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78" w:rsidRPr="00846A50" w:rsidRDefault="00401578" w:rsidP="00846A50">
      <w:pPr>
        <w:pStyle w:val="Title"/>
        <w:rPr>
          <w:sz w:val="20"/>
          <w:szCs w:val="20"/>
        </w:rPr>
      </w:pPr>
      <w:bookmarkStart w:id="0" w:name="_GoBack"/>
      <w:r w:rsidRPr="00846A50">
        <w:rPr>
          <w:sz w:val="20"/>
          <w:szCs w:val="20"/>
        </w:rPr>
        <w:t xml:space="preserve">RIVIER </w:t>
      </w:r>
      <w:r>
        <w:rPr>
          <w:sz w:val="20"/>
          <w:szCs w:val="20"/>
        </w:rPr>
        <w:t>UNIVERSITY</w:t>
      </w:r>
    </w:p>
    <w:p w:rsidR="00401578" w:rsidRPr="00846A50" w:rsidRDefault="00401578" w:rsidP="00846A50">
      <w:pPr>
        <w:jc w:val="center"/>
        <w:rPr>
          <w:b/>
          <w:bCs/>
          <w:color w:val="000000"/>
          <w:sz w:val="20"/>
          <w:szCs w:val="20"/>
        </w:rPr>
      </w:pPr>
      <w:r w:rsidRPr="00846A50">
        <w:rPr>
          <w:b/>
          <w:bCs/>
          <w:color w:val="000000"/>
          <w:sz w:val="20"/>
          <w:szCs w:val="20"/>
        </w:rPr>
        <w:t>DIVISION OF EDUCATION</w:t>
      </w:r>
    </w:p>
    <w:p w:rsidR="00401578" w:rsidRPr="00846A50" w:rsidRDefault="00401578" w:rsidP="00846A50">
      <w:pPr>
        <w:pStyle w:val="Heading1"/>
        <w:spacing w:after="0"/>
        <w:jc w:val="center"/>
        <w:rPr>
          <w:b w:val="0"/>
          <w:bCs w:val="0"/>
          <w:sz w:val="20"/>
          <w:szCs w:val="20"/>
        </w:rPr>
      </w:pPr>
      <w:r w:rsidRPr="00846A50">
        <w:rPr>
          <w:sz w:val="20"/>
          <w:szCs w:val="20"/>
        </w:rPr>
        <w:t>SPECIALIST IN THE ASSESSMENT OF INTELLECTUAL FUNCTIONING PROGRAM</w:t>
      </w:r>
    </w:p>
    <w:p w:rsidR="00401578" w:rsidRPr="00846A50" w:rsidRDefault="00401578" w:rsidP="00F8327F">
      <w:pPr>
        <w:pStyle w:val="Heading8"/>
        <w:spacing w:after="0"/>
        <w:jc w:val="left"/>
        <w:rPr>
          <w:sz w:val="20"/>
          <w:szCs w:val="20"/>
        </w:rPr>
      </w:pPr>
      <w:r>
        <w:rPr>
          <w:sz w:val="20"/>
          <w:szCs w:val="20"/>
        </w:rPr>
        <w:t xml:space="preserve">                                                                       </w:t>
      </w:r>
      <w:r w:rsidRPr="00846A50">
        <w:rPr>
          <w:sz w:val="20"/>
          <w:szCs w:val="20"/>
        </w:rPr>
        <w:t>AND</w:t>
      </w:r>
    </w:p>
    <w:p w:rsidR="00401578" w:rsidRPr="00846A50" w:rsidRDefault="00401578" w:rsidP="00F8327F">
      <w:pPr>
        <w:rPr>
          <w:b/>
          <w:bCs/>
          <w:smallCaps/>
          <w:sz w:val="20"/>
          <w:szCs w:val="20"/>
        </w:rPr>
      </w:pPr>
      <w:r>
        <w:rPr>
          <w:b/>
          <w:bCs/>
          <w:smallCaps/>
          <w:sz w:val="20"/>
          <w:szCs w:val="20"/>
        </w:rPr>
        <w:t xml:space="preserve">                                           </w:t>
      </w:r>
      <w:r w:rsidRPr="00846A50">
        <w:rPr>
          <w:b/>
          <w:bCs/>
          <w:smallCaps/>
          <w:sz w:val="20"/>
          <w:szCs w:val="20"/>
        </w:rPr>
        <w:t>AS</w:t>
      </w:r>
      <w:r>
        <w:rPr>
          <w:b/>
          <w:bCs/>
          <w:smallCaps/>
          <w:sz w:val="20"/>
          <w:szCs w:val="20"/>
        </w:rPr>
        <w:t xml:space="preserve">SOCIATION OF SPECIALISTS IN </w:t>
      </w:r>
      <w:r w:rsidRPr="00846A50">
        <w:rPr>
          <w:b/>
          <w:bCs/>
          <w:smallCaps/>
          <w:sz w:val="20"/>
          <w:szCs w:val="20"/>
        </w:rPr>
        <w:t xml:space="preserve">ASSESSMENT OF </w:t>
      </w:r>
    </w:p>
    <w:p w:rsidR="00401578" w:rsidRPr="00846A50" w:rsidRDefault="00401578" w:rsidP="00F8327F">
      <w:pPr>
        <w:rPr>
          <w:b/>
          <w:bCs/>
          <w:smallCaps/>
          <w:sz w:val="20"/>
          <w:szCs w:val="20"/>
        </w:rPr>
      </w:pPr>
      <w:r>
        <w:rPr>
          <w:b/>
          <w:bCs/>
          <w:smallCaps/>
          <w:sz w:val="20"/>
          <w:szCs w:val="20"/>
        </w:rPr>
        <w:t xml:space="preserve">                                                        </w:t>
      </w:r>
      <w:r w:rsidRPr="00846A50">
        <w:rPr>
          <w:b/>
          <w:bCs/>
          <w:smallCaps/>
          <w:sz w:val="20"/>
          <w:szCs w:val="20"/>
        </w:rPr>
        <w:t>INTELLECTUAL FUNCTIONING (ASAIF)</w:t>
      </w:r>
    </w:p>
    <w:p w:rsidR="00401578" w:rsidRPr="00846A50" w:rsidRDefault="00401578" w:rsidP="00F8327F">
      <w:pPr>
        <w:rPr>
          <w:b/>
          <w:bCs/>
          <w:sz w:val="20"/>
          <w:szCs w:val="20"/>
        </w:rPr>
      </w:pPr>
      <w:r>
        <w:rPr>
          <w:b/>
          <w:bCs/>
          <w:sz w:val="20"/>
          <w:szCs w:val="20"/>
        </w:rPr>
        <w:t xml:space="preserve">                                                          </w:t>
      </w:r>
      <w:hyperlink r:id="rId7" w:history="1">
        <w:r w:rsidRPr="00846A50">
          <w:rPr>
            <w:rStyle w:val="Hyperlink"/>
            <w:rFonts w:cs="Verdana"/>
            <w:b/>
            <w:bCs/>
            <w:sz w:val="20"/>
            <w:szCs w:val="20"/>
          </w:rPr>
          <w:t>http://www.asaif.net</w:t>
        </w:r>
      </w:hyperlink>
      <w:r>
        <w:rPr>
          <w:b/>
          <w:bCs/>
          <w:sz w:val="20"/>
          <w:szCs w:val="20"/>
        </w:rPr>
        <w:t xml:space="preserve">                      </w:t>
      </w:r>
    </w:p>
    <w:bookmarkEnd w:id="0"/>
    <w:p w:rsidR="00401578" w:rsidRPr="00846A50" w:rsidRDefault="00401578" w:rsidP="00846A50">
      <w:pPr>
        <w:pStyle w:val="FootnoteText"/>
      </w:pPr>
    </w:p>
    <w:p w:rsidR="00401578" w:rsidRDefault="00401578" w:rsidP="008A77DD">
      <w:pPr>
        <w:pStyle w:val="Heading7"/>
        <w:spacing w:after="0"/>
        <w:jc w:val="center"/>
        <w:rPr>
          <w:b/>
          <w:bCs/>
          <w:sz w:val="20"/>
          <w:szCs w:val="20"/>
        </w:rPr>
      </w:pPr>
      <w:r w:rsidRPr="00846A50">
        <w:rPr>
          <w:b/>
          <w:bCs/>
          <w:sz w:val="20"/>
          <w:szCs w:val="20"/>
        </w:rPr>
        <w:t xml:space="preserve">Comments on Reports </w:t>
      </w:r>
      <w:r>
        <w:rPr>
          <w:b/>
          <w:bCs/>
          <w:sz w:val="20"/>
          <w:szCs w:val="20"/>
        </w:rPr>
        <w:t>2/23/14</w:t>
      </w:r>
      <w:r w:rsidRPr="00846A50">
        <w:rPr>
          <w:b/>
          <w:bCs/>
          <w:sz w:val="20"/>
          <w:szCs w:val="20"/>
        </w:rPr>
        <w:t xml:space="preserve"> # 2</w:t>
      </w:r>
      <w:r>
        <w:rPr>
          <w:b/>
          <w:bCs/>
          <w:sz w:val="20"/>
          <w:szCs w:val="20"/>
        </w:rPr>
        <w:t>49</w:t>
      </w:r>
    </w:p>
    <w:p w:rsidR="00401578" w:rsidRPr="00846A50" w:rsidRDefault="00401578" w:rsidP="00846A50"/>
    <w:p w:rsidR="00401578" w:rsidRPr="00ED6953" w:rsidRDefault="00401578" w:rsidP="004B3AAE">
      <w:pPr>
        <w:tabs>
          <w:tab w:val="left" w:pos="4050"/>
        </w:tabs>
        <w:rPr>
          <w:rStyle w:val="Strong"/>
          <w:rFonts w:cs="Arial"/>
          <w:b w:val="0"/>
          <w:bCs/>
          <w:iCs/>
          <w:sz w:val="20"/>
          <w:szCs w:val="20"/>
        </w:rPr>
      </w:pPr>
      <w:r w:rsidRPr="003664D2">
        <w:rPr>
          <w:sz w:val="20"/>
          <w:szCs w:val="20"/>
        </w:rPr>
        <w:t>The</w:t>
      </w:r>
      <w:r>
        <w:rPr>
          <w:b/>
          <w:sz w:val="20"/>
          <w:szCs w:val="20"/>
        </w:rPr>
        <w:t xml:space="preserve"> </w:t>
      </w:r>
      <w:r w:rsidRPr="003A378D">
        <w:rPr>
          <w:b/>
          <w:sz w:val="20"/>
          <w:szCs w:val="20"/>
        </w:rPr>
        <w:t xml:space="preserve">Association of Specialists in Assessment of Intellectual Functioning (ASAIF) </w:t>
      </w:r>
      <w:r w:rsidRPr="003A378D">
        <w:rPr>
          <w:sz w:val="20"/>
          <w:szCs w:val="20"/>
        </w:rPr>
        <w:t xml:space="preserve">sponsors educational activities supporting the assessment of intellectual functioning, including this newsletter, co-sponsored by the Specialist in Assessment of Intellectual Functioning program at Rivier </w:t>
      </w:r>
      <w:r>
        <w:rPr>
          <w:sz w:val="20"/>
          <w:szCs w:val="20"/>
        </w:rPr>
        <w:t>University</w:t>
      </w:r>
      <w:r w:rsidRPr="003A378D">
        <w:rPr>
          <w:sz w:val="20"/>
          <w:szCs w:val="20"/>
        </w:rPr>
        <w:t>,</w:t>
      </w:r>
      <w:r>
        <w:rPr>
          <w:rStyle w:val="FootnoteReference"/>
          <w:sz w:val="20"/>
          <w:szCs w:val="20"/>
        </w:rPr>
        <w:footnoteReference w:id="1"/>
      </w:r>
      <w:r w:rsidRPr="003A378D">
        <w:rPr>
          <w:sz w:val="20"/>
          <w:szCs w:val="20"/>
        </w:rPr>
        <w:t xml:space="preserve"> evening dinner-and-training events called "Shorties," and workshops.  </w:t>
      </w:r>
      <w:r w:rsidRPr="002A46F3">
        <w:rPr>
          <w:b/>
          <w:sz w:val="20"/>
          <w:szCs w:val="20"/>
        </w:rPr>
        <w:t>ASAIF is</w:t>
      </w:r>
      <w:r>
        <w:rPr>
          <w:b/>
          <w:sz w:val="20"/>
          <w:szCs w:val="20"/>
        </w:rPr>
        <w:t xml:space="preserve"> now authorized by NASP to provide</w:t>
      </w:r>
      <w:r w:rsidRPr="002A46F3">
        <w:rPr>
          <w:b/>
          <w:sz w:val="20"/>
          <w:szCs w:val="20"/>
        </w:rPr>
        <w:t xml:space="preserve"> CPD credits. </w:t>
      </w:r>
      <w:r>
        <w:rPr>
          <w:b/>
          <w:sz w:val="20"/>
          <w:szCs w:val="20"/>
        </w:rPr>
        <w:t xml:space="preserve"> </w:t>
      </w:r>
      <w:r>
        <w:rPr>
          <w:sz w:val="20"/>
          <w:szCs w:val="20"/>
        </w:rPr>
        <w:t>We also provide clock and sun dial hours.</w:t>
      </w:r>
    </w:p>
    <w:p w:rsidR="00401578" w:rsidRDefault="00401578" w:rsidP="003B40B1">
      <w:pPr>
        <w:rPr>
          <w:rStyle w:val="Strong"/>
          <w:rFonts w:cs="Arial"/>
          <w:b w:val="0"/>
          <w:bCs/>
          <w:iCs/>
          <w:sz w:val="20"/>
          <w:szCs w:val="20"/>
        </w:rPr>
      </w:pPr>
    </w:p>
    <w:p w:rsidR="00401578" w:rsidRPr="00456F03" w:rsidRDefault="00401578" w:rsidP="000318AE">
      <w:pPr>
        <w:pStyle w:val="Heading7"/>
        <w:spacing w:after="0"/>
        <w:rPr>
          <w:sz w:val="20"/>
          <w:szCs w:val="20"/>
        </w:rPr>
      </w:pPr>
      <w:r w:rsidRPr="00456F03">
        <w:rPr>
          <w:sz w:val="20"/>
          <w:szCs w:val="20"/>
        </w:rPr>
        <w:t xml:space="preserve">If you wish to receive </w:t>
      </w:r>
      <w:r>
        <w:rPr>
          <w:sz w:val="20"/>
          <w:szCs w:val="20"/>
        </w:rPr>
        <w:t xml:space="preserve">free </w:t>
      </w:r>
      <w:r w:rsidRPr="00456F03">
        <w:rPr>
          <w:sz w:val="20"/>
          <w:szCs w:val="20"/>
        </w:rPr>
        <w:t>copies</w:t>
      </w:r>
      <w:r>
        <w:rPr>
          <w:sz w:val="20"/>
          <w:szCs w:val="20"/>
        </w:rPr>
        <w:t xml:space="preserve"> of this intermittent newsletter</w:t>
      </w:r>
      <w:r w:rsidRPr="00456F03">
        <w:rPr>
          <w:sz w:val="20"/>
          <w:szCs w:val="20"/>
        </w:rPr>
        <w:t xml:space="preserve">, email </w:t>
      </w:r>
      <w:hyperlink r:id="rId8" w:history="1">
        <w:r w:rsidRPr="00456F03">
          <w:rPr>
            <w:rStyle w:val="Hyperlink"/>
            <w:rFonts w:cs="Verdana"/>
            <w:sz w:val="20"/>
            <w:szCs w:val="20"/>
          </w:rPr>
          <w:t>johnzerowillis@yahoo.com</w:t>
        </w:r>
      </w:hyperlink>
      <w:r w:rsidRPr="00456F03">
        <w:rPr>
          <w:sz w:val="20"/>
          <w:szCs w:val="20"/>
        </w:rPr>
        <w:t>.</w:t>
      </w:r>
    </w:p>
    <w:p w:rsidR="00401578" w:rsidRPr="00456F03" w:rsidRDefault="00401578" w:rsidP="00DE16B8">
      <w:pPr>
        <w:pStyle w:val="Heading7"/>
        <w:spacing w:after="0"/>
        <w:rPr>
          <w:sz w:val="20"/>
          <w:szCs w:val="20"/>
        </w:rPr>
      </w:pPr>
      <w:r w:rsidRPr="00456F03">
        <w:rPr>
          <w:sz w:val="20"/>
          <w:szCs w:val="20"/>
        </w:rPr>
        <w:t xml:space="preserve"> </w:t>
      </w:r>
    </w:p>
    <w:p w:rsidR="00401578" w:rsidRPr="00BC7D95" w:rsidRDefault="00401578" w:rsidP="00E8349B">
      <w:pPr>
        <w:pStyle w:val="Heading7"/>
        <w:jc w:val="center"/>
        <w:rPr>
          <w:b/>
          <w:sz w:val="20"/>
          <w:szCs w:val="20"/>
        </w:rPr>
      </w:pPr>
      <w:r w:rsidRPr="00555FE7">
        <w:rPr>
          <w:b/>
          <w:sz w:val="20"/>
          <w:szCs w:val="20"/>
        </w:rPr>
        <w:t>CONTEN</w:t>
      </w:r>
      <w:r w:rsidRPr="00BC7D95">
        <w:rPr>
          <w:b/>
          <w:sz w:val="20"/>
          <w:szCs w:val="20"/>
        </w:rPr>
        <w:t>T</w:t>
      </w:r>
    </w:p>
    <w:p w:rsidR="00401578" w:rsidRPr="0016002E" w:rsidRDefault="00401578" w:rsidP="00D05354">
      <w:pPr>
        <w:autoSpaceDE w:val="0"/>
        <w:autoSpaceDN w:val="0"/>
        <w:adjustRightInd w:val="0"/>
        <w:spacing w:after="120"/>
        <w:rPr>
          <w:rFonts w:cs="Times New Roman"/>
          <w:sz w:val="20"/>
          <w:szCs w:val="20"/>
        </w:rPr>
      </w:pPr>
      <w:r>
        <w:rPr>
          <w:rFonts w:cs="Times New Roman"/>
          <w:sz w:val="20"/>
          <w:szCs w:val="20"/>
        </w:rPr>
        <w:t xml:space="preserve">The </w:t>
      </w:r>
      <w:r>
        <w:rPr>
          <w:rFonts w:cs="Times New Roman"/>
          <w:b/>
          <w:sz w:val="20"/>
          <w:szCs w:val="20"/>
        </w:rPr>
        <w:t xml:space="preserve">Leiter-3 </w:t>
      </w:r>
      <w:r>
        <w:rPr>
          <w:rFonts w:cs="Times New Roman"/>
          <w:sz w:val="20"/>
          <w:szCs w:val="20"/>
        </w:rPr>
        <w:t>publisher (Stoelting) has issued a correction of one of the three responses for Figure Ground Item 9.  If you did not receive it, contact the publisher (Stoelting, PAR, WPS) from whom you bought your kit.</w:t>
      </w:r>
    </w:p>
    <w:p w:rsidR="00401578" w:rsidRPr="00685A70" w:rsidRDefault="00401578" w:rsidP="00D05354">
      <w:pPr>
        <w:autoSpaceDE w:val="0"/>
        <w:autoSpaceDN w:val="0"/>
        <w:adjustRightInd w:val="0"/>
        <w:spacing w:after="120"/>
        <w:rPr>
          <w:rFonts w:cs="Melior"/>
          <w:sz w:val="20"/>
          <w:szCs w:val="20"/>
        </w:rPr>
      </w:pPr>
      <w:r w:rsidRPr="002F590E">
        <w:rPr>
          <w:rFonts w:cs="Times New Roman"/>
          <w:b/>
          <w:sz w:val="20"/>
          <w:szCs w:val="20"/>
        </w:rPr>
        <w:t>Dyslexia</w:t>
      </w:r>
      <w:r>
        <w:rPr>
          <w:rFonts w:cs="Times New Roman"/>
          <w:b/>
          <w:sz w:val="20"/>
          <w:szCs w:val="20"/>
        </w:rPr>
        <w:t xml:space="preserve"> </w:t>
      </w:r>
      <w:r w:rsidRPr="00376E30">
        <w:rPr>
          <w:rFonts w:cs="Times New Roman"/>
          <w:sz w:val="20"/>
          <w:szCs w:val="20"/>
        </w:rPr>
        <w:t>continues</w:t>
      </w:r>
      <w:r>
        <w:rPr>
          <w:rFonts w:cs="Times New Roman"/>
          <w:b/>
          <w:sz w:val="20"/>
          <w:szCs w:val="20"/>
        </w:rPr>
        <w:t xml:space="preserve"> </w:t>
      </w:r>
      <w:r>
        <w:rPr>
          <w:rFonts w:cs="Times New Roman"/>
          <w:sz w:val="20"/>
          <w:szCs w:val="20"/>
        </w:rPr>
        <w:t>to be a continually vexing issue for evaluation teams.  I have heard team members confidently assert that dyslexia is not a disability under IDEA and not, therefore, a fit topic for a team discussion.  As a matter of fact, dyslexia is unequivocally listed in the IDEA Regulations definition of a specific learning disability (§300.8(c)(10):</w:t>
      </w:r>
      <w:r w:rsidRPr="00685A70">
        <w:rPr>
          <w:rFonts w:cs="Melior"/>
          <w:sz w:val="20"/>
          <w:szCs w:val="20"/>
        </w:rPr>
        <w:t xml:space="preserve"> </w:t>
      </w:r>
      <w:r>
        <w:rPr>
          <w:rFonts w:cs="Melior"/>
          <w:sz w:val="20"/>
          <w:szCs w:val="20"/>
        </w:rPr>
        <w:t>"</w:t>
      </w:r>
      <w:r w:rsidRPr="00685A70">
        <w:rPr>
          <w:rFonts w:cs="Melior-Italic"/>
          <w:i/>
          <w:iCs/>
          <w:sz w:val="20"/>
          <w:szCs w:val="20"/>
        </w:rPr>
        <w:t>Specific learning disability</w:t>
      </w:r>
      <w:r w:rsidRPr="00685A70">
        <w:rPr>
          <w:rFonts w:cs="Melior"/>
          <w:sz w:val="20"/>
          <w:szCs w:val="20"/>
        </w:rPr>
        <w:t xml:space="preserve">—(i) </w:t>
      </w:r>
      <w:r w:rsidRPr="00685A70">
        <w:rPr>
          <w:rFonts w:cs="Melior-Italic"/>
          <w:i/>
          <w:iCs/>
          <w:sz w:val="20"/>
          <w:szCs w:val="20"/>
        </w:rPr>
        <w:t xml:space="preserve">General. </w:t>
      </w:r>
      <w:r w:rsidRPr="00685A70">
        <w:rPr>
          <w:rFonts w:cs="Melior"/>
          <w:sz w:val="20"/>
          <w:szCs w:val="20"/>
        </w:rPr>
        <w:t>Specific learning disability means a disorder in one or more of the basic psychological processes involved in understanding or in using language, spoken or written, that may manifest itself in the imperfect ability to listen,</w:t>
      </w:r>
      <w:r>
        <w:rPr>
          <w:rFonts w:cs="Melior"/>
          <w:sz w:val="20"/>
          <w:szCs w:val="20"/>
        </w:rPr>
        <w:t xml:space="preserve"> </w:t>
      </w:r>
      <w:r w:rsidRPr="00685A70">
        <w:rPr>
          <w:rFonts w:cs="Melior"/>
          <w:sz w:val="20"/>
          <w:szCs w:val="20"/>
        </w:rPr>
        <w:t xml:space="preserve">think, speak, read, write, spell, or to do mathematical calculations, </w:t>
      </w:r>
      <w:r w:rsidRPr="00D93FC8">
        <w:rPr>
          <w:rFonts w:cs="Melior"/>
          <w:b/>
          <w:sz w:val="20"/>
          <w:szCs w:val="20"/>
          <w:u w:val="single"/>
        </w:rPr>
        <w:t>including</w:t>
      </w:r>
      <w:r w:rsidRPr="00685A70">
        <w:rPr>
          <w:rFonts w:cs="Melior"/>
          <w:sz w:val="20"/>
          <w:szCs w:val="20"/>
        </w:rPr>
        <w:t xml:space="preserve"> conditions such as perceptual disabilities, brain injury, minimal brain dysfunction, </w:t>
      </w:r>
      <w:r w:rsidRPr="00685A70">
        <w:rPr>
          <w:rFonts w:cs="Melior"/>
          <w:b/>
          <w:sz w:val="20"/>
          <w:szCs w:val="20"/>
          <w:u w:val="single"/>
        </w:rPr>
        <w:t>dyslexia</w:t>
      </w:r>
      <w:r w:rsidRPr="00685A70">
        <w:rPr>
          <w:rFonts w:cs="Melior"/>
          <w:sz w:val="20"/>
          <w:szCs w:val="20"/>
        </w:rPr>
        <w:t xml:space="preserve">, and developmental aphasia. (ii) </w:t>
      </w:r>
      <w:r w:rsidRPr="00685A70">
        <w:rPr>
          <w:rFonts w:cs="Melior-Italic"/>
          <w:i/>
          <w:iCs/>
          <w:sz w:val="20"/>
          <w:szCs w:val="20"/>
        </w:rPr>
        <w:t xml:space="preserve">Disorders not included. </w:t>
      </w:r>
      <w:r w:rsidRPr="00685A70">
        <w:rPr>
          <w:rFonts w:cs="Melior"/>
          <w:sz w:val="20"/>
          <w:szCs w:val="20"/>
        </w:rPr>
        <w:t>Specific learning disability does not include</w:t>
      </w:r>
      <w:r>
        <w:rPr>
          <w:rFonts w:cs="Melior"/>
          <w:sz w:val="20"/>
          <w:szCs w:val="20"/>
        </w:rPr>
        <w:t xml:space="preserve"> </w:t>
      </w:r>
      <w:r w:rsidRPr="00685A70">
        <w:rPr>
          <w:rFonts w:cs="Melior"/>
          <w:sz w:val="20"/>
          <w:szCs w:val="20"/>
        </w:rPr>
        <w:t>learning problems that are primarily the result of visual, hearing, or motor disabilities, of mental retardation, of emotional disturbance, or of environmental, cultural, or economic disadvantage</w:t>
      </w:r>
      <w:r>
        <w:rPr>
          <w:rFonts w:cs="Melior"/>
          <w:sz w:val="20"/>
          <w:szCs w:val="20"/>
        </w:rPr>
        <w:t>" [emphasis added]</w:t>
      </w:r>
      <w:r w:rsidRPr="00685A70">
        <w:rPr>
          <w:rFonts w:cs="Melior"/>
          <w:sz w:val="20"/>
          <w:szCs w:val="20"/>
        </w:rPr>
        <w:t xml:space="preserve">.  </w:t>
      </w:r>
    </w:p>
    <w:p w:rsidR="00401578" w:rsidRDefault="00401578" w:rsidP="00D05354">
      <w:pPr>
        <w:shd w:val="clear" w:color="auto" w:fill="FFFFFF"/>
        <w:spacing w:after="120"/>
        <w:ind w:firstLine="720"/>
        <w:rPr>
          <w:rFonts w:cs="Times New Roman"/>
          <w:color w:val="000000"/>
          <w:sz w:val="20"/>
          <w:szCs w:val="20"/>
        </w:rPr>
      </w:pPr>
      <w:r>
        <w:rPr>
          <w:rFonts w:cs="Times New Roman"/>
          <w:sz w:val="20"/>
          <w:szCs w:val="20"/>
        </w:rPr>
        <w:t xml:space="preserve">I have also heard that dyslexia is a medical disorder that can be diagnosed only by a medical doctor because it is listed in the </w:t>
      </w:r>
      <w:r w:rsidRPr="00D05354">
        <w:rPr>
          <w:rFonts w:cs="Times New Roman"/>
          <w:i/>
          <w:sz w:val="20"/>
          <w:szCs w:val="20"/>
        </w:rPr>
        <w:t xml:space="preserve">Diagnostic and Statistical Manual of the American Psychiatric Association </w:t>
      </w:r>
      <w:r>
        <w:rPr>
          <w:rFonts w:cs="Times New Roman"/>
          <w:sz w:val="20"/>
          <w:szCs w:val="20"/>
        </w:rPr>
        <w:t xml:space="preserve">(DSM-5).  This confounding of confusions makes me think </w:t>
      </w:r>
      <w:r w:rsidRPr="002F590E">
        <w:rPr>
          <w:rFonts w:cs="Times New Roman"/>
          <w:color w:val="000000"/>
          <w:sz w:val="20"/>
          <w:szCs w:val="20"/>
        </w:rPr>
        <w:t xml:space="preserve">of what Wolfgang Pauli once said about a colleague's paper: "This is not right.  It is not </w:t>
      </w:r>
      <w:r>
        <w:rPr>
          <w:rFonts w:cs="Times New Roman"/>
          <w:color w:val="000000"/>
          <w:sz w:val="20"/>
          <w:szCs w:val="20"/>
        </w:rPr>
        <w:t>even wrong!"  Just to begin</w:t>
      </w:r>
      <w:r w:rsidRPr="002F590E">
        <w:rPr>
          <w:rFonts w:cs="Times New Roman"/>
          <w:color w:val="000000"/>
          <w:sz w:val="20"/>
          <w:szCs w:val="20"/>
        </w:rPr>
        <w:t>,</w:t>
      </w:r>
      <w:r>
        <w:rPr>
          <w:rFonts w:cs="Times New Roman"/>
          <w:color w:val="000000"/>
          <w:sz w:val="20"/>
          <w:szCs w:val="20"/>
        </w:rPr>
        <w:t xml:space="preserve"> the DSM-5 is used by many professionals in addition to physicians, such as licensed psychologists.  Many physicians (e.g., proctologists) seldom use the DSM-5.  Second,</w:t>
      </w:r>
      <w:r w:rsidRPr="002F590E">
        <w:rPr>
          <w:rFonts w:cs="Times New Roman"/>
          <w:color w:val="000000"/>
          <w:sz w:val="20"/>
          <w:szCs w:val="20"/>
        </w:rPr>
        <w:t xml:space="preserve"> "dyslexia" is not even a diagnosis in the DSM-5!  All they have is </w:t>
      </w:r>
      <w:r>
        <w:rPr>
          <w:rFonts w:cs="Times New Roman"/>
          <w:color w:val="000000"/>
          <w:sz w:val="20"/>
          <w:szCs w:val="20"/>
        </w:rPr>
        <w:t>"</w:t>
      </w:r>
      <w:r w:rsidRPr="002F590E">
        <w:rPr>
          <w:rFonts w:cs="Times New Roman"/>
          <w:color w:val="000000"/>
          <w:sz w:val="20"/>
          <w:szCs w:val="20"/>
        </w:rPr>
        <w:t>specific learning disorder with impairment in reading</w:t>
      </w:r>
      <w:r>
        <w:rPr>
          <w:rFonts w:cs="Times New Roman"/>
          <w:color w:val="000000"/>
          <w:sz w:val="20"/>
          <w:szCs w:val="20"/>
        </w:rPr>
        <w:t>"</w:t>
      </w:r>
      <w:r w:rsidRPr="002F590E">
        <w:rPr>
          <w:rFonts w:cs="Times New Roman"/>
          <w:color w:val="000000"/>
          <w:sz w:val="20"/>
          <w:szCs w:val="20"/>
        </w:rPr>
        <w:t xml:space="preserve"> (315.00), </w:t>
      </w:r>
      <w:r>
        <w:rPr>
          <w:rFonts w:cs="Times New Roman"/>
          <w:color w:val="000000"/>
          <w:sz w:val="20"/>
          <w:szCs w:val="20"/>
        </w:rPr>
        <w:t>"</w:t>
      </w:r>
      <w:r w:rsidRPr="002F590E">
        <w:rPr>
          <w:rFonts w:cs="Times New Roman"/>
          <w:color w:val="000000"/>
          <w:sz w:val="20"/>
          <w:szCs w:val="20"/>
        </w:rPr>
        <w:t>specific learning disorder with impairment in written expression</w:t>
      </w:r>
      <w:r>
        <w:rPr>
          <w:rFonts w:cs="Times New Roman"/>
          <w:color w:val="000000"/>
          <w:sz w:val="20"/>
          <w:szCs w:val="20"/>
        </w:rPr>
        <w:t>"</w:t>
      </w:r>
      <w:r w:rsidRPr="002F590E">
        <w:rPr>
          <w:rFonts w:cs="Times New Roman"/>
          <w:color w:val="000000"/>
          <w:sz w:val="20"/>
          <w:szCs w:val="20"/>
        </w:rPr>
        <w:t xml:space="preserve"> (315.2), and </w:t>
      </w:r>
      <w:r>
        <w:rPr>
          <w:rFonts w:cs="Times New Roman"/>
          <w:color w:val="000000"/>
          <w:sz w:val="20"/>
          <w:szCs w:val="20"/>
        </w:rPr>
        <w:t>"</w:t>
      </w:r>
      <w:r w:rsidRPr="002F590E">
        <w:rPr>
          <w:rFonts w:cs="Times New Roman"/>
          <w:color w:val="000000"/>
          <w:sz w:val="20"/>
          <w:szCs w:val="20"/>
        </w:rPr>
        <w:t>specific learning disorder with impairment in mathematics</w:t>
      </w:r>
      <w:r>
        <w:rPr>
          <w:rFonts w:cs="Times New Roman"/>
          <w:color w:val="000000"/>
          <w:sz w:val="20"/>
          <w:szCs w:val="20"/>
        </w:rPr>
        <w:t>"</w:t>
      </w:r>
      <w:r w:rsidRPr="002F590E">
        <w:rPr>
          <w:rFonts w:cs="Times New Roman"/>
          <w:color w:val="000000"/>
          <w:sz w:val="20"/>
          <w:szCs w:val="20"/>
        </w:rPr>
        <w:t xml:space="preserve"> (315.1).  There are two little notes</w:t>
      </w:r>
      <w:r>
        <w:rPr>
          <w:rFonts w:cs="Times New Roman"/>
          <w:color w:val="000000"/>
          <w:sz w:val="20"/>
          <w:szCs w:val="20"/>
        </w:rPr>
        <w:t xml:space="preserve"> for 315.00 and 315.1</w:t>
      </w:r>
      <w:r w:rsidRPr="002F590E">
        <w:rPr>
          <w:rFonts w:cs="Times New Roman"/>
          <w:color w:val="000000"/>
          <w:sz w:val="20"/>
          <w:szCs w:val="20"/>
        </w:rPr>
        <w:t xml:space="preserve">: </w:t>
      </w:r>
    </w:p>
    <w:p w:rsidR="00401578" w:rsidRDefault="00401578" w:rsidP="007F0FF1">
      <w:pPr>
        <w:shd w:val="clear" w:color="auto" w:fill="FFFFFF"/>
        <w:spacing w:after="120"/>
        <w:ind w:firstLine="720"/>
        <w:rPr>
          <w:rFonts w:cs="Times New Roman"/>
          <w:color w:val="000000"/>
          <w:sz w:val="20"/>
          <w:szCs w:val="20"/>
        </w:rPr>
      </w:pPr>
      <w:r w:rsidRPr="002F590E">
        <w:rPr>
          <w:rFonts w:cs="Times New Roman"/>
          <w:color w:val="000000"/>
          <w:sz w:val="20"/>
          <w:szCs w:val="20"/>
        </w:rPr>
        <w:t>"</w:t>
      </w:r>
      <w:r w:rsidRPr="002F590E">
        <w:rPr>
          <w:rFonts w:cs="Times New Roman"/>
          <w:i/>
          <w:iCs/>
          <w:color w:val="000000"/>
          <w:sz w:val="20"/>
          <w:szCs w:val="20"/>
        </w:rPr>
        <w:t>Dyslexia</w:t>
      </w:r>
      <w:r w:rsidRPr="002F590E">
        <w:rPr>
          <w:rFonts w:cs="Times New Roman"/>
          <w:color w:val="000000"/>
          <w:sz w:val="20"/>
          <w:szCs w:val="20"/>
        </w:rPr>
        <w:t xml:space="preserve">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w:t>
      </w:r>
      <w:r>
        <w:rPr>
          <w:rFonts w:cs="Times New Roman"/>
          <w:color w:val="000000"/>
          <w:sz w:val="20"/>
          <w:szCs w:val="20"/>
        </w:rPr>
        <w:t>comprehension or math reasoning</w:t>
      </w:r>
      <w:r w:rsidRPr="002F590E">
        <w:rPr>
          <w:rFonts w:cs="Times New Roman"/>
          <w:color w:val="000000"/>
          <w:sz w:val="20"/>
          <w:szCs w:val="20"/>
        </w:rPr>
        <w:t>"</w:t>
      </w:r>
      <w:r>
        <w:rPr>
          <w:rFonts w:cs="Times New Roman"/>
          <w:color w:val="000000"/>
          <w:sz w:val="20"/>
          <w:szCs w:val="20"/>
        </w:rPr>
        <w:t xml:space="preserve"> (p. 67).</w:t>
      </w:r>
    </w:p>
    <w:p w:rsidR="00401578" w:rsidRDefault="00401578" w:rsidP="007F0FF1">
      <w:pPr>
        <w:shd w:val="clear" w:color="auto" w:fill="FFFFFF"/>
        <w:spacing w:after="120"/>
        <w:ind w:firstLine="720"/>
        <w:rPr>
          <w:rFonts w:cs="Times New Roman"/>
          <w:color w:val="000000"/>
          <w:sz w:val="20"/>
          <w:szCs w:val="20"/>
        </w:rPr>
      </w:pPr>
      <w:r w:rsidRPr="002F590E">
        <w:rPr>
          <w:rFonts w:cs="Times New Roman"/>
          <w:color w:val="000000"/>
          <w:sz w:val="20"/>
          <w:szCs w:val="20"/>
        </w:rPr>
        <w:t>"</w:t>
      </w:r>
      <w:r w:rsidRPr="002F590E">
        <w:rPr>
          <w:rFonts w:cs="Times New Roman"/>
          <w:i/>
          <w:iCs/>
          <w:color w:val="000000"/>
          <w:sz w:val="20"/>
          <w:szCs w:val="20"/>
        </w:rPr>
        <w:t>Dyscalculia</w:t>
      </w:r>
      <w:r w:rsidRPr="002F590E">
        <w:rPr>
          <w:rFonts w:cs="Times New Roman"/>
          <w:color w:val="000000"/>
          <w:sz w:val="20"/>
          <w:szCs w:val="20"/>
        </w:rPr>
        <w:t xml:space="preserve"> is an alternative term used to refer to a pattern of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w:t>
      </w:r>
      <w:r>
        <w:rPr>
          <w:rFonts w:cs="Times New Roman"/>
          <w:color w:val="000000"/>
          <w:sz w:val="20"/>
          <w:szCs w:val="20"/>
        </w:rPr>
        <w:t>s with math reasoning or word reasoning [sic] accuracy</w:t>
      </w:r>
      <w:r w:rsidRPr="002F590E">
        <w:rPr>
          <w:rFonts w:cs="Times New Roman"/>
          <w:color w:val="000000"/>
          <w:sz w:val="20"/>
          <w:szCs w:val="20"/>
        </w:rPr>
        <w:t>"</w:t>
      </w:r>
      <w:r>
        <w:rPr>
          <w:rFonts w:cs="Times New Roman"/>
          <w:color w:val="000000"/>
          <w:sz w:val="20"/>
          <w:szCs w:val="20"/>
        </w:rPr>
        <w:t xml:space="preserve"> (p. 67).</w:t>
      </w:r>
    </w:p>
    <w:p w:rsidR="00401578" w:rsidRDefault="00401578" w:rsidP="007F0FF1">
      <w:pPr>
        <w:shd w:val="clear" w:color="auto" w:fill="FFFFFF"/>
        <w:spacing w:after="120"/>
        <w:ind w:firstLine="720"/>
        <w:rPr>
          <w:rFonts w:cs="Times New Roman"/>
          <w:color w:val="000000"/>
          <w:sz w:val="20"/>
          <w:szCs w:val="20"/>
        </w:rPr>
      </w:pPr>
      <w:r w:rsidRPr="002F590E">
        <w:rPr>
          <w:rFonts w:cs="Times New Roman"/>
          <w:color w:val="000000"/>
          <w:sz w:val="20"/>
          <w:szCs w:val="20"/>
        </w:rPr>
        <w:t xml:space="preserve">Oddly, there is no note about </w:t>
      </w:r>
      <w:r w:rsidRPr="000F1008">
        <w:rPr>
          <w:rFonts w:cs="Times New Roman"/>
          <w:i/>
          <w:color w:val="000000"/>
          <w:sz w:val="20"/>
          <w:szCs w:val="20"/>
        </w:rPr>
        <w:t>dysgraphia</w:t>
      </w:r>
      <w:r>
        <w:rPr>
          <w:rFonts w:cs="Times New Roman"/>
          <w:color w:val="000000"/>
          <w:sz w:val="20"/>
          <w:szCs w:val="20"/>
        </w:rPr>
        <w:t xml:space="preserve"> under 315.2</w:t>
      </w:r>
      <w:r w:rsidRPr="002F590E">
        <w:rPr>
          <w:rFonts w:cs="Times New Roman"/>
          <w:color w:val="000000"/>
          <w:sz w:val="20"/>
          <w:szCs w:val="20"/>
        </w:rPr>
        <w:t>.</w:t>
      </w:r>
    </w:p>
    <w:p w:rsidR="00401578" w:rsidRDefault="00401578" w:rsidP="007F0FF1">
      <w:pPr>
        <w:shd w:val="clear" w:color="auto" w:fill="FFFFFF"/>
        <w:spacing w:after="120"/>
        <w:ind w:firstLine="720"/>
        <w:rPr>
          <w:rFonts w:cs="Times New Roman"/>
          <w:color w:val="000000"/>
          <w:sz w:val="20"/>
          <w:szCs w:val="20"/>
        </w:rPr>
      </w:pPr>
      <w:r>
        <w:rPr>
          <w:rFonts w:cs="Times New Roman"/>
          <w:color w:val="000000"/>
          <w:sz w:val="20"/>
          <w:szCs w:val="20"/>
        </w:rPr>
        <w:t xml:space="preserve">There is considerable additional information on pp. 66-72 of the DSM-5, but that's all she wrote about </w:t>
      </w:r>
      <w:r>
        <w:rPr>
          <w:rFonts w:cs="Times New Roman"/>
          <w:i/>
          <w:color w:val="000000"/>
          <w:sz w:val="20"/>
          <w:szCs w:val="20"/>
        </w:rPr>
        <w:t>dyslexia</w:t>
      </w:r>
      <w:r>
        <w:rPr>
          <w:rFonts w:cs="Times New Roman"/>
          <w:color w:val="000000"/>
          <w:sz w:val="20"/>
          <w:szCs w:val="20"/>
        </w:rPr>
        <w:t>.  The word is used twice in a comment.  Full stop.</w:t>
      </w:r>
    </w:p>
    <w:p w:rsidR="00401578" w:rsidRDefault="00401578" w:rsidP="004D2C2A">
      <w:pPr>
        <w:spacing w:after="120"/>
        <w:ind w:firstLine="720"/>
        <w:rPr>
          <w:rFonts w:cs="Times New Roman"/>
          <w:bCs/>
          <w:sz w:val="20"/>
          <w:szCs w:val="20"/>
        </w:rPr>
      </w:pPr>
      <w:r>
        <w:rPr>
          <w:rFonts w:cs="Times New Roman"/>
          <w:bCs/>
          <w:sz w:val="20"/>
          <w:szCs w:val="20"/>
        </w:rPr>
        <w:t xml:space="preserve">The International Dyslexia Association (IDA) </w:t>
      </w:r>
      <w:hyperlink r:id="rId9" w:history="1">
        <w:r w:rsidRPr="00F337E7">
          <w:rPr>
            <w:rStyle w:val="Hyperlink"/>
            <w:bCs/>
            <w:sz w:val="20"/>
            <w:szCs w:val="20"/>
          </w:rPr>
          <w:t>http://www.interdys.org/FAQWhatIs.htm</w:t>
        </w:r>
      </w:hyperlink>
      <w:r>
        <w:rPr>
          <w:rFonts w:cs="Times New Roman"/>
          <w:bCs/>
          <w:sz w:val="20"/>
          <w:szCs w:val="20"/>
        </w:rPr>
        <w:t xml:space="preserve"> offers this definition:</w:t>
      </w:r>
    </w:p>
    <w:p w:rsidR="00401578" w:rsidRPr="004D2C2A" w:rsidRDefault="00401578" w:rsidP="004D2C2A">
      <w:pPr>
        <w:spacing w:after="120"/>
        <w:ind w:left="720"/>
        <w:rPr>
          <w:rFonts w:cs="Times New Roman"/>
          <w:sz w:val="20"/>
          <w:szCs w:val="20"/>
        </w:rPr>
      </w:pPr>
      <w:r w:rsidRPr="004D2C2A">
        <w:rPr>
          <w:rFonts w:cs="Times New Roman"/>
          <w:bCs/>
          <w:sz w:val="20"/>
          <w:szCs w:val="20"/>
        </w:rPr>
        <w:t>Dyslexia is a specific learning disability that is neurological in origin. </w:t>
      </w:r>
      <w:r w:rsidRPr="004D2C2A">
        <w:rPr>
          <w:rFonts w:cs="Times New Roman"/>
          <w:sz w:val="20"/>
          <w:szCs w:val="20"/>
        </w:rPr>
        <w:t>It is characterized by d</w:t>
      </w:r>
      <w:r>
        <w:rPr>
          <w:rFonts w:cs="Times New Roman"/>
          <w:sz w:val="20"/>
          <w:szCs w:val="20"/>
        </w:rPr>
        <w:t>ifficulties with accurate and/</w:t>
      </w:r>
      <w:r w:rsidRPr="004D2C2A">
        <w:rPr>
          <w:rFonts w:cs="Times New Roman"/>
          <w:sz w:val="20"/>
          <w:szCs w:val="20"/>
        </w:rPr>
        <w:t>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rsidR="00401578" w:rsidRPr="004D2C2A" w:rsidRDefault="00401578" w:rsidP="004D2C2A">
      <w:pPr>
        <w:spacing w:after="120"/>
        <w:ind w:left="720"/>
        <w:rPr>
          <w:rFonts w:cs="Times New Roman"/>
          <w:sz w:val="20"/>
          <w:szCs w:val="20"/>
        </w:rPr>
      </w:pPr>
      <w:r w:rsidRPr="004D2C2A">
        <w:rPr>
          <w:rFonts w:cs="Times New Roman"/>
          <w:sz w:val="20"/>
          <w:szCs w:val="20"/>
        </w:rPr>
        <w:t>Adopted by the IDA Board of Directors, Nov. 12, 2002. This Definition is also used by the National Institute of Child Health and Human Development (NICHD).</w:t>
      </w:r>
    </w:p>
    <w:p w:rsidR="00401578" w:rsidRDefault="00401578" w:rsidP="004D2C2A">
      <w:pPr>
        <w:pStyle w:val="NormalWeb"/>
        <w:rPr>
          <w:rFonts w:cs="Times New Roman"/>
          <w:color w:val="000000"/>
          <w:sz w:val="20"/>
          <w:szCs w:val="20"/>
        </w:rPr>
      </w:pPr>
      <w:r>
        <w:rPr>
          <w:rFonts w:cs="Times New Roman"/>
          <w:color w:val="000000"/>
          <w:sz w:val="20"/>
          <w:szCs w:val="20"/>
        </w:rPr>
        <w:tab/>
        <w:t>The IDA adds on the same page: "</w:t>
      </w:r>
      <w:r w:rsidRPr="004D2C2A">
        <w:rPr>
          <w:rFonts w:cs="Times New Roman"/>
          <w:color w:val="000000"/>
          <w:sz w:val="20"/>
          <w:szCs w:val="20"/>
        </w:rPr>
        <w:t>Studies show that individuals with dyslexia process information in a different area of the brain than do non-dyslexics.</w:t>
      </w:r>
      <w:r>
        <w:rPr>
          <w:rFonts w:cs="Times New Roman"/>
          <w:color w:val="000000"/>
          <w:sz w:val="20"/>
          <w:szCs w:val="20"/>
        </w:rPr>
        <w:t xml:space="preserve">  </w:t>
      </w:r>
      <w:r w:rsidRPr="004D2C2A">
        <w:rPr>
          <w:rFonts w:cs="Times New Roman"/>
          <w:color w:val="000000"/>
          <w:sz w:val="20"/>
          <w:szCs w:val="20"/>
        </w:rPr>
        <w:t>Many people who are dyslexic are of average to above average intelligence.</w:t>
      </w:r>
      <w:r>
        <w:rPr>
          <w:rFonts w:cs="Times New Roman"/>
          <w:color w:val="000000"/>
          <w:sz w:val="20"/>
          <w:szCs w:val="20"/>
        </w:rPr>
        <w:t xml:space="preserve">"  At </w:t>
      </w:r>
      <w:hyperlink r:id="rId10" w:history="1">
        <w:r w:rsidRPr="00F337E7">
          <w:rPr>
            <w:rStyle w:val="Hyperlink"/>
            <w:sz w:val="20"/>
            <w:szCs w:val="20"/>
          </w:rPr>
          <w:t>http://www.interdys.org/FAQ.htm</w:t>
        </w:r>
      </w:hyperlink>
      <w:r>
        <w:rPr>
          <w:rFonts w:cs="Times New Roman"/>
          <w:color w:val="000000"/>
          <w:sz w:val="20"/>
          <w:szCs w:val="20"/>
        </w:rPr>
        <w:t>, the IDA states:</w:t>
      </w:r>
    </w:p>
    <w:p w:rsidR="00401578" w:rsidRPr="004D2C2A" w:rsidRDefault="00401578" w:rsidP="000F1008">
      <w:pPr>
        <w:pStyle w:val="NormalWeb"/>
        <w:ind w:left="720"/>
        <w:rPr>
          <w:rFonts w:cs="Times New Roman"/>
          <w:color w:val="000000"/>
          <w:sz w:val="20"/>
          <w:szCs w:val="20"/>
        </w:rPr>
      </w:pPr>
      <w:r w:rsidRPr="000F1008">
        <w:rPr>
          <w:rFonts w:cs="Arial"/>
          <w:sz w:val="20"/>
          <w:szCs w:val="20"/>
        </w:rPr>
        <w:t>Dyslexia is a language-based learning disability. Dyslexia refers to a cluster of symptoms, which result in people having difficulties with specific language skills, particularly reading. Students with dyslexia usually experience difficulties with other language skills such as spelling, writing, and pronouncing words. Dyslexia affects individuals throughout their lives; however, its impact can change at different stages in a person’s life. It is referred to as a learning disability because dyslexia can make it very difficult for a student to succeed academically in the typical instructional environment, and in its more severe forms, will qualify a student for special education, special accommodations, or extra support services.</w:t>
      </w:r>
    </w:p>
    <w:p w:rsidR="00401578" w:rsidRPr="007F0FF1" w:rsidRDefault="00401578" w:rsidP="004B7141">
      <w:pPr>
        <w:shd w:val="clear" w:color="auto" w:fill="FFFFFF"/>
        <w:rPr>
          <w:rFonts w:cs="Times New Roman"/>
          <w:color w:val="000000"/>
          <w:sz w:val="20"/>
          <w:szCs w:val="20"/>
        </w:rPr>
      </w:pPr>
      <w:r>
        <w:rPr>
          <w:rFonts w:cs="Times New Roman"/>
          <w:color w:val="000000"/>
          <w:sz w:val="20"/>
          <w:szCs w:val="20"/>
        </w:rPr>
        <w:tab/>
        <w:t xml:space="preserve">There are many, mutually inconsistent definitions (some authoritative, others less so) floating around.  When a parent or other team member asks whether the student "has dyslexia," it is essential to learn what the questioner means by "dyslexia."  If the questioner means "frequent reversals or transpositions of letters" (e.g., </w:t>
      </w:r>
      <w:r w:rsidRPr="005D4E2D">
        <w:rPr>
          <w:rFonts w:cs="Times New Roman"/>
          <w:i/>
          <w:color w:val="000000"/>
          <w:sz w:val="20"/>
          <w:szCs w:val="20"/>
        </w:rPr>
        <w:t>lysbexia</w:t>
      </w:r>
      <w:r w:rsidRPr="00FD003B">
        <w:rPr>
          <w:rFonts w:cs="Times New Roman"/>
          <w:color w:val="000000"/>
          <w:sz w:val="20"/>
          <w:szCs w:val="20"/>
        </w:rPr>
        <w:t>)</w:t>
      </w:r>
      <w:r>
        <w:rPr>
          <w:rFonts w:cs="Times New Roman"/>
          <w:color w:val="000000"/>
          <w:sz w:val="20"/>
          <w:szCs w:val="20"/>
        </w:rPr>
        <w:t xml:space="preserve">, and you mean "a language-based learning disability, often rooted in weak phonological awareness, affecting reading and writing," you need some mutual clarification before the question can be answered satisfactorily.  Some parents also fear that dyslexia is incurable, but assume that specific learning disabilities are easily remediated, while other parents may believe the opposite.  Again, I think it is essential (and regrettably rare) to fully understand the question (any question) before giving an answer.  </w:t>
      </w:r>
    </w:p>
    <w:p w:rsidR="00401578" w:rsidRPr="002F590E" w:rsidRDefault="00401578" w:rsidP="00871080">
      <w:pPr>
        <w:spacing w:after="120"/>
        <w:rPr>
          <w:rFonts w:cs="Times New Roman"/>
          <w:sz w:val="20"/>
          <w:szCs w:val="20"/>
        </w:rPr>
      </w:pPr>
    </w:p>
    <w:p w:rsidR="00401578" w:rsidRDefault="00401578" w:rsidP="00EE7EC1">
      <w:pPr>
        <w:spacing w:after="120"/>
        <w:rPr>
          <w:rFonts w:cs="Times New Roman"/>
          <w:sz w:val="20"/>
          <w:szCs w:val="20"/>
        </w:rPr>
      </w:pPr>
      <w:r w:rsidRPr="0083485E">
        <w:rPr>
          <w:rFonts w:cs="Times New Roman"/>
          <w:b/>
          <w:sz w:val="20"/>
          <w:szCs w:val="20"/>
        </w:rPr>
        <w:t>DOES RALPH HAVE A SPECIFIC LEARNING DISABILITY?</w:t>
      </w:r>
      <w:r>
        <w:rPr>
          <w:rFonts w:cs="Times New Roman"/>
          <w:b/>
          <w:sz w:val="20"/>
          <w:szCs w:val="20"/>
        </w:rPr>
        <w:t xml:space="preserve">  </w:t>
      </w:r>
      <w:r w:rsidRPr="00097A0F">
        <w:rPr>
          <w:rFonts w:cs="Times New Roman"/>
          <w:sz w:val="20"/>
          <w:szCs w:val="20"/>
        </w:rPr>
        <w:t xml:space="preserve">My old friend, </w:t>
      </w:r>
      <w:r w:rsidRPr="00871080">
        <w:rPr>
          <w:rFonts w:cs="Times New Roman"/>
          <w:sz w:val="20"/>
          <w:szCs w:val="20"/>
        </w:rPr>
        <w:t>Ralph</w:t>
      </w:r>
      <w:r>
        <w:rPr>
          <w:rFonts w:cs="Times New Roman"/>
          <w:sz w:val="20"/>
          <w:szCs w:val="20"/>
        </w:rPr>
        <w:t xml:space="preserve"> is offered below as an example of three</w:t>
      </w:r>
      <w:r w:rsidRPr="00871080">
        <w:rPr>
          <w:rFonts w:cs="Times New Roman"/>
          <w:sz w:val="20"/>
          <w:szCs w:val="20"/>
        </w:rPr>
        <w:t xml:space="preserve"> </w:t>
      </w:r>
      <w:r>
        <w:rPr>
          <w:rFonts w:cs="Times New Roman"/>
          <w:sz w:val="20"/>
          <w:szCs w:val="20"/>
        </w:rPr>
        <w:t xml:space="preserve">of the many </w:t>
      </w:r>
      <w:r w:rsidRPr="00871080">
        <w:rPr>
          <w:rFonts w:cs="Times New Roman"/>
          <w:sz w:val="20"/>
          <w:szCs w:val="20"/>
        </w:rPr>
        <w:t>concerns about identification of specific learning disabilities</w:t>
      </w:r>
      <w:r>
        <w:rPr>
          <w:rFonts w:cs="Times New Roman"/>
          <w:sz w:val="20"/>
          <w:szCs w:val="20"/>
        </w:rPr>
        <w:t xml:space="preserve"> (SLD)</w:t>
      </w:r>
      <w:r w:rsidRPr="00871080">
        <w:rPr>
          <w:rFonts w:cs="Times New Roman"/>
          <w:sz w:val="20"/>
          <w:szCs w:val="20"/>
        </w:rPr>
        <w:t xml:space="preserve">.  First, the demand that the team </w:t>
      </w:r>
      <w:r>
        <w:rPr>
          <w:rFonts w:cs="Times New Roman"/>
          <w:sz w:val="20"/>
          <w:szCs w:val="20"/>
        </w:rPr>
        <w:t xml:space="preserve">be able to prove with test scores the existence of a disorder in a basic psychological process is not a requirement under IDEA (in spite of the regulatory definition of SLD, the feds have been consistently clear that the process disorder may simply be inferred; see, for example, IDEA 2004 </w:t>
      </w:r>
      <w:r w:rsidRPr="00892E85">
        <w:rPr>
          <w:rFonts w:cs="Times New Roman"/>
          <w:i/>
          <w:sz w:val="20"/>
          <w:szCs w:val="20"/>
        </w:rPr>
        <w:t>Regulations</w:t>
      </w:r>
      <w:r>
        <w:rPr>
          <w:rFonts w:cs="Times New Roman"/>
          <w:sz w:val="20"/>
          <w:szCs w:val="20"/>
        </w:rPr>
        <w:t xml:space="preserve"> p. 46651; McBride, Dumont, &amp; Willis, 2012, pp. 80-81, 88-92)</w:t>
      </w:r>
      <w:r>
        <w:rPr>
          <w:rStyle w:val="FootnoteReference"/>
          <w:sz w:val="20"/>
          <w:szCs w:val="20"/>
        </w:rPr>
        <w:footnoteReference w:id="2"/>
      </w:r>
      <w:r>
        <w:rPr>
          <w:rFonts w:cs="Times New Roman"/>
          <w:sz w:val="20"/>
          <w:szCs w:val="20"/>
        </w:rPr>
        <w:t xml:space="preserve">.  More worrisome is the fact that a team's failure to find a disorder may reflect the lack of comprehensiveness in the team's assessment (as in </w:t>
      </w:r>
      <w:r w:rsidRPr="005D4E2D">
        <w:rPr>
          <w:rFonts w:cs="Times New Roman"/>
          <w:i/>
          <w:sz w:val="20"/>
          <w:szCs w:val="20"/>
        </w:rPr>
        <w:t>Ralph's Initial Test Scores, Table 1</w:t>
      </w:r>
      <w:r>
        <w:rPr>
          <w:rFonts w:cs="Times New Roman"/>
          <w:sz w:val="20"/>
          <w:szCs w:val="20"/>
        </w:rPr>
        <w:t xml:space="preserve"> below) rather than the lack of a basic process disorder in the child.  </w:t>
      </w:r>
    </w:p>
    <w:p w:rsidR="00401578" w:rsidRDefault="00401578" w:rsidP="005079AB">
      <w:pPr>
        <w:spacing w:after="120"/>
        <w:ind w:firstLine="720"/>
        <w:rPr>
          <w:rFonts w:cs="Times New Roman"/>
          <w:sz w:val="20"/>
          <w:szCs w:val="20"/>
        </w:rPr>
      </w:pPr>
      <w:r>
        <w:rPr>
          <w:rFonts w:cs="Times New Roman"/>
          <w:sz w:val="20"/>
          <w:szCs w:val="20"/>
        </w:rPr>
        <w:t xml:space="preserve">Teams frequently mistake the </w:t>
      </w:r>
      <w:r w:rsidRPr="00214321">
        <w:rPr>
          <w:rFonts w:cs="Times New Roman"/>
          <w:i/>
          <w:sz w:val="20"/>
          <w:szCs w:val="20"/>
        </w:rPr>
        <w:t>Wechsler Intelligence Scale for Children</w:t>
      </w:r>
      <w:r>
        <w:rPr>
          <w:rFonts w:cs="Times New Roman"/>
          <w:sz w:val="20"/>
          <w:szCs w:val="20"/>
        </w:rPr>
        <w:t xml:space="preserve"> (WISC) for the </w:t>
      </w:r>
      <w:r w:rsidRPr="00214321">
        <w:rPr>
          <w:rFonts w:cs="Times New Roman"/>
          <w:i/>
          <w:sz w:val="20"/>
          <w:szCs w:val="20"/>
        </w:rPr>
        <w:t xml:space="preserve">Wechsler Comprehensive Diagnostic Assessment of All Possible Basic Psychological Processes Involved in Understanding or in Using Language, Spoken or Written </w:t>
      </w:r>
      <w:r>
        <w:rPr>
          <w:rFonts w:cs="Times New Roman"/>
          <w:sz w:val="20"/>
          <w:szCs w:val="20"/>
        </w:rPr>
        <w:t>(WCDAAPBPPIUULSW).  One reason for the long popularity of prefrontal lobotomies was the lack of effect of the surgery on IQ scores (Goldstein, 1950).  A "flat" profile on an IQ test not only fails to rule out a specific learning disability, it fails to rule out a lobotomy!  When Ralph received additional testing (</w:t>
      </w:r>
      <w:r w:rsidRPr="00B03A8F">
        <w:rPr>
          <w:rFonts w:cs="Times New Roman"/>
          <w:i/>
          <w:sz w:val="20"/>
          <w:szCs w:val="20"/>
        </w:rPr>
        <w:t>Table 2</w:t>
      </w:r>
      <w:r>
        <w:rPr>
          <w:rFonts w:cs="Times New Roman"/>
          <w:sz w:val="20"/>
          <w:szCs w:val="20"/>
        </w:rPr>
        <w:t>), disorders in basic psychological processes not seen on the WISC-IV suddenly became apparent.  The failure of the WISC to demonstrate those weaknesses is not the fault of the WISC, but the fault of the team.  Sometimes WNL means, not "within normal limits," but instead "we never looked."</w:t>
      </w:r>
    </w:p>
    <w:p w:rsidR="00401578" w:rsidRDefault="00401578" w:rsidP="00EE7EC1">
      <w:pPr>
        <w:spacing w:after="120"/>
        <w:ind w:firstLine="720"/>
        <w:rPr>
          <w:rFonts w:cs="Times New Roman"/>
          <w:sz w:val="20"/>
          <w:szCs w:val="20"/>
        </w:rPr>
      </w:pPr>
      <w:r>
        <w:rPr>
          <w:rFonts w:cs="Times New Roman"/>
          <w:sz w:val="20"/>
          <w:szCs w:val="20"/>
        </w:rPr>
        <w:t xml:space="preserve">The second problem is, of course, blind adherence to an arbitrary and capricious numerical discrepancy formula, even worse, to an arbitrarier and capriciouser simple-difference discrepancy formula rather than one using predicted achievement (Galton, 1886; McLeod, 1968, 1974).  </w:t>
      </w:r>
    </w:p>
    <w:p w:rsidR="00401578" w:rsidRDefault="00401578" w:rsidP="007541FB">
      <w:pPr>
        <w:ind w:firstLine="720"/>
        <w:rPr>
          <w:rFonts w:cs="Times New Roman"/>
          <w:sz w:val="20"/>
          <w:szCs w:val="20"/>
        </w:rPr>
      </w:pPr>
      <w:r>
        <w:rPr>
          <w:rFonts w:cs="Times New Roman"/>
          <w:sz w:val="20"/>
          <w:szCs w:val="20"/>
        </w:rPr>
        <w:t>Third, the team, on the first two tries, failed to assess all of the eight areas of achievement listed in the IDEA Regulations for SLD assessment.  Consequently, we completely missed the boat on our first two attempts to evaluate Ralph and did not get our act together until the third round of assessments.</w:t>
      </w:r>
    </w:p>
    <w:p w:rsidR="00401578" w:rsidRPr="00231D0B" w:rsidRDefault="00401578" w:rsidP="007541FB">
      <w:pPr>
        <w:spacing w:after="240"/>
        <w:ind w:firstLine="720"/>
        <w:rPr>
          <w:rFonts w:ascii="Times New Roman" w:hAnsi="Times New Roman" w:cs="Times New Roman"/>
          <w:b/>
          <w:sz w:val="24"/>
        </w:rPr>
      </w:pPr>
      <w:r>
        <w:rPr>
          <w:rFonts w:ascii="Times New Roman" w:hAnsi="Times New Roman" w:cs="Times New Roman"/>
          <w:b/>
          <w:sz w:val="24"/>
        </w:rPr>
        <w:t xml:space="preserve">                                        </w:t>
      </w:r>
      <w:r w:rsidRPr="00231D0B">
        <w:rPr>
          <w:rFonts w:ascii="Times New Roman" w:hAnsi="Times New Roman" w:cs="Times New Roman"/>
          <w:b/>
          <w:sz w:val="24"/>
        </w:rPr>
        <w:t>Ralph's Initial Test Scores – Table 1</w:t>
      </w: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904"/>
        <w:gridCol w:w="576"/>
        <w:gridCol w:w="1152"/>
        <w:gridCol w:w="432"/>
        <w:gridCol w:w="2304"/>
      </w:tblGrid>
      <w:tr w:rsidR="00401578" w:rsidRPr="0083485E" w:rsidTr="00214321">
        <w:tc>
          <w:tcPr>
            <w:tcW w:w="5904" w:type="dxa"/>
            <w:tcBorders>
              <w:top w:val="double" w:sz="4" w:space="0" w:color="auto"/>
              <w:left w:val="double" w:sz="4" w:space="0" w:color="auto"/>
              <w:bottom w:val="double" w:sz="4" w:space="0" w:color="auto"/>
              <w:right w:val="single" w:sz="4" w:space="0" w:color="auto"/>
            </w:tcBorders>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Stan-dard</w:t>
            </w: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Score</w:t>
            </w:r>
            <w:r w:rsidRPr="0083485E">
              <w:rPr>
                <w:rFonts w:ascii="Times New Roman" w:hAnsi="Times New Roman" w:cs="Times New Roman"/>
                <w:sz w:val="20"/>
                <w:szCs w:val="20"/>
                <w:vertAlign w:val="superscript"/>
              </w:rPr>
              <w:footnoteReference w:id="3"/>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90%</w:t>
            </w: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Confi-</w:t>
            </w: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dence</w:t>
            </w:r>
            <w:r w:rsidRPr="0083485E">
              <w:rPr>
                <w:rFonts w:ascii="Times New Roman" w:hAnsi="Times New Roman" w:cs="Times New Roman"/>
                <w:sz w:val="20"/>
                <w:szCs w:val="20"/>
                <w:vertAlign w:val="superscript"/>
              </w:rPr>
              <w:footnoteReference w:id="4"/>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Per-cen-</w:t>
            </w: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tile</w:t>
            </w:r>
            <w:r w:rsidRPr="0083485E">
              <w:rPr>
                <w:rFonts w:ascii="Times New Roman" w:hAnsi="Times New Roman" w:cs="Times New Roman"/>
                <w:sz w:val="20"/>
                <w:szCs w:val="20"/>
                <w:vertAlign w:val="superscript"/>
              </w:rPr>
              <w:footnoteReference w:id="5"/>
            </w:r>
          </w:p>
        </w:tc>
        <w:tc>
          <w:tcPr>
            <w:tcW w:w="2304" w:type="dxa"/>
            <w:tcBorders>
              <w:top w:val="double" w:sz="4" w:space="0" w:color="auto"/>
              <w:left w:val="single" w:sz="4" w:space="0" w:color="auto"/>
              <w:bottom w:val="double" w:sz="4" w:space="0" w:color="auto"/>
              <w:right w:val="doub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Classification</w:t>
            </w:r>
            <w:r w:rsidRPr="0083485E">
              <w:rPr>
                <w:rFonts w:ascii="Times New Roman" w:hAnsi="Times New Roman" w:cs="Times New Roman"/>
                <w:sz w:val="20"/>
                <w:szCs w:val="20"/>
                <w:vertAlign w:val="superscript"/>
              </w:rPr>
              <w:footnoteReference w:id="6"/>
            </w:r>
          </w:p>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w:t>
            </w:r>
          </w:p>
        </w:tc>
      </w:tr>
      <w:tr w:rsidR="00401578" w:rsidRPr="0083485E" w:rsidTr="00214321">
        <w:tc>
          <w:tcPr>
            <w:tcW w:w="5904" w:type="dxa"/>
            <w:tcBorders>
              <w:top w:val="doub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Wechsler Intelligence Scale for Children (WISC-IV)</w:t>
            </w:r>
          </w:p>
        </w:tc>
        <w:tc>
          <w:tcPr>
            <w:tcW w:w="576"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2304" w:type="dxa"/>
            <w:tcBorders>
              <w:top w:val="doub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Verbal Comprehension Index (VCI)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96</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 – 102</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39</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Perceptual Reasoning Index (PRI)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98</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92 – 105</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45</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Working Memory Index (WMI)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85 –   98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27</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Processing Speed Index (PSI)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85 – 100</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27</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sing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Full Scale IQ (FSIQ)</w:t>
            </w:r>
          </w:p>
        </w:tc>
        <w:tc>
          <w:tcPr>
            <w:tcW w:w="576"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92</w:t>
            </w:r>
          </w:p>
        </w:tc>
        <w:tc>
          <w:tcPr>
            <w:tcW w:w="1152"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88 –   96 </w:t>
            </w:r>
          </w:p>
        </w:tc>
        <w:tc>
          <w:tcPr>
            <w:tcW w:w="432" w:type="dxa"/>
            <w:tcBorders>
              <w:top w:val="nil"/>
              <w:left w:val="single" w:sz="4" w:space="0" w:color="auto"/>
              <w:bottom w:val="sing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30</w:t>
            </w:r>
          </w:p>
        </w:tc>
        <w:tc>
          <w:tcPr>
            <w:tcW w:w="2304" w:type="dxa"/>
            <w:tcBorders>
              <w:top w:val="nil"/>
              <w:left w:val="single" w:sz="4" w:space="0" w:color="auto"/>
              <w:bottom w:val="sing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sing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Woodcock-Johnson Achievement Normative Update (WJ III NU)</w:t>
            </w:r>
          </w:p>
        </w:tc>
        <w:tc>
          <w:tcPr>
            <w:tcW w:w="576"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2304" w:type="dxa"/>
            <w:tcBorders>
              <w:top w:val="sing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Broad Reading Cluster</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65 –   79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02</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Broad Math Cluster</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84 –   98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25</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Broad Written Language Cluster</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66 –   80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03</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w:t>
            </w:r>
          </w:p>
        </w:tc>
      </w:tr>
      <w:tr w:rsidR="00401578" w:rsidRPr="0083485E" w:rsidTr="00214321">
        <w:tc>
          <w:tcPr>
            <w:tcW w:w="5904" w:type="dxa"/>
            <w:tcBorders>
              <w:top w:val="nil"/>
              <w:left w:val="double" w:sz="4" w:space="0" w:color="auto"/>
              <w:bottom w:val="doub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Oral Language Cluster</w:t>
            </w:r>
          </w:p>
        </w:tc>
        <w:tc>
          <w:tcPr>
            <w:tcW w:w="576"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88</w:t>
            </w:r>
          </w:p>
        </w:tc>
        <w:tc>
          <w:tcPr>
            <w:tcW w:w="1152"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82 –   96 </w:t>
            </w:r>
          </w:p>
        </w:tc>
        <w:tc>
          <w:tcPr>
            <w:tcW w:w="432" w:type="dxa"/>
            <w:tcBorders>
              <w:top w:val="nil"/>
              <w:left w:val="single" w:sz="4" w:space="0" w:color="auto"/>
              <w:bottom w:val="doub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21</w:t>
            </w:r>
          </w:p>
        </w:tc>
        <w:tc>
          <w:tcPr>
            <w:tcW w:w="2304" w:type="dxa"/>
            <w:tcBorders>
              <w:top w:val="nil"/>
              <w:left w:val="single" w:sz="4" w:space="0" w:color="auto"/>
              <w:bottom w:val="doub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 Average</w:t>
            </w:r>
          </w:p>
        </w:tc>
      </w:tr>
    </w:tbl>
    <w:p w:rsidR="00401578" w:rsidRPr="00231D0B" w:rsidRDefault="00401578" w:rsidP="007541FB">
      <w:pPr>
        <w:spacing w:before="120" w:after="120"/>
        <w:jc w:val="center"/>
        <w:rPr>
          <w:rFonts w:ascii="Times New Roman" w:hAnsi="Times New Roman" w:cs="Times New Roman"/>
          <w:b/>
          <w:sz w:val="24"/>
        </w:rPr>
      </w:pPr>
      <w:r w:rsidRPr="00231D0B">
        <w:rPr>
          <w:rFonts w:ascii="Times New Roman" w:hAnsi="Times New Roman" w:cs="Times New Roman"/>
          <w:b/>
          <w:sz w:val="24"/>
        </w:rPr>
        <w:t>Initial Findings</w:t>
      </w:r>
    </w:p>
    <w:p w:rsidR="00401578" w:rsidRPr="00231D0B" w:rsidRDefault="00401578" w:rsidP="0083485E">
      <w:pPr>
        <w:spacing w:after="120"/>
        <w:rPr>
          <w:rFonts w:ascii="Times New Roman" w:hAnsi="Times New Roman" w:cs="Times New Roman"/>
          <w:sz w:val="24"/>
        </w:rPr>
      </w:pPr>
      <w:r w:rsidRPr="00231D0B">
        <w:rPr>
          <w:rFonts w:ascii="Times New Roman" w:hAnsi="Times New Roman" w:cs="Times New Roman"/>
          <w:sz w:val="24"/>
        </w:rPr>
        <w:t>1.  There is no evidence of a disorder in a basic psychological process involved in understanding or in using language, spoken or written, so Ralph cannot be identified as having a specific learning disability.</w:t>
      </w:r>
    </w:p>
    <w:p w:rsidR="00401578" w:rsidRPr="00231D0B" w:rsidRDefault="00401578" w:rsidP="0083485E">
      <w:pPr>
        <w:spacing w:after="120"/>
        <w:rPr>
          <w:rFonts w:ascii="Times New Roman" w:hAnsi="Times New Roman" w:cs="Times New Roman"/>
          <w:sz w:val="24"/>
        </w:rPr>
      </w:pPr>
      <w:r w:rsidRPr="00231D0B">
        <w:rPr>
          <w:rFonts w:ascii="Times New Roman" w:hAnsi="Times New Roman" w:cs="Times New Roman"/>
          <w:sz w:val="24"/>
        </w:rPr>
        <w:t>2.  The discrepancy between Ralph's "ability" (WISC-IV FSIQ = 92, percentile rank 30) and lowest "achievement" (WJ III NU Broad Reading Custer = 70, percentile rank 2) is only 22 points, so Ralph cannot be identified as having a specific learning disability.</w:t>
      </w:r>
    </w:p>
    <w:p w:rsidR="00401578" w:rsidRPr="00231D0B" w:rsidRDefault="00401578" w:rsidP="0083485E">
      <w:pPr>
        <w:spacing w:after="240"/>
        <w:rPr>
          <w:rFonts w:ascii="Times New Roman" w:hAnsi="Times New Roman" w:cs="Times New Roman"/>
          <w:sz w:val="24"/>
        </w:rPr>
      </w:pPr>
      <w:r w:rsidRPr="00231D0B">
        <w:rPr>
          <w:rFonts w:ascii="Times New Roman" w:hAnsi="Times New Roman" w:cs="Times New Roman"/>
          <w:sz w:val="24"/>
        </w:rPr>
        <w:t xml:space="preserve">3.  Ralph does </w:t>
      </w:r>
      <w:r w:rsidRPr="005079AB">
        <w:rPr>
          <w:rFonts w:ascii="Times New Roman" w:hAnsi="Times New Roman" w:cs="Times New Roman"/>
          <w:sz w:val="24"/>
          <w:u w:val="single"/>
        </w:rPr>
        <w:t>not</w:t>
      </w:r>
      <w:r w:rsidRPr="00231D0B">
        <w:rPr>
          <w:rFonts w:ascii="Times New Roman" w:hAnsi="Times New Roman" w:cs="Times New Roman"/>
          <w:sz w:val="24"/>
        </w:rPr>
        <w:t xml:space="preserve"> have a specific learning disability.</w:t>
      </w:r>
    </w:p>
    <w:p w:rsidR="00401578" w:rsidRPr="00231D0B" w:rsidRDefault="00401578" w:rsidP="00C45A15">
      <w:pPr>
        <w:spacing w:after="120"/>
        <w:jc w:val="center"/>
        <w:rPr>
          <w:rFonts w:ascii="Times New Roman" w:hAnsi="Times New Roman" w:cs="Times New Roman"/>
          <w:b/>
          <w:sz w:val="24"/>
        </w:rPr>
      </w:pPr>
      <w:r w:rsidRPr="00231D0B">
        <w:rPr>
          <w:rFonts w:ascii="Times New Roman" w:hAnsi="Times New Roman" w:cs="Times New Roman"/>
          <w:b/>
          <w:sz w:val="24"/>
        </w:rPr>
        <w:br w:type="page"/>
      </w:r>
      <w:r>
        <w:rPr>
          <w:rFonts w:ascii="Times New Roman" w:hAnsi="Times New Roman" w:cs="Times New Roman"/>
          <w:b/>
          <w:sz w:val="24"/>
        </w:rPr>
        <w:t xml:space="preserve">                                                                                                                                                                             </w:t>
      </w:r>
      <w:r w:rsidRPr="00231D0B">
        <w:rPr>
          <w:rFonts w:ascii="Times New Roman" w:hAnsi="Times New Roman" w:cs="Times New Roman"/>
          <w:b/>
          <w:sz w:val="24"/>
        </w:rPr>
        <w:t>Ralph's Additional Test Scores – Table 2</w:t>
      </w:r>
    </w:p>
    <w:tbl>
      <w:tblPr>
        <w:tblW w:w="10368" w:type="dxa"/>
        <w:tblBorders>
          <w:top w:val="single" w:sz="4" w:space="0" w:color="auto"/>
          <w:left w:val="single" w:sz="4" w:space="0" w:color="auto"/>
          <w:bottom w:val="single" w:sz="4" w:space="0" w:color="auto"/>
          <w:right w:val="single" w:sz="4" w:space="0" w:color="auto"/>
        </w:tblBorders>
        <w:tblLayout w:type="fixed"/>
        <w:tblLook w:val="0000"/>
      </w:tblPr>
      <w:tblGrid>
        <w:gridCol w:w="5904"/>
        <w:gridCol w:w="576"/>
        <w:gridCol w:w="1152"/>
        <w:gridCol w:w="432"/>
        <w:gridCol w:w="2304"/>
      </w:tblGrid>
      <w:tr w:rsidR="00401578" w:rsidRPr="0083485E" w:rsidTr="00214321">
        <w:tc>
          <w:tcPr>
            <w:tcW w:w="5904" w:type="dxa"/>
            <w:tcBorders>
              <w:top w:val="double" w:sz="4" w:space="0" w:color="auto"/>
              <w:left w:val="double" w:sz="4" w:space="0" w:color="auto"/>
              <w:bottom w:val="double" w:sz="4" w:space="0" w:color="auto"/>
              <w:right w:val="single" w:sz="4" w:space="0" w:color="auto"/>
            </w:tcBorders>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Test</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Stan-dard</w:t>
            </w: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Score</w:t>
            </w:r>
            <w:r w:rsidRPr="0083485E">
              <w:rPr>
                <w:rFonts w:ascii="Times New Roman" w:hAnsi="Times New Roman" w:cs="Times New Roman"/>
                <w:sz w:val="20"/>
                <w:szCs w:val="20"/>
                <w:vertAlign w:val="superscript"/>
              </w:rPr>
              <w:footnoteReference w:id="7"/>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90%</w:t>
            </w: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Confi-</w:t>
            </w: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dence</w:t>
            </w:r>
            <w:r w:rsidRPr="0083485E">
              <w:rPr>
                <w:rFonts w:ascii="Times New Roman" w:hAnsi="Times New Roman" w:cs="Times New Roman"/>
                <w:sz w:val="20"/>
                <w:szCs w:val="20"/>
                <w:vertAlign w:val="superscript"/>
              </w:rPr>
              <w:footnoteReference w:id="8"/>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Per-cen-</w:t>
            </w: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tile</w:t>
            </w:r>
            <w:r w:rsidRPr="0083485E">
              <w:rPr>
                <w:rFonts w:ascii="Times New Roman" w:hAnsi="Times New Roman" w:cs="Times New Roman"/>
                <w:sz w:val="20"/>
                <w:szCs w:val="20"/>
                <w:vertAlign w:val="superscript"/>
              </w:rPr>
              <w:footnoteReference w:id="9"/>
            </w:r>
          </w:p>
        </w:tc>
        <w:tc>
          <w:tcPr>
            <w:tcW w:w="2304" w:type="dxa"/>
            <w:tcBorders>
              <w:top w:val="double" w:sz="4" w:space="0" w:color="auto"/>
              <w:left w:val="single" w:sz="4" w:space="0" w:color="auto"/>
              <w:bottom w:val="double" w:sz="4" w:space="0" w:color="auto"/>
              <w:right w:val="double" w:sz="4" w:space="0" w:color="auto"/>
            </w:tcBorders>
            <w:tcMar>
              <w:left w:w="0" w:type="dxa"/>
              <w:right w:w="0" w:type="dxa"/>
            </w:tcMar>
          </w:tcPr>
          <w:p w:rsidR="00401578" w:rsidRPr="0083485E" w:rsidRDefault="00401578" w:rsidP="00483FF8">
            <w:pPr>
              <w:autoSpaceDE w:val="0"/>
              <w:autoSpaceDN w:val="0"/>
              <w:jc w:val="center"/>
              <w:rPr>
                <w:rFonts w:ascii="Times New Roman" w:hAnsi="Times New Roman" w:cs="Times New Roman"/>
                <w:sz w:val="20"/>
                <w:szCs w:val="20"/>
              </w:rPr>
            </w:pP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Classification</w:t>
            </w:r>
            <w:r w:rsidRPr="0083485E">
              <w:rPr>
                <w:rFonts w:ascii="Times New Roman" w:hAnsi="Times New Roman" w:cs="Times New Roman"/>
                <w:sz w:val="20"/>
                <w:szCs w:val="20"/>
                <w:vertAlign w:val="superscript"/>
              </w:rPr>
              <w:footnoteReference w:id="10"/>
            </w:r>
          </w:p>
          <w:p w:rsidR="00401578" w:rsidRPr="0083485E" w:rsidRDefault="00401578" w:rsidP="00483FF8">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w:t>
            </w:r>
          </w:p>
        </w:tc>
      </w:tr>
      <w:tr w:rsidR="00401578" w:rsidRPr="0083485E" w:rsidTr="00214321">
        <w:tc>
          <w:tcPr>
            <w:tcW w:w="5904" w:type="dxa"/>
            <w:tcBorders>
              <w:top w:val="doub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Wechsler Intelligence Scale for Children (WISC-IV)</w:t>
            </w:r>
          </w:p>
        </w:tc>
        <w:tc>
          <w:tcPr>
            <w:tcW w:w="576"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2304" w:type="dxa"/>
            <w:tcBorders>
              <w:top w:val="doub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Verbal Comprehension Index (VCI)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96</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 – 102</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39</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Perceptual Reasoning Index (PRI)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98</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92 – 105</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45</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Working Memory Index (WMI)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85 –   98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27</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Processing Speed Index (PSI)</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85 – 100</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27</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sing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Full Scale IQ (FSIQ)</w:t>
            </w:r>
          </w:p>
        </w:tc>
        <w:tc>
          <w:tcPr>
            <w:tcW w:w="576"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92</w:t>
            </w:r>
          </w:p>
        </w:tc>
        <w:tc>
          <w:tcPr>
            <w:tcW w:w="1152"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88 –   96 </w:t>
            </w:r>
          </w:p>
        </w:tc>
        <w:tc>
          <w:tcPr>
            <w:tcW w:w="432" w:type="dxa"/>
            <w:tcBorders>
              <w:top w:val="nil"/>
              <w:left w:val="single" w:sz="4" w:space="0" w:color="auto"/>
              <w:bottom w:val="sing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30</w:t>
            </w:r>
          </w:p>
        </w:tc>
        <w:tc>
          <w:tcPr>
            <w:tcW w:w="2304" w:type="dxa"/>
            <w:tcBorders>
              <w:top w:val="nil"/>
              <w:left w:val="single" w:sz="4" w:space="0" w:color="auto"/>
              <w:bottom w:val="sing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sing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Comprehensive Test of Phonological Processing (CTOPP-2)</w:t>
            </w:r>
          </w:p>
        </w:tc>
        <w:tc>
          <w:tcPr>
            <w:tcW w:w="576"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2304" w:type="dxa"/>
            <w:tcBorders>
              <w:top w:val="sing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Phonological Awareness</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63</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56 –   70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01</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Very Poor</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Phonological Memory</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89</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79 –   99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23</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Below Average</w:t>
            </w:r>
          </w:p>
        </w:tc>
      </w:tr>
      <w:tr w:rsidR="00401578" w:rsidRPr="0083485E" w:rsidTr="00214321">
        <w:tc>
          <w:tcPr>
            <w:tcW w:w="5904" w:type="dxa"/>
            <w:tcBorders>
              <w:top w:val="nil"/>
              <w:left w:val="double" w:sz="4" w:space="0" w:color="auto"/>
              <w:bottom w:val="sing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Rapid Symbolic Naming</w:t>
            </w:r>
          </w:p>
        </w:tc>
        <w:tc>
          <w:tcPr>
            <w:tcW w:w="576"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61</w:t>
            </w:r>
          </w:p>
        </w:tc>
        <w:tc>
          <w:tcPr>
            <w:tcW w:w="1152"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54 –   68 </w:t>
            </w:r>
          </w:p>
        </w:tc>
        <w:tc>
          <w:tcPr>
            <w:tcW w:w="432" w:type="dxa"/>
            <w:tcBorders>
              <w:top w:val="nil"/>
              <w:left w:val="single" w:sz="4" w:space="0" w:color="auto"/>
              <w:bottom w:val="single" w:sz="4" w:space="0" w:color="auto"/>
              <w:right w:val="single" w:sz="4" w:space="0" w:color="auto"/>
            </w:tcBorders>
            <w:tcMar>
              <w:left w:w="0" w:type="dxa"/>
              <w:right w:w="0" w:type="dxa"/>
            </w:tcMar>
          </w:tcPr>
          <w:p w:rsidR="00401578" w:rsidRPr="0083485E" w:rsidRDefault="00401578" w:rsidP="0083485E">
            <w:pPr>
              <w:autoSpaceDE w:val="0"/>
              <w:autoSpaceDN w:val="0"/>
              <w:jc w:val="right"/>
              <w:rPr>
                <w:rFonts w:ascii="Times New Roman" w:hAnsi="Times New Roman" w:cs="Times New Roman"/>
                <w:sz w:val="20"/>
                <w:szCs w:val="20"/>
              </w:rPr>
            </w:pPr>
            <w:r w:rsidRPr="0083485E">
              <w:rPr>
                <w:rFonts w:ascii="Times New Roman" w:hAnsi="Times New Roman" w:cs="Times New Roman"/>
                <w:sz w:val="20"/>
                <w:szCs w:val="20"/>
              </w:rPr>
              <w:t>0.5</w:t>
            </w:r>
          </w:p>
        </w:tc>
        <w:tc>
          <w:tcPr>
            <w:tcW w:w="2304" w:type="dxa"/>
            <w:tcBorders>
              <w:top w:val="nil"/>
              <w:left w:val="single" w:sz="4" w:space="0" w:color="auto"/>
              <w:bottom w:val="sing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Very Poor</w:t>
            </w:r>
          </w:p>
        </w:tc>
      </w:tr>
      <w:tr w:rsidR="00401578" w:rsidRPr="0083485E" w:rsidTr="00214321">
        <w:tc>
          <w:tcPr>
            <w:tcW w:w="5904" w:type="dxa"/>
            <w:tcBorders>
              <w:top w:val="sing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Woodcock-Johnson Achievement Normative Update (WJ III NU)</w:t>
            </w:r>
          </w:p>
        </w:tc>
        <w:tc>
          <w:tcPr>
            <w:tcW w:w="576"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2304" w:type="dxa"/>
            <w:tcBorders>
              <w:top w:val="sing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Broad Reading Cluster</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65 –   79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02</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Broad Math Cluster</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84 –   98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25</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214321">
        <w:tc>
          <w:tcPr>
            <w:tcW w:w="5904"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Broad Written Language Cluster</w:t>
            </w:r>
          </w:p>
        </w:tc>
        <w:tc>
          <w:tcPr>
            <w:tcW w:w="576"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66 –   80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03</w:t>
            </w:r>
          </w:p>
        </w:tc>
        <w:tc>
          <w:tcPr>
            <w:tcW w:w="2304"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w:t>
            </w:r>
          </w:p>
        </w:tc>
      </w:tr>
      <w:tr w:rsidR="00401578" w:rsidRPr="0083485E" w:rsidTr="00214321">
        <w:tc>
          <w:tcPr>
            <w:tcW w:w="5904" w:type="dxa"/>
            <w:tcBorders>
              <w:top w:val="nil"/>
              <w:left w:val="double" w:sz="4" w:space="0" w:color="auto"/>
              <w:bottom w:val="doub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Oral Language Cluster</w:t>
            </w:r>
          </w:p>
        </w:tc>
        <w:tc>
          <w:tcPr>
            <w:tcW w:w="576"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88</w:t>
            </w:r>
          </w:p>
        </w:tc>
        <w:tc>
          <w:tcPr>
            <w:tcW w:w="1152"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82 –   96 </w:t>
            </w:r>
          </w:p>
        </w:tc>
        <w:tc>
          <w:tcPr>
            <w:tcW w:w="432" w:type="dxa"/>
            <w:tcBorders>
              <w:top w:val="nil"/>
              <w:left w:val="single" w:sz="4" w:space="0" w:color="auto"/>
              <w:bottom w:val="doub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21</w:t>
            </w:r>
          </w:p>
        </w:tc>
        <w:tc>
          <w:tcPr>
            <w:tcW w:w="2304" w:type="dxa"/>
            <w:tcBorders>
              <w:top w:val="nil"/>
              <w:left w:val="single" w:sz="4" w:space="0" w:color="auto"/>
              <w:bottom w:val="doub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 Average</w:t>
            </w:r>
          </w:p>
        </w:tc>
      </w:tr>
    </w:tbl>
    <w:p w:rsidR="00401578" w:rsidRPr="0083485E" w:rsidRDefault="00401578" w:rsidP="0083485E">
      <w:pPr>
        <w:rPr>
          <w:rFonts w:ascii="Times New Roman" w:hAnsi="Times New Roman" w:cs="Times New Roman"/>
          <w:sz w:val="24"/>
        </w:rPr>
      </w:pPr>
    </w:p>
    <w:p w:rsidR="00401578" w:rsidRPr="00231D0B" w:rsidRDefault="00401578" w:rsidP="00231D0B">
      <w:pPr>
        <w:jc w:val="center"/>
        <w:rPr>
          <w:rFonts w:ascii="Times New Roman" w:hAnsi="Times New Roman" w:cs="Times New Roman"/>
          <w:sz w:val="24"/>
        </w:rPr>
      </w:pPr>
      <w:r w:rsidRPr="00231D0B">
        <w:rPr>
          <w:rFonts w:ascii="Times New Roman" w:hAnsi="Times New Roman" w:cs="Times New Roman"/>
          <w:b/>
          <w:sz w:val="24"/>
        </w:rPr>
        <w:t>Revised Findings</w:t>
      </w:r>
    </w:p>
    <w:p w:rsidR="00401578" w:rsidRPr="00231D0B" w:rsidRDefault="00401578" w:rsidP="00231D0B">
      <w:pPr>
        <w:rPr>
          <w:rFonts w:ascii="Times New Roman" w:hAnsi="Times New Roman" w:cs="Times New Roman"/>
          <w:sz w:val="24"/>
        </w:rPr>
      </w:pPr>
    </w:p>
    <w:p w:rsidR="00401578" w:rsidRDefault="00401578" w:rsidP="00231D0B">
      <w:pPr>
        <w:rPr>
          <w:rFonts w:ascii="Times New Roman" w:hAnsi="Times New Roman" w:cs="Times New Roman"/>
          <w:sz w:val="24"/>
        </w:rPr>
      </w:pPr>
      <w:r w:rsidRPr="00231D0B">
        <w:rPr>
          <w:rFonts w:ascii="Times New Roman" w:hAnsi="Times New Roman" w:cs="Times New Roman"/>
          <w:sz w:val="24"/>
        </w:rPr>
        <w:t>1.  There is clear evidence of disorders in two basic psychological processes involved in understanding or in using language, spoken or written: phonological awareness and rapid automatized naming (RAN).  These processes have been shown by research to be related to achievement in reading and writing.  Ralph might be eligible for identification as having a specific learning disability.</w:t>
      </w:r>
    </w:p>
    <w:p w:rsidR="00401578" w:rsidRPr="00231D0B" w:rsidRDefault="00401578" w:rsidP="00231D0B">
      <w:pPr>
        <w:rPr>
          <w:rFonts w:ascii="Times New Roman" w:hAnsi="Times New Roman" w:cs="Times New Roman"/>
          <w:sz w:val="24"/>
        </w:rPr>
      </w:pPr>
    </w:p>
    <w:p w:rsidR="00401578" w:rsidRDefault="00401578" w:rsidP="00231D0B">
      <w:pPr>
        <w:rPr>
          <w:rFonts w:ascii="Times New Roman" w:hAnsi="Times New Roman" w:cs="Times New Roman"/>
          <w:sz w:val="24"/>
        </w:rPr>
      </w:pPr>
      <w:r w:rsidRPr="00231D0B">
        <w:rPr>
          <w:rFonts w:ascii="Times New Roman" w:hAnsi="Times New Roman" w:cs="Times New Roman"/>
          <w:sz w:val="24"/>
        </w:rPr>
        <w:t>2.  However, the discrepancy between Ralph's "ability" (WISC-IV FSIQ = 92, percentile rank 30) and lowest "achievement" (WJ III NU Broad Reading Custer = 70, percentile rank 2) is only 22 points</w:t>
      </w:r>
      <w:r>
        <w:rPr>
          <w:rFonts w:ascii="Times New Roman" w:hAnsi="Times New Roman" w:cs="Times New Roman"/>
          <w:sz w:val="24"/>
        </w:rPr>
        <w:t xml:space="preserve"> (less than the required 22.5 points)</w:t>
      </w:r>
      <w:r w:rsidRPr="00231D0B">
        <w:rPr>
          <w:rFonts w:ascii="Times New Roman" w:hAnsi="Times New Roman" w:cs="Times New Roman"/>
          <w:sz w:val="24"/>
        </w:rPr>
        <w:t>, so Ralph cannot be identified as having a specific learning disability.</w:t>
      </w:r>
    </w:p>
    <w:p w:rsidR="00401578" w:rsidRPr="00231D0B" w:rsidRDefault="00401578" w:rsidP="00231D0B">
      <w:pPr>
        <w:rPr>
          <w:rFonts w:ascii="Times New Roman" w:hAnsi="Times New Roman" w:cs="Times New Roman"/>
          <w:sz w:val="24"/>
        </w:rPr>
      </w:pPr>
    </w:p>
    <w:p w:rsidR="00401578" w:rsidRPr="00231D0B" w:rsidRDefault="00401578" w:rsidP="00231D0B">
      <w:pPr>
        <w:rPr>
          <w:rFonts w:ascii="Times New Roman" w:hAnsi="Times New Roman" w:cs="Times New Roman"/>
          <w:sz w:val="24"/>
        </w:rPr>
      </w:pPr>
      <w:r w:rsidRPr="00231D0B">
        <w:rPr>
          <w:rFonts w:ascii="Times New Roman" w:hAnsi="Times New Roman" w:cs="Times New Roman"/>
          <w:sz w:val="24"/>
        </w:rPr>
        <w:t xml:space="preserve">3.  Ralph does </w:t>
      </w:r>
      <w:r w:rsidRPr="005079AB">
        <w:rPr>
          <w:rFonts w:ascii="Times New Roman" w:hAnsi="Times New Roman" w:cs="Times New Roman"/>
          <w:sz w:val="24"/>
          <w:u w:val="single"/>
        </w:rPr>
        <w:t>not</w:t>
      </w:r>
      <w:r w:rsidRPr="00231D0B">
        <w:rPr>
          <w:rFonts w:ascii="Times New Roman" w:hAnsi="Times New Roman" w:cs="Times New Roman"/>
          <w:sz w:val="24"/>
        </w:rPr>
        <w:t xml:space="preserve"> have a specific learning disability.</w:t>
      </w:r>
    </w:p>
    <w:p w:rsidR="00401578" w:rsidRPr="00231D0B" w:rsidRDefault="00401578" w:rsidP="00231D0B">
      <w:pPr>
        <w:rPr>
          <w:rFonts w:ascii="Times New Roman" w:hAnsi="Times New Roman" w:cs="Times New Roman"/>
          <w:sz w:val="24"/>
        </w:rPr>
      </w:pPr>
    </w:p>
    <w:p w:rsidR="00401578" w:rsidRDefault="00401578" w:rsidP="00231D0B">
      <w:pPr>
        <w:rPr>
          <w:rFonts w:ascii="Times New Roman" w:hAnsi="Times New Roman" w:cs="Times New Roman"/>
          <w:b/>
          <w:sz w:val="24"/>
        </w:rPr>
      </w:pPr>
      <w:r>
        <w:rPr>
          <w:rFonts w:ascii="Times New Roman" w:hAnsi="Times New Roman" w:cs="Times New Roman"/>
          <w:b/>
          <w:sz w:val="24"/>
        </w:rPr>
        <w:br w:type="page"/>
      </w:r>
    </w:p>
    <w:p w:rsidR="00401578" w:rsidRPr="00231D0B" w:rsidRDefault="00401578" w:rsidP="0083485E">
      <w:pPr>
        <w:spacing w:after="120"/>
        <w:jc w:val="center"/>
        <w:rPr>
          <w:rFonts w:ascii="Times New Roman" w:hAnsi="Times New Roman" w:cs="Times New Roman"/>
          <w:sz w:val="24"/>
        </w:rPr>
      </w:pPr>
      <w:r w:rsidRPr="00231D0B">
        <w:rPr>
          <w:rFonts w:ascii="Times New Roman" w:hAnsi="Times New Roman" w:cs="Times New Roman"/>
          <w:b/>
          <w:sz w:val="24"/>
        </w:rPr>
        <w:t xml:space="preserve">Ralph's Final Test Scores – Table 3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78"/>
        <w:gridCol w:w="630"/>
        <w:gridCol w:w="648"/>
        <w:gridCol w:w="1152"/>
        <w:gridCol w:w="432"/>
        <w:gridCol w:w="1440"/>
      </w:tblGrid>
      <w:tr w:rsidR="00401578" w:rsidRPr="0083485E" w:rsidTr="007E4011">
        <w:tc>
          <w:tcPr>
            <w:tcW w:w="5778" w:type="dxa"/>
            <w:tcBorders>
              <w:top w:val="double" w:sz="4" w:space="0" w:color="auto"/>
              <w:left w:val="double" w:sz="4" w:space="0" w:color="auto"/>
              <w:bottom w:val="double" w:sz="4" w:space="0" w:color="auto"/>
              <w:right w:val="single" w:sz="4" w:space="0" w:color="auto"/>
            </w:tcBorders>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p>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Test</w:t>
            </w:r>
          </w:p>
        </w:tc>
        <w:tc>
          <w:tcPr>
            <w:tcW w:w="630"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871080">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Scaled Score</w:t>
            </w:r>
            <w:r w:rsidRPr="007E4011">
              <w:rPr>
                <w:rFonts w:ascii="Times New Roman" w:hAnsi="Times New Roman" w:cs="Times New Roman"/>
                <w:sz w:val="20"/>
                <w:szCs w:val="20"/>
                <w:vertAlign w:val="superscript"/>
              </w:rPr>
              <w:t>10</w:t>
            </w:r>
          </w:p>
        </w:tc>
        <w:tc>
          <w:tcPr>
            <w:tcW w:w="648"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Stan-dard</w:t>
            </w: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Score</w:t>
            </w:r>
            <w:r w:rsidRPr="0083485E">
              <w:rPr>
                <w:rFonts w:ascii="Times New Roman" w:hAnsi="Times New Roman" w:cs="Times New Roman"/>
                <w:sz w:val="20"/>
                <w:szCs w:val="20"/>
                <w:vertAlign w:val="superscript"/>
              </w:rPr>
              <w:footnoteReference w:id="1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90%</w:t>
            </w: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Confi-</w:t>
            </w:r>
          </w:p>
          <w:p w:rsidR="00401578" w:rsidRPr="0083485E" w:rsidRDefault="00401578" w:rsidP="00E222F7">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dence</w:t>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Per-cen-</w:t>
            </w:r>
          </w:p>
          <w:p w:rsidR="00401578" w:rsidRPr="0083485E" w:rsidRDefault="00401578" w:rsidP="00E222F7">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tile</w:t>
            </w:r>
          </w:p>
        </w:tc>
        <w:tc>
          <w:tcPr>
            <w:tcW w:w="1440" w:type="dxa"/>
            <w:tcBorders>
              <w:top w:val="double" w:sz="4" w:space="0" w:color="auto"/>
              <w:left w:val="single" w:sz="4" w:space="0" w:color="auto"/>
              <w:bottom w:val="double" w:sz="4" w:space="0" w:color="auto"/>
              <w:right w:val="double" w:sz="4" w:space="0" w:color="auto"/>
            </w:tcBorders>
            <w:tcMar>
              <w:left w:w="0" w:type="dxa"/>
              <w:right w:w="0" w:type="dxa"/>
            </w:tcMar>
          </w:tcPr>
          <w:p w:rsidR="00401578" w:rsidRPr="0083485E" w:rsidRDefault="00401578" w:rsidP="00483FF8">
            <w:pPr>
              <w:autoSpaceDE w:val="0"/>
              <w:autoSpaceDN w:val="0"/>
              <w:jc w:val="center"/>
              <w:rPr>
                <w:rFonts w:ascii="Times New Roman" w:hAnsi="Times New Roman" w:cs="Times New Roman"/>
                <w:sz w:val="20"/>
                <w:szCs w:val="20"/>
              </w:rPr>
            </w:pPr>
          </w:p>
          <w:p w:rsidR="00401578" w:rsidRPr="0083485E" w:rsidRDefault="00401578" w:rsidP="00483FF8">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Classification</w:t>
            </w:r>
            <w:r w:rsidRPr="0083485E">
              <w:rPr>
                <w:rFonts w:ascii="Times New Roman" w:hAnsi="Times New Roman" w:cs="Times New Roman"/>
                <w:sz w:val="20"/>
                <w:szCs w:val="20"/>
                <w:vertAlign w:val="superscript"/>
              </w:rPr>
              <w:footnoteReference w:id="12"/>
            </w:r>
          </w:p>
          <w:p w:rsidR="00401578" w:rsidRPr="0083485E" w:rsidRDefault="00401578" w:rsidP="00483FF8">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w:t>
            </w:r>
          </w:p>
        </w:tc>
      </w:tr>
      <w:tr w:rsidR="00401578" w:rsidRPr="0083485E" w:rsidTr="007E4011">
        <w:tc>
          <w:tcPr>
            <w:tcW w:w="5778" w:type="dxa"/>
            <w:tcBorders>
              <w:top w:val="doub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Wechsler Intelligence Scale for Children (WISC-IV)</w:t>
            </w:r>
          </w:p>
        </w:tc>
        <w:tc>
          <w:tcPr>
            <w:tcW w:w="630"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doub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1440" w:type="dxa"/>
            <w:tcBorders>
              <w:top w:val="doub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Verbal Comprehension Index (VCI)</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96</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 – 102</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39</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Perceptual Reasoning Index (PRI)</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98</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92 – 105</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45</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Working Memory Index (WMI)</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85 –   98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27</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Processing Speed Index (PSI)</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85 – 100</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27</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7E4011">
        <w:tc>
          <w:tcPr>
            <w:tcW w:w="5778" w:type="dxa"/>
            <w:tcBorders>
              <w:top w:val="nil"/>
              <w:left w:val="double" w:sz="4" w:space="0" w:color="auto"/>
              <w:bottom w:val="sing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Full Scale IQ (FSIQ)</w:t>
            </w:r>
          </w:p>
        </w:tc>
        <w:tc>
          <w:tcPr>
            <w:tcW w:w="630"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92</w:t>
            </w:r>
          </w:p>
        </w:tc>
        <w:tc>
          <w:tcPr>
            <w:tcW w:w="1152"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88 –   96 </w:t>
            </w:r>
          </w:p>
        </w:tc>
        <w:tc>
          <w:tcPr>
            <w:tcW w:w="432" w:type="dxa"/>
            <w:tcBorders>
              <w:top w:val="nil"/>
              <w:left w:val="single" w:sz="4" w:space="0" w:color="auto"/>
              <w:bottom w:val="sing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30</w:t>
            </w:r>
          </w:p>
        </w:tc>
        <w:tc>
          <w:tcPr>
            <w:tcW w:w="1440" w:type="dxa"/>
            <w:tcBorders>
              <w:top w:val="nil"/>
              <w:left w:val="single" w:sz="4" w:space="0" w:color="auto"/>
              <w:bottom w:val="sing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7E4011">
        <w:tc>
          <w:tcPr>
            <w:tcW w:w="5778" w:type="dxa"/>
            <w:tcBorders>
              <w:top w:val="sing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Comprehensive Test of Phonological Processing (CTOPP-2)</w:t>
            </w:r>
          </w:p>
        </w:tc>
        <w:tc>
          <w:tcPr>
            <w:tcW w:w="630"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1440" w:type="dxa"/>
            <w:tcBorders>
              <w:top w:val="sing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Phonological Awareness</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63</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56 –   70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01</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Very Poor</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Phonological Memory</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89</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79 –   99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23</w:t>
            </w:r>
          </w:p>
        </w:tc>
        <w:tc>
          <w:tcPr>
            <w:tcW w:w="1440" w:type="dxa"/>
            <w:tcBorders>
              <w:top w:val="nil"/>
              <w:left w:val="single" w:sz="4" w:space="0" w:color="auto"/>
              <w:bottom w:val="nil"/>
              <w:right w:val="double" w:sz="4" w:space="0" w:color="auto"/>
            </w:tcBorders>
            <w:tcMar>
              <w:left w:w="115" w:type="dxa"/>
              <w:right w:w="0" w:type="dxa"/>
            </w:tcMar>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Below Average</w:t>
            </w:r>
          </w:p>
        </w:tc>
      </w:tr>
      <w:tr w:rsidR="00401578" w:rsidRPr="0083485E" w:rsidTr="007E4011">
        <w:tc>
          <w:tcPr>
            <w:tcW w:w="5778" w:type="dxa"/>
            <w:tcBorders>
              <w:top w:val="nil"/>
              <w:left w:val="double" w:sz="4" w:space="0" w:color="auto"/>
              <w:bottom w:val="sing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Rapid Symbolic Naming</w:t>
            </w:r>
          </w:p>
        </w:tc>
        <w:tc>
          <w:tcPr>
            <w:tcW w:w="630"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61</w:t>
            </w:r>
          </w:p>
        </w:tc>
        <w:tc>
          <w:tcPr>
            <w:tcW w:w="1152"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54 –   68 </w:t>
            </w:r>
          </w:p>
        </w:tc>
        <w:tc>
          <w:tcPr>
            <w:tcW w:w="432" w:type="dxa"/>
            <w:tcBorders>
              <w:top w:val="nil"/>
              <w:left w:val="single" w:sz="4" w:space="0" w:color="auto"/>
              <w:bottom w:val="single" w:sz="4" w:space="0" w:color="auto"/>
              <w:right w:val="single" w:sz="4" w:space="0" w:color="auto"/>
            </w:tcBorders>
            <w:tcMar>
              <w:left w:w="0" w:type="dxa"/>
              <w:right w:w="0" w:type="dxa"/>
            </w:tcMar>
          </w:tcPr>
          <w:p w:rsidR="00401578" w:rsidRPr="0083485E" w:rsidRDefault="00401578" w:rsidP="0083485E">
            <w:pPr>
              <w:autoSpaceDE w:val="0"/>
              <w:autoSpaceDN w:val="0"/>
              <w:jc w:val="right"/>
              <w:rPr>
                <w:rFonts w:ascii="Times New Roman" w:hAnsi="Times New Roman" w:cs="Times New Roman"/>
                <w:sz w:val="20"/>
                <w:szCs w:val="20"/>
              </w:rPr>
            </w:pPr>
            <w:r w:rsidRPr="0083485E">
              <w:rPr>
                <w:rFonts w:ascii="Times New Roman" w:hAnsi="Times New Roman" w:cs="Times New Roman"/>
                <w:sz w:val="20"/>
                <w:szCs w:val="20"/>
              </w:rPr>
              <w:t>0.5</w:t>
            </w:r>
          </w:p>
        </w:tc>
        <w:tc>
          <w:tcPr>
            <w:tcW w:w="1440" w:type="dxa"/>
            <w:tcBorders>
              <w:top w:val="nil"/>
              <w:left w:val="single" w:sz="4" w:space="0" w:color="auto"/>
              <w:bottom w:val="sing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Very Poor</w:t>
            </w:r>
          </w:p>
        </w:tc>
      </w:tr>
      <w:tr w:rsidR="00401578" w:rsidRPr="0083485E" w:rsidTr="007E4011">
        <w:tc>
          <w:tcPr>
            <w:tcW w:w="5778" w:type="dxa"/>
            <w:tcBorders>
              <w:top w:val="sing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sz w:val="20"/>
                <w:szCs w:val="20"/>
              </w:rPr>
            </w:pPr>
            <w:r w:rsidRPr="0083485E">
              <w:rPr>
                <w:rFonts w:ascii="Times New Roman" w:hAnsi="Times New Roman" w:cs="Times New Roman"/>
                <w:b/>
                <w:sz w:val="20"/>
                <w:szCs w:val="20"/>
              </w:rPr>
              <w:t>Woodcock-Johnson Achievement Normative Update (WJ III NU)</w:t>
            </w:r>
          </w:p>
        </w:tc>
        <w:tc>
          <w:tcPr>
            <w:tcW w:w="630"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1440" w:type="dxa"/>
            <w:tcBorders>
              <w:top w:val="sing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Broad Reading Cluster</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65 –   79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02</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Broad Math Cluster</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90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84 –   98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25</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Average</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Broad Written Language Cluster</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71</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66 –   80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03</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w:t>
            </w:r>
          </w:p>
        </w:tc>
      </w:tr>
      <w:tr w:rsidR="00401578" w:rsidRPr="0083485E" w:rsidTr="007E4011">
        <w:tc>
          <w:tcPr>
            <w:tcW w:w="5778" w:type="dxa"/>
            <w:tcBorders>
              <w:top w:val="nil"/>
              <w:left w:val="double" w:sz="4" w:space="0" w:color="auto"/>
              <w:bottom w:val="sing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83485E">
              <w:rPr>
                <w:rFonts w:ascii="Times New Roman" w:hAnsi="Times New Roman" w:cs="Times New Roman"/>
                <w:sz w:val="20"/>
                <w:szCs w:val="20"/>
              </w:rPr>
              <w:t>Oral Language Cluster</w:t>
            </w:r>
          </w:p>
        </w:tc>
        <w:tc>
          <w:tcPr>
            <w:tcW w:w="630"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88</w:t>
            </w:r>
          </w:p>
        </w:tc>
        <w:tc>
          <w:tcPr>
            <w:tcW w:w="1152" w:type="dxa"/>
            <w:tcBorders>
              <w:top w:val="nil"/>
              <w:left w:val="single" w:sz="4" w:space="0" w:color="auto"/>
              <w:bottom w:val="sing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82 –   96 </w:t>
            </w:r>
          </w:p>
        </w:tc>
        <w:tc>
          <w:tcPr>
            <w:tcW w:w="432" w:type="dxa"/>
            <w:tcBorders>
              <w:top w:val="nil"/>
              <w:left w:val="single" w:sz="4" w:space="0" w:color="auto"/>
              <w:bottom w:val="sing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21</w:t>
            </w:r>
          </w:p>
        </w:tc>
        <w:tc>
          <w:tcPr>
            <w:tcW w:w="1440" w:type="dxa"/>
            <w:tcBorders>
              <w:top w:val="nil"/>
              <w:left w:val="single" w:sz="4" w:space="0" w:color="auto"/>
              <w:bottom w:val="single" w:sz="4" w:space="0" w:color="auto"/>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Low Average</w:t>
            </w:r>
          </w:p>
        </w:tc>
      </w:tr>
      <w:tr w:rsidR="00401578" w:rsidRPr="0083485E" w:rsidTr="007E4011">
        <w:tc>
          <w:tcPr>
            <w:tcW w:w="5778" w:type="dxa"/>
            <w:tcBorders>
              <w:top w:val="single" w:sz="4" w:space="0" w:color="auto"/>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r w:rsidRPr="0083485E">
              <w:rPr>
                <w:rFonts w:ascii="Times New Roman" w:hAnsi="Times New Roman" w:cs="Times New Roman"/>
                <w:b/>
                <w:bCs/>
                <w:sz w:val="20"/>
                <w:szCs w:val="20"/>
              </w:rPr>
              <w:t>Gray Oral Reading Test (GORT-5)</w:t>
            </w:r>
          </w:p>
        </w:tc>
        <w:tc>
          <w:tcPr>
            <w:tcW w:w="630"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648"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1152" w:type="dxa"/>
            <w:tcBorders>
              <w:top w:val="single" w:sz="4" w:space="0" w:color="auto"/>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p>
        </w:tc>
        <w:tc>
          <w:tcPr>
            <w:tcW w:w="1440" w:type="dxa"/>
            <w:tcBorders>
              <w:top w:val="single" w:sz="4" w:space="0" w:color="auto"/>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Rate</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2</w:t>
            </w: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(60)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1 –     5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right"/>
              <w:rPr>
                <w:rFonts w:ascii="Times New Roman" w:hAnsi="Times New Roman" w:cs="Times New Roman"/>
                <w:sz w:val="20"/>
                <w:szCs w:val="20"/>
              </w:rPr>
            </w:pPr>
            <w:r w:rsidRPr="0083485E">
              <w:rPr>
                <w:rFonts w:ascii="Times New Roman" w:hAnsi="Times New Roman" w:cs="Times New Roman"/>
                <w:sz w:val="20"/>
                <w:szCs w:val="20"/>
              </w:rPr>
              <w:t>0.4</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Very Poor</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Accuracy</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4</w:t>
            </w: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(70)</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2 –     6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02</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Poor</w:t>
            </w:r>
          </w:p>
        </w:tc>
      </w:tr>
      <w:tr w:rsidR="00401578" w:rsidRPr="0083485E" w:rsidTr="007E4011">
        <w:tc>
          <w:tcPr>
            <w:tcW w:w="5778" w:type="dxa"/>
            <w:tcBorders>
              <w:top w:val="nil"/>
              <w:left w:val="double" w:sz="4" w:space="0" w:color="auto"/>
              <w:bottom w:val="nil"/>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Fluency</w:t>
            </w:r>
          </w:p>
        </w:tc>
        <w:tc>
          <w:tcPr>
            <w:tcW w:w="630"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3</w:t>
            </w:r>
          </w:p>
        </w:tc>
        <w:tc>
          <w:tcPr>
            <w:tcW w:w="648"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(65)</w:t>
            </w:r>
          </w:p>
        </w:tc>
        <w:tc>
          <w:tcPr>
            <w:tcW w:w="1152" w:type="dxa"/>
            <w:tcBorders>
              <w:top w:val="nil"/>
              <w:left w:val="single" w:sz="4" w:space="0" w:color="auto"/>
              <w:bottom w:val="nil"/>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1 –     5 </w:t>
            </w:r>
          </w:p>
        </w:tc>
        <w:tc>
          <w:tcPr>
            <w:tcW w:w="432" w:type="dxa"/>
            <w:tcBorders>
              <w:top w:val="nil"/>
              <w:left w:val="single" w:sz="4" w:space="0" w:color="auto"/>
              <w:bottom w:val="nil"/>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01</w:t>
            </w:r>
          </w:p>
        </w:tc>
        <w:tc>
          <w:tcPr>
            <w:tcW w:w="1440" w:type="dxa"/>
            <w:tcBorders>
              <w:top w:val="nil"/>
              <w:left w:val="single" w:sz="4" w:space="0" w:color="auto"/>
              <w:bottom w:val="nil"/>
              <w:right w:val="doub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Very Poor</w:t>
            </w:r>
          </w:p>
        </w:tc>
      </w:tr>
      <w:tr w:rsidR="00401578" w:rsidRPr="0083485E" w:rsidTr="007E4011">
        <w:tc>
          <w:tcPr>
            <w:tcW w:w="5778" w:type="dxa"/>
            <w:tcBorders>
              <w:top w:val="nil"/>
              <w:left w:val="double" w:sz="4" w:space="0" w:color="auto"/>
              <w:bottom w:val="double" w:sz="4" w:space="0" w:color="auto"/>
              <w:right w:val="single" w:sz="4" w:space="0" w:color="auto"/>
            </w:tcBorders>
            <w:tcMar>
              <w:left w:w="72" w:type="dxa"/>
            </w:tcMar>
          </w:tcPr>
          <w:p w:rsidR="00401578" w:rsidRPr="0083485E" w:rsidRDefault="00401578" w:rsidP="0083485E">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83485E">
              <w:rPr>
                <w:rFonts w:ascii="Times New Roman" w:hAnsi="Times New Roman" w:cs="Times New Roman"/>
                <w:bCs/>
                <w:sz w:val="20"/>
                <w:szCs w:val="20"/>
              </w:rPr>
              <w:t>Comprehension</w:t>
            </w:r>
          </w:p>
        </w:tc>
        <w:tc>
          <w:tcPr>
            <w:tcW w:w="630"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7</w:t>
            </w:r>
          </w:p>
        </w:tc>
        <w:tc>
          <w:tcPr>
            <w:tcW w:w="648"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(85)</w:t>
            </w:r>
          </w:p>
        </w:tc>
        <w:tc>
          <w:tcPr>
            <w:tcW w:w="1152" w:type="dxa"/>
            <w:tcBorders>
              <w:top w:val="nil"/>
              <w:left w:val="single" w:sz="4" w:space="0" w:color="auto"/>
              <w:bottom w:val="double" w:sz="4" w:space="0" w:color="auto"/>
              <w:right w:val="single" w:sz="4" w:space="0" w:color="auto"/>
            </w:tcBorders>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 xml:space="preserve">    5 –     9 </w:t>
            </w:r>
          </w:p>
        </w:tc>
        <w:tc>
          <w:tcPr>
            <w:tcW w:w="432" w:type="dxa"/>
            <w:tcBorders>
              <w:top w:val="nil"/>
              <w:left w:val="single" w:sz="4" w:space="0" w:color="auto"/>
              <w:bottom w:val="double" w:sz="4" w:space="0" w:color="auto"/>
              <w:right w:val="single" w:sz="4" w:space="0" w:color="auto"/>
            </w:tcBorders>
            <w:tcMar>
              <w:left w:w="0" w:type="dxa"/>
              <w:right w:w="0" w:type="dxa"/>
            </w:tcMar>
          </w:tcPr>
          <w:p w:rsidR="00401578" w:rsidRPr="0083485E" w:rsidRDefault="00401578" w:rsidP="0083485E">
            <w:pPr>
              <w:autoSpaceDE w:val="0"/>
              <w:autoSpaceDN w:val="0"/>
              <w:jc w:val="center"/>
              <w:rPr>
                <w:rFonts w:ascii="Times New Roman" w:hAnsi="Times New Roman" w:cs="Times New Roman"/>
                <w:sz w:val="20"/>
                <w:szCs w:val="20"/>
              </w:rPr>
            </w:pPr>
            <w:r w:rsidRPr="0083485E">
              <w:rPr>
                <w:rFonts w:ascii="Times New Roman" w:hAnsi="Times New Roman" w:cs="Times New Roman"/>
                <w:sz w:val="20"/>
                <w:szCs w:val="20"/>
              </w:rPr>
              <w:t>16</w:t>
            </w:r>
          </w:p>
        </w:tc>
        <w:tc>
          <w:tcPr>
            <w:tcW w:w="1440" w:type="dxa"/>
            <w:tcBorders>
              <w:top w:val="nil"/>
              <w:left w:val="single" w:sz="4" w:space="0" w:color="auto"/>
              <w:bottom w:val="double" w:sz="4" w:space="0" w:color="auto"/>
              <w:right w:val="double" w:sz="4" w:space="0" w:color="auto"/>
            </w:tcBorders>
            <w:tcMar>
              <w:left w:w="115" w:type="dxa"/>
              <w:right w:w="0" w:type="dxa"/>
            </w:tcMar>
          </w:tcPr>
          <w:p w:rsidR="00401578" w:rsidRPr="0083485E" w:rsidRDefault="00401578" w:rsidP="0083485E">
            <w:pPr>
              <w:autoSpaceDE w:val="0"/>
              <w:autoSpaceDN w:val="0"/>
              <w:rPr>
                <w:rFonts w:ascii="Times New Roman" w:hAnsi="Times New Roman" w:cs="Times New Roman"/>
                <w:sz w:val="20"/>
                <w:szCs w:val="20"/>
              </w:rPr>
            </w:pPr>
            <w:r w:rsidRPr="0083485E">
              <w:rPr>
                <w:rFonts w:ascii="Times New Roman" w:hAnsi="Times New Roman" w:cs="Times New Roman"/>
                <w:sz w:val="20"/>
                <w:szCs w:val="20"/>
              </w:rPr>
              <w:t>Below Average</w:t>
            </w:r>
          </w:p>
        </w:tc>
      </w:tr>
    </w:tbl>
    <w:p w:rsidR="00401578" w:rsidRPr="00231D0B" w:rsidRDefault="00401578" w:rsidP="002E110F">
      <w:pPr>
        <w:spacing w:before="180" w:after="120"/>
        <w:jc w:val="center"/>
        <w:rPr>
          <w:rFonts w:ascii="Times New Roman" w:hAnsi="Times New Roman" w:cs="Times New Roman"/>
          <w:sz w:val="24"/>
        </w:rPr>
      </w:pPr>
      <w:r w:rsidRPr="00231D0B">
        <w:rPr>
          <w:rFonts w:ascii="Times New Roman" w:hAnsi="Times New Roman" w:cs="Times New Roman"/>
          <w:b/>
          <w:sz w:val="24"/>
        </w:rPr>
        <w:t>Findings Revised Again</w:t>
      </w:r>
    </w:p>
    <w:p w:rsidR="00401578" w:rsidRPr="00231D0B" w:rsidRDefault="00401578" w:rsidP="002E110F">
      <w:pPr>
        <w:spacing w:after="120"/>
        <w:rPr>
          <w:rFonts w:ascii="Times New Roman" w:hAnsi="Times New Roman" w:cs="Times New Roman"/>
          <w:sz w:val="24"/>
        </w:rPr>
      </w:pPr>
      <w:r w:rsidRPr="00231D0B">
        <w:rPr>
          <w:rFonts w:ascii="Times New Roman" w:hAnsi="Times New Roman" w:cs="Times New Roman"/>
          <w:sz w:val="24"/>
        </w:rPr>
        <w:t>1.  There is clear evidence of disorders in two basic psychological processes involved in understanding or in using language, spoken or written: phonological awareness and rapid automatized naming (RAN).  These processes have been shown by research to be related to achievement in reading and writing.  Ralph might be eligible for identification as having a specific learning disability.</w:t>
      </w:r>
    </w:p>
    <w:p w:rsidR="00401578" w:rsidRPr="00231D0B" w:rsidRDefault="00401578" w:rsidP="002E110F">
      <w:pPr>
        <w:spacing w:after="120"/>
        <w:rPr>
          <w:rFonts w:ascii="Times New Roman" w:hAnsi="Times New Roman" w:cs="Times New Roman"/>
          <w:sz w:val="24"/>
        </w:rPr>
      </w:pPr>
      <w:r w:rsidRPr="00231D0B">
        <w:rPr>
          <w:rFonts w:ascii="Times New Roman" w:hAnsi="Times New Roman" w:cs="Times New Roman"/>
          <w:sz w:val="24"/>
        </w:rPr>
        <w:t>2.  The discrepancy between Ralph's "ability" (WISC-IV FSIQ = 92, percentile rank 30) and reading fluency "achievement" on the GORT-5 (scaled score 3 = standard score 65 [2.33 standard deviations below the mean]) is 27 points (greater than 22.5 points), so Ralph might be eligible for identification as having a specific learning disability.</w:t>
      </w:r>
    </w:p>
    <w:p w:rsidR="00401578" w:rsidRPr="00231D0B" w:rsidRDefault="00401578" w:rsidP="00034350">
      <w:pPr>
        <w:spacing w:after="160"/>
        <w:rPr>
          <w:rFonts w:ascii="Times New Roman" w:hAnsi="Times New Roman" w:cs="Times New Roman"/>
          <w:sz w:val="24"/>
        </w:rPr>
      </w:pPr>
      <w:r w:rsidRPr="00231D0B">
        <w:rPr>
          <w:rFonts w:ascii="Times New Roman" w:hAnsi="Times New Roman" w:cs="Times New Roman"/>
          <w:sz w:val="24"/>
        </w:rPr>
        <w:t>3.  Given a documented history of adequate instruction and the absence of other possible causes for his low achievement, Ralph obviously has a specific learning disability in reading fluency and is unquestionably eligible for special education services.  How could anyone ever have doubted it?</w:t>
      </w:r>
    </w:p>
    <w:p w:rsidR="00401578" w:rsidRPr="007E4011" w:rsidRDefault="00401578" w:rsidP="00917892">
      <w:pPr>
        <w:ind w:left="360" w:right="54" w:hanging="360"/>
        <w:rPr>
          <w:rFonts w:ascii="Times New Roman" w:hAnsi="Times New Roman" w:cs="Times New Roman"/>
          <w:sz w:val="20"/>
        </w:rPr>
      </w:pPr>
      <w:r w:rsidRPr="007E4011">
        <w:rPr>
          <w:rFonts w:ascii="Times New Roman" w:hAnsi="Times New Roman" w:cs="Times New Roman"/>
          <w:sz w:val="20"/>
          <w:szCs w:val="24"/>
        </w:rPr>
        <w:t>Gol</w:t>
      </w:r>
      <w:r w:rsidRPr="007E4011">
        <w:rPr>
          <w:rFonts w:ascii="Times New Roman" w:hAnsi="Times New Roman" w:cs="Times New Roman"/>
          <w:sz w:val="20"/>
        </w:rPr>
        <w:t xml:space="preserve">dstein, K. (1950, February).  Prefontal lobotomy: Analysis and warning.  </w:t>
      </w:r>
      <w:r w:rsidRPr="007E4011">
        <w:rPr>
          <w:rFonts w:ascii="Times New Roman" w:hAnsi="Times New Roman" w:cs="Times New Roman"/>
          <w:i/>
          <w:sz w:val="20"/>
        </w:rPr>
        <w:t>Scientific American</w:t>
      </w:r>
      <w:r w:rsidRPr="007E4011">
        <w:rPr>
          <w:rFonts w:ascii="Times New Roman" w:hAnsi="Times New Roman" w:cs="Times New Roman"/>
          <w:sz w:val="20"/>
        </w:rPr>
        <w:t>.</w:t>
      </w:r>
    </w:p>
    <w:p w:rsidR="00401578" w:rsidRPr="007E4011" w:rsidRDefault="00401578" w:rsidP="00917892">
      <w:pPr>
        <w:ind w:left="360" w:hanging="360"/>
        <w:rPr>
          <w:rFonts w:ascii="Times New Roman" w:hAnsi="Times New Roman" w:cs="Times New Roman"/>
          <w:color w:val="000000"/>
          <w:sz w:val="20"/>
        </w:rPr>
      </w:pPr>
      <w:r w:rsidRPr="007E4011">
        <w:rPr>
          <w:rFonts w:ascii="Times New Roman" w:hAnsi="Times New Roman" w:cs="Times New Roman"/>
          <w:color w:val="000000"/>
          <w:sz w:val="20"/>
        </w:rPr>
        <w:t>Galton, F. (</w:t>
      </w:r>
      <w:r w:rsidRPr="007E4011">
        <w:rPr>
          <w:rFonts w:ascii="Times New Roman" w:hAnsi="Times New Roman" w:cs="Times New Roman"/>
          <w:bCs/>
          <w:color w:val="000000"/>
          <w:sz w:val="20"/>
        </w:rPr>
        <w:t>1886</w:t>
      </w:r>
      <w:r w:rsidRPr="007E4011">
        <w:rPr>
          <w:rFonts w:ascii="Times New Roman" w:hAnsi="Times New Roman" w:cs="Times New Roman"/>
          <w:color w:val="000000"/>
          <w:sz w:val="20"/>
        </w:rPr>
        <w:t xml:space="preserve">). Regression towards mediocrity in hereditary stature.  </w:t>
      </w:r>
      <w:r w:rsidRPr="007E4011">
        <w:rPr>
          <w:rFonts w:ascii="Times New Roman" w:hAnsi="Times New Roman" w:cs="Times New Roman"/>
          <w:i/>
          <w:iCs/>
          <w:color w:val="000000"/>
          <w:sz w:val="20"/>
        </w:rPr>
        <w:t>Journal of the Anthropological Institute, 15</w:t>
      </w:r>
      <w:r w:rsidRPr="007E4011">
        <w:rPr>
          <w:rFonts w:ascii="Times New Roman" w:hAnsi="Times New Roman" w:cs="Times New Roman"/>
          <w:color w:val="000000"/>
          <w:sz w:val="20"/>
        </w:rPr>
        <w:t xml:space="preserve">, 246-263. </w:t>
      </w:r>
    </w:p>
    <w:p w:rsidR="00401578" w:rsidRPr="002E110F" w:rsidRDefault="00401578" w:rsidP="00917892">
      <w:pPr>
        <w:ind w:left="360" w:right="-36" w:hanging="360"/>
        <w:rPr>
          <w:rFonts w:ascii="Times New Roman" w:hAnsi="Times New Roman" w:cs="Times New Roman"/>
          <w:sz w:val="20"/>
          <w:szCs w:val="24"/>
        </w:rPr>
      </w:pPr>
      <w:r>
        <w:rPr>
          <w:rFonts w:ascii="Times New Roman" w:hAnsi="Times New Roman" w:cs="Times New Roman"/>
          <w:sz w:val="20"/>
          <w:szCs w:val="24"/>
        </w:rPr>
        <w:t xml:space="preserve">McBride, G. M., Dumont, R., &amp; Willis, J. O. (2012).  </w:t>
      </w:r>
      <w:r>
        <w:rPr>
          <w:rFonts w:ascii="Times New Roman" w:hAnsi="Times New Roman" w:cs="Times New Roman"/>
          <w:i/>
          <w:sz w:val="20"/>
          <w:szCs w:val="24"/>
        </w:rPr>
        <w:t xml:space="preserve">Essentials of IDEA for assessment professionals.  </w:t>
      </w:r>
      <w:r>
        <w:rPr>
          <w:rFonts w:ascii="Times New Roman" w:hAnsi="Times New Roman" w:cs="Times New Roman"/>
          <w:sz w:val="20"/>
          <w:szCs w:val="24"/>
        </w:rPr>
        <w:t>Hoboken, NJ: Wiley.</w:t>
      </w:r>
    </w:p>
    <w:p w:rsidR="00401578" w:rsidRDefault="00401578" w:rsidP="00917892">
      <w:pPr>
        <w:ind w:left="360" w:right="-36" w:hanging="360"/>
        <w:rPr>
          <w:rFonts w:ascii="Times New Roman" w:hAnsi="Times New Roman" w:cs="Times New Roman"/>
          <w:sz w:val="20"/>
        </w:rPr>
      </w:pPr>
      <w:r w:rsidRPr="007E4011">
        <w:rPr>
          <w:rFonts w:ascii="Times New Roman" w:hAnsi="Times New Roman" w:cs="Times New Roman"/>
          <w:sz w:val="20"/>
          <w:szCs w:val="24"/>
        </w:rPr>
        <w:t xml:space="preserve">McLeod, J. (1968).  Reading expectancy from disabled readers.  </w:t>
      </w:r>
      <w:r w:rsidRPr="007E4011">
        <w:rPr>
          <w:rFonts w:ascii="Times New Roman" w:hAnsi="Times New Roman" w:cs="Times New Roman"/>
          <w:i/>
          <w:sz w:val="20"/>
          <w:szCs w:val="24"/>
        </w:rPr>
        <w:t xml:space="preserve">Journal of Learning Disabilities, 1, </w:t>
      </w:r>
      <w:r w:rsidRPr="007E4011">
        <w:rPr>
          <w:rFonts w:ascii="Times New Roman" w:hAnsi="Times New Roman" w:cs="Times New Roman"/>
          <w:sz w:val="20"/>
          <w:szCs w:val="24"/>
        </w:rPr>
        <w:t>97-105.  "</w:t>
      </w:r>
      <w:r w:rsidRPr="007E4011">
        <w:rPr>
          <w:rFonts w:ascii="Times New Roman" w:hAnsi="Times New Roman" w:cs="Times New Roman"/>
          <w:sz w:val="20"/>
        </w:rPr>
        <w:t xml:space="preserve">A respect for the law of parsimony is a characteristic of science, but educational psychology's penchant for simple answers to questions of complex human behavior, particularly in the area of learning disability, has tended toward paucity rather than parsimony of explanation" (p. 97).  </w:t>
      </w:r>
    </w:p>
    <w:p w:rsidR="00401578" w:rsidRDefault="00401578" w:rsidP="00917892">
      <w:pPr>
        <w:ind w:left="360" w:right="-36" w:hanging="360"/>
        <w:rPr>
          <w:rFonts w:ascii="Times New Roman" w:hAnsi="Times New Roman" w:cs="Times New Roman"/>
          <w:sz w:val="20"/>
          <w:szCs w:val="24"/>
        </w:rPr>
      </w:pPr>
      <w:r w:rsidRPr="007E4011">
        <w:rPr>
          <w:rFonts w:ascii="Times New Roman" w:hAnsi="Times New Roman" w:cs="Times New Roman"/>
          <w:sz w:val="20"/>
          <w:szCs w:val="24"/>
        </w:rPr>
        <w:t xml:space="preserve">McLeod, J. (1974).  Educational underachievement: Toward a defensible psychometric definition.  </w:t>
      </w:r>
      <w:r w:rsidRPr="007E4011">
        <w:rPr>
          <w:rFonts w:ascii="Times New Roman" w:hAnsi="Times New Roman" w:cs="Times New Roman"/>
          <w:i/>
          <w:sz w:val="20"/>
          <w:szCs w:val="24"/>
        </w:rPr>
        <w:t>Journal of Learning Disabilities</w:t>
      </w:r>
      <w:r w:rsidRPr="007E4011">
        <w:rPr>
          <w:rFonts w:ascii="Times New Roman" w:hAnsi="Times New Roman" w:cs="Times New Roman"/>
          <w:sz w:val="20"/>
          <w:szCs w:val="24"/>
        </w:rPr>
        <w:t xml:space="preserve">, </w:t>
      </w:r>
      <w:r w:rsidRPr="007E4011">
        <w:rPr>
          <w:rFonts w:ascii="Times New Roman" w:hAnsi="Times New Roman" w:cs="Times New Roman"/>
          <w:i/>
          <w:sz w:val="20"/>
          <w:szCs w:val="24"/>
        </w:rPr>
        <w:t>12</w:t>
      </w:r>
      <w:r w:rsidRPr="007E4011">
        <w:rPr>
          <w:rFonts w:ascii="Times New Roman" w:hAnsi="Times New Roman" w:cs="Times New Roman"/>
          <w:sz w:val="20"/>
          <w:szCs w:val="24"/>
        </w:rPr>
        <w:t xml:space="preserve">, 322-330.  </w:t>
      </w:r>
    </w:p>
    <w:p w:rsidR="00401578" w:rsidRPr="00E569D4" w:rsidRDefault="00401578" w:rsidP="006E63C3">
      <w:pPr>
        <w:spacing w:after="120"/>
        <w:rPr>
          <w:rFonts w:ascii="Times New Roman" w:hAnsi="Times New Roman" w:cs="Times New Roman"/>
          <w:b/>
          <w:color w:val="333333"/>
          <w:sz w:val="24"/>
          <w:szCs w:val="24"/>
        </w:rPr>
      </w:pPr>
      <w:r>
        <w:rPr>
          <w:rFonts w:ascii="Times New Roman" w:hAnsi="Times New Roman" w:cs="Times New Roman"/>
          <w:b/>
          <w:color w:val="333333"/>
          <w:sz w:val="24"/>
          <w:szCs w:val="24"/>
        </w:rPr>
        <w:t>Why do we persist in a</w:t>
      </w:r>
      <w:r w:rsidRPr="00E569D4">
        <w:rPr>
          <w:rFonts w:ascii="Times New Roman" w:hAnsi="Times New Roman" w:cs="Times New Roman"/>
          <w:b/>
          <w:color w:val="333333"/>
          <w:sz w:val="24"/>
          <w:szCs w:val="24"/>
        </w:rPr>
        <w:t>ssessing "Processing Weaknesses"?</w:t>
      </w:r>
    </w:p>
    <w:p w:rsidR="00401578" w:rsidRPr="00E569D4" w:rsidRDefault="00401578" w:rsidP="006E63C3">
      <w:p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 xml:space="preserve">Although extreme RtI-only advocates denounce comprehensive individual assessments, and the </w:t>
      </w:r>
      <w:r>
        <w:rPr>
          <w:rFonts w:ascii="Times New Roman" w:hAnsi="Times New Roman" w:cs="Times New Roman"/>
          <w:color w:val="333333"/>
          <w:sz w:val="24"/>
          <w:szCs w:val="24"/>
        </w:rPr>
        <w:t>U.</w:t>
      </w:r>
      <w:r w:rsidRPr="00E569D4">
        <w:rPr>
          <w:rFonts w:ascii="Times New Roman" w:hAnsi="Times New Roman" w:cs="Times New Roman"/>
          <w:color w:val="333333"/>
          <w:sz w:val="24"/>
          <w:szCs w:val="24"/>
        </w:rPr>
        <w:t>S. Department of Education has long insisted that it is sufficient merely to infer the "disorder in one or more of the basic psychological processes involved in understanding language, spoken or written, that may manifest itself in the imperfect ability to listen, think, speak, write, spell, or to do mathematical calculations" [34 CFR §300.8(c)(10)], I believe that the point of looking for a so-called processing weakness is to – when all kinds of scientifically validated and thoughtfully chosen interventions have failed and the team is out of options – figure out WHY Johnny can't listen, think, speak, read, write, spell, or cipher.  If all else has failed and only the often-denigrated option of individual evaluation remains, we might be able to select interventions designed to address or to work within the child's specific weaknesses.  Perhaps it's not "scientific" in the minds of some, but we are talking about a last resort here.</w:t>
      </w:r>
    </w:p>
    <w:p w:rsidR="00401578" w:rsidRPr="00E569D4" w:rsidRDefault="00401578" w:rsidP="00EE00E9">
      <w:p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 xml:space="preserve">If, for example, reading dysfluency exists AND it interferes notably with academic progress, it might help to know the reason(s) for the dysfluency.  </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it is dyspedagogia, it is back to ensuring treatment integrity.</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it is motivation, then finding and addressing the causes of the low motivation would be essential (remembering that being asked to do the impossible tends to diminish motivation).</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as is often the case, it is a marker for insufficiently overlearned word attack and recognition skills (</w:t>
      </w:r>
      <w:r>
        <w:rPr>
          <w:rFonts w:ascii="Times New Roman" w:hAnsi="Times New Roman" w:cs="Times New Roman"/>
          <w:color w:val="333333"/>
          <w:sz w:val="24"/>
          <w:szCs w:val="24"/>
        </w:rPr>
        <w:t xml:space="preserve">perhaps </w:t>
      </w:r>
      <w:r w:rsidRPr="00E569D4">
        <w:rPr>
          <w:rFonts w:ascii="Times New Roman" w:hAnsi="Times New Roman" w:cs="Times New Roman"/>
          <w:color w:val="333333"/>
          <w:sz w:val="24"/>
          <w:szCs w:val="24"/>
        </w:rPr>
        <w:t xml:space="preserve">technically "mastered" but not to a sufficient level of automaticity, so reading decoding is slow and laborious. is so slow that memory load is increased, and takes attention away from comprehension), then settle down and really teach word attack skills in a structured, sequential, rule-based, intensive, daily program of direct instruction with lots of practice beyond mere mastery.  </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it is a lack of oral vocabulary, so word-recognition is not much use and sounding out a word the student does not know orally never leads to the ah-ha moment of recognizing the word, then it might make sense to work on oral vocabulary.</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it is weak syntax, so context and word prediction are not much help and reading is slowed, you might want to work on oral syntax.</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dysfluent reading is the tip of an iceberg of generally slow processing, you at least know what you are dealing with and could work on increasing the speed of reading processing.</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dysfluent reading is the tip of an iceberg of gen</w:t>
      </w:r>
      <w:r>
        <w:rPr>
          <w:rFonts w:ascii="Times New Roman" w:hAnsi="Times New Roman" w:cs="Times New Roman"/>
          <w:color w:val="333333"/>
          <w:sz w:val="24"/>
          <w:szCs w:val="24"/>
        </w:rPr>
        <w:t xml:space="preserve">erally slow word-retrieval (Not Especially </w:t>
      </w:r>
      <w:r w:rsidRPr="00E569D4">
        <w:rPr>
          <w:rFonts w:ascii="Times New Roman" w:hAnsi="Times New Roman" w:cs="Times New Roman"/>
          <w:color w:val="333333"/>
          <w:sz w:val="24"/>
          <w:szCs w:val="24"/>
        </w:rPr>
        <w:t xml:space="preserve">Rapid </w:t>
      </w:r>
      <w:r>
        <w:rPr>
          <w:rFonts w:ascii="Times New Roman" w:hAnsi="Times New Roman" w:cs="Times New Roman"/>
          <w:color w:val="333333"/>
          <w:sz w:val="24"/>
          <w:szCs w:val="24"/>
        </w:rPr>
        <w:t xml:space="preserve">And Not Particularly </w:t>
      </w:r>
      <w:r w:rsidRPr="00E569D4">
        <w:rPr>
          <w:rFonts w:ascii="Times New Roman" w:hAnsi="Times New Roman" w:cs="Times New Roman"/>
          <w:color w:val="333333"/>
          <w:sz w:val="24"/>
          <w:szCs w:val="24"/>
        </w:rPr>
        <w:t>Automatized Naming</w:t>
      </w:r>
      <w:r>
        <w:rPr>
          <w:rFonts w:ascii="Times New Roman" w:hAnsi="Times New Roman" w:cs="Times New Roman"/>
          <w:color w:val="333333"/>
          <w:sz w:val="24"/>
          <w:szCs w:val="24"/>
        </w:rPr>
        <w:t xml:space="preserve"> [NERANPAN]</w:t>
      </w:r>
      <w:r w:rsidRPr="00E569D4">
        <w:rPr>
          <w:rFonts w:ascii="Times New Roman" w:hAnsi="Times New Roman" w:cs="Times New Roman"/>
          <w:color w:val="333333"/>
          <w:sz w:val="24"/>
          <w:szCs w:val="24"/>
        </w:rPr>
        <w:t>), there is your target.</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inefficient visual scanning is a cause, that might be something on which to work.</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If it is lack of practice, then practice (maybe tandem reading, sometimes called "Neural-Impress"; maybe just lots and lots of high-interest, relatively easy reading).</w:t>
      </w:r>
    </w:p>
    <w:p w:rsidR="00401578" w:rsidRPr="00E569D4" w:rsidRDefault="00401578" w:rsidP="00EE00E9">
      <w:pPr>
        <w:numPr>
          <w:ilvl w:val="0"/>
          <w:numId w:val="30"/>
        </w:numPr>
        <w:spacing w:after="120"/>
        <w:rPr>
          <w:rFonts w:ascii="Times New Roman" w:hAnsi="Times New Roman" w:cs="Times New Roman"/>
          <w:color w:val="333333"/>
          <w:sz w:val="24"/>
          <w:szCs w:val="24"/>
        </w:rPr>
      </w:pPr>
      <w:r w:rsidRPr="00E569D4">
        <w:rPr>
          <w:rFonts w:ascii="Times New Roman" w:hAnsi="Times New Roman" w:cs="Times New Roman"/>
          <w:color w:val="333333"/>
          <w:sz w:val="24"/>
          <w:szCs w:val="24"/>
        </w:rPr>
        <w:t>Sometimes, the academic deficit and the processing disorder are the same.  As Guy McBride recently observed in a post to the National Association of School Psychologists listserv, there is no definitive, exhaustive list.  Ron Dumont and I include in our book on identification of SLD academic deficits that are sui generis.  Reading dysfluency may simply be reading dysfluency, both a process disorder and also its own academic deficit and may demand direct instruction specifically for reading fluency.</w:t>
      </w:r>
    </w:p>
    <w:p w:rsidR="00401578" w:rsidRPr="00E569D4" w:rsidRDefault="00401578" w:rsidP="00EE00E9">
      <w:pPr>
        <w:spacing w:after="120"/>
        <w:ind w:firstLine="720"/>
        <w:rPr>
          <w:rFonts w:ascii="Times New Roman" w:hAnsi="Times New Roman" w:cs="Times New Roman"/>
          <w:color w:val="333333"/>
          <w:sz w:val="24"/>
          <w:szCs w:val="24"/>
        </w:rPr>
      </w:pPr>
      <w:r w:rsidRPr="00E569D4">
        <w:rPr>
          <w:rFonts w:ascii="Times New Roman" w:hAnsi="Times New Roman" w:cs="Times New Roman"/>
          <w:color w:val="333333"/>
          <w:sz w:val="24"/>
          <w:szCs w:val="24"/>
        </w:rPr>
        <w:t>With a good program of RtI within a Problem-Solving Model, we may seldom reach the point of needing an assessment to gain this information.  However, the search for these and for many other causes I was too forgetful to mention, some of which can reasonably be called processing deficits and some of which (e.g., motivation) cannot, accomplishes a couple of things.  First, the search may lead us to stumble across a non-SLD cause for the problem, keeping the solution within regular education.  Second, it may tell you what skills need to be worked on.   [It may also help you understand the problem, but nobody seems to care about that anymore, so I am not mentioning it.]</w:t>
      </w:r>
    </w:p>
    <w:p w:rsidR="00401578" w:rsidRPr="00323127" w:rsidRDefault="00401578" w:rsidP="00EE00E9">
      <w:pPr>
        <w:spacing w:after="120"/>
        <w:rPr>
          <w:rFonts w:ascii="Times New Roman" w:hAnsi="Times New Roman" w:cs="Times New Roman"/>
          <w:b/>
          <w:bCs/>
          <w:color w:val="333399"/>
          <w:sz w:val="24"/>
          <w:szCs w:val="24"/>
        </w:rPr>
      </w:pPr>
      <w:r w:rsidRPr="00323127">
        <w:rPr>
          <w:rFonts w:ascii="Times New Roman" w:hAnsi="Times New Roman" w:cs="Times New Roman"/>
          <w:b/>
          <w:bCs/>
          <w:color w:val="333399"/>
          <w:sz w:val="24"/>
          <w:szCs w:val="24"/>
        </w:rPr>
        <w:t>Why is assessment of processing important?</w:t>
      </w:r>
    </w:p>
    <w:p w:rsidR="00401578" w:rsidRPr="00323127" w:rsidRDefault="00401578" w:rsidP="00E569D4">
      <w:pPr>
        <w:spacing w:after="240"/>
        <w:rPr>
          <w:rFonts w:ascii="Times New Roman" w:hAnsi="Times New Roman" w:cs="Times New Roman"/>
          <w:b/>
          <w:sz w:val="24"/>
          <w:szCs w:val="24"/>
        </w:rPr>
      </w:pPr>
      <w:r w:rsidRPr="00323127">
        <w:rPr>
          <w:rFonts w:ascii="Times New Roman" w:hAnsi="Times New Roman" w:cs="Times New Roman"/>
          <w:b/>
          <w:bCs/>
          <w:color w:val="000000"/>
          <w:sz w:val="24"/>
          <w:szCs w:val="24"/>
        </w:rPr>
        <w:t>It is difficult to prescribe effective remediation without knowing the cause(s) of the problem.</w:t>
      </w:r>
    </w:p>
    <w:p w:rsidR="00401578" w:rsidRPr="00E569D4" w:rsidRDefault="00401578" w:rsidP="00162904">
      <w:pPr>
        <w:spacing w:after="120"/>
        <w:rPr>
          <w:rFonts w:ascii="Times New Roman" w:hAnsi="Times New Roman"/>
          <w:b/>
          <w:bCs/>
          <w:caps/>
          <w:sz w:val="24"/>
          <w:szCs w:val="24"/>
        </w:rPr>
      </w:pPr>
      <w:r w:rsidRPr="00E569D4">
        <w:rPr>
          <w:rFonts w:ascii="Times New Roman" w:hAnsi="Times New Roman"/>
          <w:b/>
          <w:bCs/>
          <w:caps/>
          <w:sz w:val="24"/>
          <w:szCs w:val="24"/>
        </w:rPr>
        <w:t>21 Ways not t</w:t>
      </w:r>
      <w:r>
        <w:rPr>
          <w:rFonts w:ascii="Times New Roman" w:hAnsi="Times New Roman"/>
          <w:b/>
          <w:bCs/>
          <w:caps/>
          <w:sz w:val="24"/>
          <w:szCs w:val="24"/>
        </w:rPr>
        <w:t>o be Able to Read the Word "Cat</w:t>
      </w:r>
      <w:r w:rsidRPr="00E569D4">
        <w:rPr>
          <w:rFonts w:ascii="Times New Roman" w:hAnsi="Times New Roman"/>
          <w:b/>
          <w:bCs/>
          <w:caps/>
          <w:sz w:val="24"/>
          <w:szCs w:val="24"/>
        </w:rPr>
        <w:t>"</w:t>
      </w:r>
      <w:r>
        <w:rPr>
          <w:rFonts w:ascii="Times New Roman" w:hAnsi="Times New Roman"/>
          <w:b/>
          <w:bCs/>
          <w:caps/>
          <w:sz w:val="24"/>
          <w:szCs w:val="24"/>
        </w:rPr>
        <w:t xml:space="preserve"> – Basic processes</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 xml:space="preserve">I don’t </w:t>
      </w:r>
      <w:r w:rsidRPr="004E1ECB">
        <w:rPr>
          <w:rFonts w:ascii="Times New Roman" w:hAnsi="Times New Roman"/>
          <w:bCs/>
          <w:sz w:val="24"/>
          <w:szCs w:val="24"/>
        </w:rPr>
        <w:t>know</w:t>
      </w:r>
      <w:r w:rsidRPr="007C15C3">
        <w:rPr>
          <w:rFonts w:ascii="Times New Roman" w:hAnsi="Times New Roman"/>
          <w:bCs/>
          <w:sz w:val="24"/>
          <w:szCs w:val="24"/>
        </w:rPr>
        <w:t xml:space="preserve"> the sounds represented by the letters.</w:t>
      </w:r>
      <w:r>
        <w:rPr>
          <w:rFonts w:ascii="Times New Roman" w:hAnsi="Times New Roman"/>
          <w:bCs/>
          <w:sz w:val="24"/>
          <w:szCs w:val="24"/>
        </w:rPr>
        <w:t xml:space="preserve">  G</w:t>
      </w:r>
      <w:r w:rsidRPr="00E569D4">
        <w:rPr>
          <w:rFonts w:ascii="Times New Roman" w:hAnsi="Times New Roman"/>
          <w:bCs/>
          <w:i/>
          <w:sz w:val="24"/>
          <w:szCs w:val="24"/>
        </w:rPr>
        <w:t>a</w:t>
      </w:r>
    </w:p>
    <w:p w:rsidR="00401578" w:rsidRPr="007C15C3" w:rsidRDefault="00401578" w:rsidP="00162904">
      <w:pPr>
        <w:numPr>
          <w:ilvl w:val="0"/>
          <w:numId w:val="31"/>
        </w:numPr>
        <w:tabs>
          <w:tab w:val="clear" w:pos="720"/>
        </w:tabs>
        <w:spacing w:after="120"/>
        <w:ind w:left="360"/>
        <w:rPr>
          <w:rFonts w:ascii="Times New Roman" w:hAnsi="Times New Roman"/>
          <w:bCs/>
          <w:sz w:val="24"/>
          <w:szCs w:val="24"/>
        </w:rPr>
      </w:pPr>
      <w:r w:rsidRPr="007C15C3">
        <w:rPr>
          <w:rFonts w:ascii="Times New Roman" w:hAnsi="Times New Roman"/>
          <w:bCs/>
          <w:sz w:val="24"/>
          <w:szCs w:val="24"/>
        </w:rPr>
        <w:t xml:space="preserve">I can’t </w:t>
      </w:r>
      <w:r w:rsidRPr="004E1ECB">
        <w:rPr>
          <w:rFonts w:ascii="Times New Roman" w:hAnsi="Times New Roman"/>
          <w:bCs/>
          <w:sz w:val="24"/>
          <w:szCs w:val="24"/>
        </w:rPr>
        <w:t>recall</w:t>
      </w:r>
      <w:r w:rsidRPr="007C15C3">
        <w:rPr>
          <w:rFonts w:ascii="Times New Roman" w:hAnsi="Times New Roman"/>
          <w:bCs/>
          <w:sz w:val="24"/>
          <w:szCs w:val="24"/>
        </w:rPr>
        <w:t xml:space="preserve"> the sounds represented by the letters.</w:t>
      </w:r>
      <w:r>
        <w:rPr>
          <w:rFonts w:ascii="Times New Roman" w:hAnsi="Times New Roman"/>
          <w:bCs/>
          <w:sz w:val="24"/>
          <w:szCs w:val="24"/>
        </w:rPr>
        <w:t xml:space="preserve">  G</w:t>
      </w:r>
      <w:r w:rsidRPr="00E569D4">
        <w:rPr>
          <w:rFonts w:ascii="Times New Roman" w:hAnsi="Times New Roman"/>
          <w:bCs/>
          <w:i/>
          <w:sz w:val="24"/>
          <w:szCs w:val="24"/>
        </w:rPr>
        <w:t>lr</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Pr>
          <w:rFonts w:ascii="Times New Roman" w:hAnsi="Times New Roman"/>
          <w:bCs/>
          <w:sz w:val="24"/>
          <w:szCs w:val="24"/>
        </w:rPr>
        <w:t xml:space="preserve">I can’t </w:t>
      </w:r>
      <w:r w:rsidRPr="004E1ECB">
        <w:rPr>
          <w:rFonts w:ascii="Times New Roman" w:hAnsi="Times New Roman"/>
          <w:bCs/>
          <w:sz w:val="24"/>
          <w:szCs w:val="24"/>
        </w:rPr>
        <w:t>recall</w:t>
      </w:r>
      <w:r>
        <w:rPr>
          <w:rFonts w:ascii="Times New Roman" w:hAnsi="Times New Roman"/>
          <w:bCs/>
          <w:sz w:val="24"/>
          <w:szCs w:val="24"/>
        </w:rPr>
        <w:t xml:space="preserve"> the sounds represented </w:t>
      </w:r>
      <w:r w:rsidRPr="007C15C3">
        <w:rPr>
          <w:rFonts w:ascii="Times New Roman" w:hAnsi="Times New Roman"/>
          <w:bCs/>
          <w:sz w:val="24"/>
          <w:szCs w:val="24"/>
        </w:rPr>
        <w:t>by the letters quickly enough to finish sounding out the word.</w:t>
      </w:r>
      <w:r>
        <w:rPr>
          <w:rFonts w:ascii="Times New Roman" w:hAnsi="Times New Roman"/>
          <w:bCs/>
          <w:sz w:val="24"/>
          <w:szCs w:val="24"/>
        </w:rPr>
        <w:t xml:space="preserve">  G</w:t>
      </w:r>
      <w:r w:rsidRPr="00E569D4">
        <w:rPr>
          <w:rFonts w:ascii="Times New Roman" w:hAnsi="Times New Roman"/>
          <w:bCs/>
          <w:i/>
          <w:sz w:val="24"/>
          <w:szCs w:val="24"/>
        </w:rPr>
        <w:t>lr</w:t>
      </w:r>
      <w:r>
        <w:rPr>
          <w:rFonts w:ascii="Times New Roman" w:hAnsi="Times New Roman"/>
          <w:bCs/>
          <w:sz w:val="24"/>
          <w:szCs w:val="24"/>
        </w:rPr>
        <w:t>, G</w:t>
      </w:r>
      <w:r w:rsidRPr="00E569D4">
        <w:rPr>
          <w:rFonts w:ascii="Times New Roman" w:hAnsi="Times New Roman"/>
          <w:bCs/>
          <w:i/>
          <w:sz w:val="24"/>
          <w:szCs w:val="24"/>
        </w:rPr>
        <w:t>s</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Pr>
          <w:rFonts w:ascii="Times New Roman" w:hAnsi="Times New Roman"/>
          <w:bCs/>
          <w:sz w:val="24"/>
          <w:szCs w:val="24"/>
        </w:rPr>
        <w:t xml:space="preserve">I can’t </w:t>
      </w:r>
      <w:r w:rsidRPr="004E1ECB">
        <w:rPr>
          <w:rFonts w:ascii="Times New Roman" w:hAnsi="Times New Roman"/>
          <w:bCs/>
          <w:sz w:val="24"/>
          <w:szCs w:val="24"/>
        </w:rPr>
        <w:t>blend</w:t>
      </w:r>
      <w:r>
        <w:rPr>
          <w:rFonts w:ascii="Times New Roman" w:hAnsi="Times New Roman"/>
          <w:bCs/>
          <w:sz w:val="24"/>
          <w:szCs w:val="24"/>
        </w:rPr>
        <w:t xml:space="preserve"> the sounds represented </w:t>
      </w:r>
      <w:r w:rsidRPr="007C15C3">
        <w:rPr>
          <w:rFonts w:ascii="Times New Roman" w:hAnsi="Times New Roman"/>
          <w:bCs/>
          <w:sz w:val="24"/>
          <w:szCs w:val="24"/>
        </w:rPr>
        <w:t>by the letters.</w:t>
      </w:r>
      <w:r>
        <w:rPr>
          <w:rFonts w:ascii="Times New Roman" w:hAnsi="Times New Roman"/>
          <w:bCs/>
          <w:sz w:val="24"/>
          <w:szCs w:val="24"/>
        </w:rPr>
        <w:t xml:space="preserve">  G</w:t>
      </w:r>
      <w:r w:rsidRPr="00E569D4">
        <w:rPr>
          <w:rFonts w:ascii="Times New Roman" w:hAnsi="Times New Roman"/>
          <w:bCs/>
          <w:i/>
          <w:sz w:val="24"/>
          <w:szCs w:val="24"/>
        </w:rPr>
        <w:t>a</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can’t blend the sounds represented by the letters quickly enough to finish sounding out the word before I forget what I am doing.</w:t>
      </w:r>
      <w:r>
        <w:rPr>
          <w:rFonts w:ascii="Times New Roman" w:hAnsi="Times New Roman"/>
          <w:bCs/>
          <w:sz w:val="24"/>
          <w:szCs w:val="24"/>
        </w:rPr>
        <w:t xml:space="preserve">  G</w:t>
      </w:r>
      <w:r w:rsidRPr="00E569D4">
        <w:rPr>
          <w:rFonts w:ascii="Times New Roman" w:hAnsi="Times New Roman"/>
          <w:bCs/>
          <w:i/>
          <w:sz w:val="24"/>
          <w:szCs w:val="24"/>
        </w:rPr>
        <w:t>s</w:t>
      </w:r>
      <w:r>
        <w:rPr>
          <w:rFonts w:ascii="Times New Roman" w:hAnsi="Times New Roman"/>
          <w:bCs/>
          <w:sz w:val="24"/>
          <w:szCs w:val="24"/>
        </w:rPr>
        <w:t xml:space="preserve"> vs. G</w:t>
      </w:r>
      <w:r w:rsidRPr="00E569D4">
        <w:rPr>
          <w:rFonts w:ascii="Times New Roman" w:hAnsi="Times New Roman"/>
          <w:bCs/>
          <w:i/>
          <w:sz w:val="24"/>
          <w:szCs w:val="24"/>
        </w:rPr>
        <w:t>sm</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don’t recognize the spoken word “cat” as including 3 distinct sounds.</w:t>
      </w:r>
      <w:r>
        <w:rPr>
          <w:rFonts w:ascii="Times New Roman" w:hAnsi="Times New Roman"/>
          <w:bCs/>
          <w:sz w:val="24"/>
          <w:szCs w:val="24"/>
        </w:rPr>
        <w:t xml:space="preserve">  G</w:t>
      </w:r>
      <w:r w:rsidRPr="00E130E3">
        <w:rPr>
          <w:rFonts w:ascii="Times New Roman" w:hAnsi="Times New Roman"/>
          <w:bCs/>
          <w:i/>
          <w:sz w:val="24"/>
          <w:szCs w:val="24"/>
        </w:rPr>
        <w:t>a</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don’t recognize the spok</w:t>
      </w:r>
      <w:r>
        <w:rPr>
          <w:rFonts w:ascii="Times New Roman" w:hAnsi="Times New Roman"/>
          <w:bCs/>
          <w:sz w:val="24"/>
          <w:szCs w:val="24"/>
        </w:rPr>
        <w:t>en sounds in “cat” as /k/, ă</w:t>
      </w:r>
      <w:r w:rsidRPr="007C15C3">
        <w:rPr>
          <w:rFonts w:ascii="Times New Roman" w:hAnsi="Times New Roman"/>
          <w:bCs/>
          <w:sz w:val="24"/>
          <w:szCs w:val="24"/>
        </w:rPr>
        <w:t>, and /t/.</w:t>
      </w:r>
      <w:r>
        <w:rPr>
          <w:rFonts w:ascii="Times New Roman" w:hAnsi="Times New Roman"/>
          <w:bCs/>
          <w:sz w:val="24"/>
          <w:szCs w:val="24"/>
        </w:rPr>
        <w:t xml:space="preserve">  G</w:t>
      </w:r>
      <w:r w:rsidRPr="00E130E3">
        <w:rPr>
          <w:rFonts w:ascii="Times New Roman" w:hAnsi="Times New Roman"/>
          <w:bCs/>
          <w:i/>
          <w:sz w:val="24"/>
          <w:szCs w:val="24"/>
        </w:rPr>
        <w:t>a</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don’t recognize the sequence of spoken sounds in “cat.”</w:t>
      </w:r>
      <w:r>
        <w:rPr>
          <w:rFonts w:ascii="Times New Roman" w:hAnsi="Times New Roman"/>
          <w:bCs/>
          <w:sz w:val="24"/>
          <w:szCs w:val="24"/>
        </w:rPr>
        <w:t xml:space="preserve">  G</w:t>
      </w:r>
      <w:r>
        <w:rPr>
          <w:rFonts w:ascii="Times New Roman" w:hAnsi="Times New Roman"/>
          <w:bCs/>
          <w:i/>
          <w:sz w:val="24"/>
          <w:szCs w:val="24"/>
        </w:rPr>
        <w:t>a</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don’t know the spoken word “cat.”</w:t>
      </w:r>
      <w:r>
        <w:rPr>
          <w:rFonts w:ascii="Times New Roman" w:hAnsi="Times New Roman"/>
          <w:bCs/>
          <w:sz w:val="24"/>
          <w:szCs w:val="24"/>
        </w:rPr>
        <w:t xml:space="preserve">  G</w:t>
      </w:r>
      <w:r>
        <w:rPr>
          <w:rFonts w:ascii="Times New Roman" w:hAnsi="Times New Roman"/>
          <w:bCs/>
          <w:i/>
          <w:sz w:val="24"/>
          <w:szCs w:val="24"/>
        </w:rPr>
        <w:t>c</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My short-term memory span can’t handle three sounds at once.</w:t>
      </w:r>
      <w:r>
        <w:rPr>
          <w:rFonts w:ascii="Times New Roman" w:hAnsi="Times New Roman"/>
          <w:bCs/>
          <w:sz w:val="24"/>
          <w:szCs w:val="24"/>
        </w:rPr>
        <w:t xml:space="preserve">  G</w:t>
      </w:r>
      <w:r>
        <w:rPr>
          <w:rFonts w:ascii="Times New Roman" w:hAnsi="Times New Roman"/>
          <w:bCs/>
          <w:i/>
          <w:sz w:val="24"/>
          <w:szCs w:val="24"/>
        </w:rPr>
        <w:t>sm</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My working memory can’t handle two sounds for “c,” four likely sounds for “a,”</w:t>
      </w:r>
      <w:r>
        <w:rPr>
          <w:rFonts w:ascii="Times New Roman" w:hAnsi="Times New Roman"/>
          <w:bCs/>
          <w:sz w:val="24"/>
          <w:szCs w:val="24"/>
        </w:rPr>
        <w:t xml:space="preserve"> </w:t>
      </w:r>
      <w:r w:rsidRPr="007C15C3">
        <w:rPr>
          <w:rFonts w:ascii="Times New Roman" w:hAnsi="Times New Roman"/>
          <w:bCs/>
          <w:sz w:val="24"/>
          <w:szCs w:val="24"/>
        </w:rPr>
        <w:t xml:space="preserve">and </w:t>
      </w:r>
      <w:r>
        <w:rPr>
          <w:rFonts w:ascii="Times New Roman" w:hAnsi="Times New Roman"/>
          <w:bCs/>
          <w:sz w:val="24"/>
          <w:szCs w:val="24"/>
        </w:rPr>
        <w:t>one</w:t>
      </w:r>
      <w:r w:rsidRPr="007C15C3">
        <w:rPr>
          <w:rFonts w:ascii="Times New Roman" w:hAnsi="Times New Roman"/>
          <w:bCs/>
          <w:sz w:val="24"/>
          <w:szCs w:val="24"/>
        </w:rPr>
        <w:t xml:space="preserve"> more sound for “t” (8 possibilities).</w:t>
      </w:r>
      <w:r>
        <w:rPr>
          <w:rFonts w:ascii="Times New Roman" w:hAnsi="Times New Roman"/>
          <w:bCs/>
          <w:sz w:val="24"/>
          <w:szCs w:val="24"/>
        </w:rPr>
        <w:t xml:space="preserve">  G</w:t>
      </w:r>
      <w:r w:rsidRPr="00E130E3">
        <w:rPr>
          <w:rFonts w:ascii="Times New Roman" w:hAnsi="Times New Roman"/>
          <w:bCs/>
          <w:i/>
          <w:sz w:val="24"/>
          <w:szCs w:val="24"/>
        </w:rPr>
        <w:t>sm</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My processing speed is too slow for my memory</w:t>
      </w:r>
      <w:r>
        <w:rPr>
          <w:rFonts w:ascii="Times New Roman" w:hAnsi="Times New Roman"/>
          <w:bCs/>
          <w:sz w:val="24"/>
          <w:szCs w:val="24"/>
        </w:rPr>
        <w:t xml:space="preserve">  G</w:t>
      </w:r>
      <w:r>
        <w:rPr>
          <w:rFonts w:ascii="Times New Roman" w:hAnsi="Times New Roman"/>
          <w:bCs/>
          <w:i/>
          <w:sz w:val="24"/>
          <w:szCs w:val="24"/>
        </w:rPr>
        <w:t xml:space="preserve">s </w:t>
      </w:r>
      <w:r>
        <w:rPr>
          <w:rFonts w:ascii="Times New Roman" w:hAnsi="Times New Roman"/>
          <w:bCs/>
          <w:sz w:val="24"/>
          <w:szCs w:val="24"/>
        </w:rPr>
        <w:t>vs. G</w:t>
      </w:r>
      <w:r w:rsidRPr="00E130E3">
        <w:rPr>
          <w:rFonts w:ascii="Times New Roman" w:hAnsi="Times New Roman"/>
          <w:bCs/>
          <w:i/>
          <w:sz w:val="24"/>
          <w:szCs w:val="24"/>
        </w:rPr>
        <w:t>lr</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Pr>
          <w:rFonts w:ascii="Times New Roman" w:hAnsi="Times New Roman"/>
          <w:bCs/>
          <w:sz w:val="24"/>
          <w:szCs w:val="24"/>
        </w:rPr>
        <w:t xml:space="preserve">My memory is </w:t>
      </w:r>
      <w:r w:rsidRPr="007C15C3">
        <w:rPr>
          <w:rFonts w:ascii="Times New Roman" w:hAnsi="Times New Roman"/>
          <w:bCs/>
          <w:sz w:val="24"/>
          <w:szCs w:val="24"/>
        </w:rPr>
        <w:t>too limited to accommodate my processing speed.</w:t>
      </w:r>
      <w:r>
        <w:rPr>
          <w:rFonts w:ascii="Times New Roman" w:hAnsi="Times New Roman"/>
          <w:bCs/>
          <w:sz w:val="24"/>
          <w:szCs w:val="24"/>
        </w:rPr>
        <w:t xml:space="preserve">  G</w:t>
      </w:r>
      <w:r w:rsidRPr="00E130E3">
        <w:rPr>
          <w:rFonts w:ascii="Times New Roman" w:hAnsi="Times New Roman"/>
          <w:bCs/>
          <w:i/>
          <w:sz w:val="24"/>
          <w:szCs w:val="24"/>
        </w:rPr>
        <w:t>lr</w:t>
      </w:r>
      <w:r>
        <w:rPr>
          <w:rFonts w:ascii="Times New Roman" w:hAnsi="Times New Roman"/>
          <w:bCs/>
          <w:sz w:val="24"/>
          <w:szCs w:val="24"/>
        </w:rPr>
        <w:t xml:space="preserve"> vs. G</w:t>
      </w:r>
      <w:r w:rsidRPr="00E130E3">
        <w:rPr>
          <w:rFonts w:ascii="Times New Roman" w:hAnsi="Times New Roman"/>
          <w:bCs/>
          <w:i/>
          <w:sz w:val="24"/>
          <w:szCs w:val="24"/>
        </w:rPr>
        <w:t>s</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My visual acuity can’t handle the print.</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have difficulty hearing spoken words.</w:t>
      </w:r>
      <w:r>
        <w:rPr>
          <w:rFonts w:ascii="Times New Roman" w:hAnsi="Times New Roman"/>
          <w:bCs/>
          <w:sz w:val="24"/>
          <w:szCs w:val="24"/>
        </w:rPr>
        <w:t xml:space="preserve">  G</w:t>
      </w:r>
      <w:r>
        <w:rPr>
          <w:rFonts w:ascii="Times New Roman" w:hAnsi="Times New Roman"/>
          <w:bCs/>
          <w:i/>
          <w:sz w:val="24"/>
          <w:szCs w:val="24"/>
        </w:rPr>
        <w:t>a</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 xml:space="preserve">I can’t see the difference between </w:t>
      </w:r>
      <w:r w:rsidRPr="007C15C3">
        <w:rPr>
          <w:rFonts w:ascii="Times New Roman" w:hAnsi="Times New Roman"/>
          <w:bCs/>
          <w:i/>
          <w:iCs/>
          <w:sz w:val="24"/>
          <w:szCs w:val="24"/>
        </w:rPr>
        <w:t>t</w:t>
      </w:r>
      <w:r w:rsidRPr="007C15C3">
        <w:rPr>
          <w:rFonts w:ascii="Times New Roman" w:hAnsi="Times New Roman"/>
          <w:bCs/>
          <w:sz w:val="24"/>
          <w:szCs w:val="24"/>
        </w:rPr>
        <w:t xml:space="preserve"> and </w:t>
      </w:r>
      <w:r w:rsidRPr="007C15C3">
        <w:rPr>
          <w:rFonts w:ascii="Times New Roman" w:hAnsi="Times New Roman"/>
          <w:bCs/>
          <w:i/>
          <w:iCs/>
          <w:sz w:val="24"/>
          <w:szCs w:val="24"/>
        </w:rPr>
        <w:t>f</w:t>
      </w:r>
      <w:r w:rsidRPr="007C15C3">
        <w:rPr>
          <w:rFonts w:ascii="Times New Roman" w:hAnsi="Times New Roman"/>
          <w:bCs/>
          <w:sz w:val="24"/>
          <w:szCs w:val="24"/>
        </w:rPr>
        <w:t>.  They’re both just hockey sticks with cross bars.</w:t>
      </w:r>
      <w:r>
        <w:rPr>
          <w:rFonts w:ascii="Times New Roman" w:hAnsi="Times New Roman"/>
          <w:bCs/>
          <w:sz w:val="24"/>
          <w:szCs w:val="24"/>
        </w:rPr>
        <w:t xml:space="preserve">  G</w:t>
      </w:r>
      <w:r w:rsidRPr="00E130E3">
        <w:rPr>
          <w:rFonts w:ascii="Times New Roman" w:hAnsi="Times New Roman"/>
          <w:bCs/>
          <w:i/>
          <w:sz w:val="24"/>
          <w:szCs w:val="24"/>
        </w:rPr>
        <w:t>v</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I have not had enough whole language experience with rich literature involving cats.</w:t>
      </w:r>
      <w:r>
        <w:rPr>
          <w:rFonts w:ascii="Times New Roman" w:hAnsi="Times New Roman"/>
          <w:bCs/>
          <w:sz w:val="24"/>
          <w:szCs w:val="24"/>
        </w:rPr>
        <w:t xml:space="preserve">  G</w:t>
      </w:r>
      <w:r w:rsidRPr="00E130E3">
        <w:rPr>
          <w:rFonts w:ascii="Times New Roman" w:hAnsi="Times New Roman"/>
          <w:bCs/>
          <w:i/>
          <w:sz w:val="24"/>
          <w:szCs w:val="24"/>
        </w:rPr>
        <w:t>c</w:t>
      </w:r>
    </w:p>
    <w:p w:rsidR="00401578" w:rsidRPr="00E130E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 xml:space="preserve">I </w:t>
      </w:r>
      <w:r>
        <w:rPr>
          <w:rFonts w:ascii="Times New Roman" w:hAnsi="Times New Roman"/>
          <w:bCs/>
          <w:sz w:val="24"/>
          <w:szCs w:val="24"/>
        </w:rPr>
        <w:t>can't read a word without I got no context or pictures!  Sheesh!</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 xml:space="preserve"> Cats represent the archetypical cold, withholding mother to me, so I can’t read the word.</w:t>
      </w:r>
    </w:p>
    <w:p w:rsidR="00401578" w:rsidRPr="007C15C3" w:rsidRDefault="00401578" w:rsidP="00162904">
      <w:pPr>
        <w:numPr>
          <w:ilvl w:val="0"/>
          <w:numId w:val="31"/>
        </w:numPr>
        <w:tabs>
          <w:tab w:val="clear" w:pos="720"/>
        </w:tabs>
        <w:spacing w:after="120"/>
        <w:ind w:left="360"/>
        <w:rPr>
          <w:rFonts w:ascii="Times New Roman" w:hAnsi="Times New Roman"/>
          <w:sz w:val="24"/>
          <w:szCs w:val="24"/>
        </w:rPr>
      </w:pPr>
      <w:r w:rsidRPr="007C15C3">
        <w:rPr>
          <w:rFonts w:ascii="Times New Roman" w:hAnsi="Times New Roman"/>
          <w:bCs/>
          <w:sz w:val="24"/>
          <w:szCs w:val="24"/>
        </w:rPr>
        <w:t xml:space="preserve">My father never learned to read above a first grade level, </w:t>
      </w:r>
      <w:r>
        <w:rPr>
          <w:rFonts w:ascii="Times New Roman" w:hAnsi="Times New Roman"/>
          <w:bCs/>
          <w:sz w:val="24"/>
          <w:szCs w:val="24"/>
        </w:rPr>
        <w:t>so learning to read creates an O</w:t>
      </w:r>
      <w:r w:rsidRPr="007C15C3">
        <w:rPr>
          <w:rFonts w:ascii="Times New Roman" w:hAnsi="Times New Roman"/>
          <w:bCs/>
          <w:sz w:val="24"/>
          <w:szCs w:val="24"/>
        </w:rPr>
        <w:t>edipal conflict for me.</w:t>
      </w:r>
    </w:p>
    <w:p w:rsidR="00401578" w:rsidRPr="007C15C3" w:rsidRDefault="00401578" w:rsidP="005B5D2B">
      <w:pPr>
        <w:numPr>
          <w:ilvl w:val="0"/>
          <w:numId w:val="31"/>
        </w:numPr>
        <w:tabs>
          <w:tab w:val="clear" w:pos="720"/>
        </w:tabs>
        <w:spacing w:after="240"/>
        <w:ind w:left="360"/>
        <w:rPr>
          <w:rFonts w:ascii="Times New Roman" w:hAnsi="Times New Roman"/>
          <w:sz w:val="24"/>
          <w:szCs w:val="24"/>
          <w:lang w:val="es-ES"/>
        </w:rPr>
      </w:pPr>
      <w:r w:rsidRPr="007C15C3">
        <w:rPr>
          <w:rFonts w:ascii="Times New Roman" w:hAnsi="Times New Roman"/>
          <w:bCs/>
          <w:sz w:val="24"/>
          <w:szCs w:val="24"/>
          <w:lang w:val="es-ES"/>
        </w:rPr>
        <w:t>No hablo inglés muy bien.</w:t>
      </w:r>
    </w:p>
    <w:p w:rsidR="00401578" w:rsidRDefault="00401578" w:rsidP="005B5D2B">
      <w:pPr>
        <w:spacing w:after="120"/>
        <w:rPr>
          <w:rFonts w:ascii="Times New Roman" w:hAnsi="Times New Roman" w:cs="Times New Roman"/>
          <w:b/>
          <w:sz w:val="24"/>
        </w:rPr>
      </w:pPr>
      <w:r>
        <w:rPr>
          <w:rFonts w:ascii="Times New Roman" w:hAnsi="Times New Roman" w:cs="Times New Roman"/>
          <w:b/>
          <w:sz w:val="24"/>
        </w:rPr>
        <w:t>Using Publishers' Score Classifications for the Various Tests in Our Reports</w:t>
      </w:r>
    </w:p>
    <w:p w:rsidR="00401578" w:rsidRDefault="00401578" w:rsidP="0093190E">
      <w:pPr>
        <w:spacing w:before="120" w:after="240"/>
        <w:ind w:right="1051"/>
        <w:rPr>
          <w:rFonts w:ascii="Times New Roman" w:hAnsi="Times New Roman" w:cs="Times New Roman"/>
          <w:sz w:val="24"/>
        </w:rPr>
      </w:pPr>
      <w:r>
        <w:rPr>
          <w:rFonts w:ascii="Times New Roman" w:hAnsi="Times New Roman" w:cs="Times New Roman"/>
          <w:sz w:val="24"/>
        </w:rPr>
        <w:t>Many evaluators elect to use publishers' various score classifications for test scores throughout a report.  This approach is flawless when only one test is used and when the classification scheme is explained to parents and teachers.  It becomes confusing when several different tests are used in the same evaluation.  An example follows.</w:t>
      </w:r>
    </w:p>
    <w:p w:rsidR="00401578" w:rsidRDefault="00401578" w:rsidP="0093190E">
      <w:pPr>
        <w:spacing w:before="120" w:after="240"/>
        <w:ind w:right="1051"/>
        <w:rPr>
          <w:rFonts w:ascii="Times New Roman" w:hAnsi="Times New Roman" w:cs="Times New Roman"/>
          <w:sz w:val="24"/>
        </w:rPr>
      </w:pPr>
    </w:p>
    <w:p w:rsidR="00401578" w:rsidRDefault="00401578" w:rsidP="0093190E">
      <w:pPr>
        <w:spacing w:before="120" w:after="240"/>
        <w:ind w:right="1051"/>
        <w:rPr>
          <w:rFonts w:ascii="Times New Roman" w:hAnsi="Times New Roman" w:cs="Times New Roman"/>
          <w:sz w:val="24"/>
        </w:rPr>
      </w:pPr>
    </w:p>
    <w:p w:rsidR="00401578" w:rsidRDefault="00401578" w:rsidP="00194384">
      <w:pPr>
        <w:spacing w:before="120" w:after="240"/>
        <w:ind w:left="907" w:right="1051"/>
        <w:rPr>
          <w:rFonts w:ascii="Times New Roman" w:hAnsi="Times New Roman" w:cs="Times New Roman"/>
          <w:sz w:val="24"/>
        </w:rPr>
      </w:pPr>
      <w:r>
        <w:rPr>
          <w:rFonts w:ascii="Times New Roman" w:hAnsi="Times New Roman" w:cs="Times New Roman"/>
          <w:sz w:val="24"/>
        </w:rPr>
        <w:t>Prophet, Cassandra                   Educational Evaluation                                   page 12</w:t>
      </w:r>
    </w:p>
    <w:p w:rsidR="00401578" w:rsidRPr="00034350" w:rsidRDefault="00401578" w:rsidP="005154EF">
      <w:pPr>
        <w:spacing w:before="120" w:after="120"/>
        <w:ind w:left="900" w:right="1044"/>
        <w:rPr>
          <w:rFonts w:ascii="Times New Roman" w:hAnsi="Times New Roman" w:cs="Times New Roman"/>
          <w:sz w:val="24"/>
        </w:rPr>
      </w:pPr>
      <w:r w:rsidRPr="00034350">
        <w:rPr>
          <w:rFonts w:ascii="Times New Roman" w:hAnsi="Times New Roman" w:cs="Times New Roman"/>
          <w:sz w:val="24"/>
        </w:rPr>
        <w:t>comprehension was even lower than her scores for oral reading of words and phonetically regular nonsense words.  One reason for Cassandra's weak reading comprehension might be her limited oral reading fluency, which is discussed below.</w:t>
      </w:r>
    </w:p>
    <w:p w:rsidR="00401578" w:rsidRPr="00034350" w:rsidRDefault="00401578" w:rsidP="005154EF">
      <w:pPr>
        <w:spacing w:before="120" w:after="120"/>
        <w:ind w:left="900" w:right="1044" w:firstLine="360"/>
        <w:jc w:val="center"/>
        <w:rPr>
          <w:rFonts w:ascii="Times New Roman" w:hAnsi="Times New Roman" w:cs="Times New Roman"/>
          <w:b/>
          <w:sz w:val="24"/>
        </w:rPr>
      </w:pPr>
      <w:r w:rsidRPr="00034350">
        <w:rPr>
          <w:rFonts w:ascii="Times New Roman" w:hAnsi="Times New Roman" w:cs="Times New Roman"/>
          <w:b/>
          <w:sz w:val="24"/>
        </w:rPr>
        <w:t>Oral Reading Fluency</w:t>
      </w:r>
    </w:p>
    <w:p w:rsidR="00401578" w:rsidRPr="00034350" w:rsidRDefault="00401578" w:rsidP="00890BDE">
      <w:pPr>
        <w:spacing w:after="180"/>
        <w:ind w:left="907" w:right="1051" w:firstLine="360"/>
        <w:rPr>
          <w:rFonts w:ascii="Times New Roman" w:hAnsi="Times New Roman" w:cs="Times New Roman"/>
          <w:sz w:val="24"/>
        </w:rPr>
      </w:pPr>
      <w:r w:rsidRPr="00034350">
        <w:rPr>
          <w:rFonts w:ascii="Times New Roman" w:hAnsi="Times New Roman" w:cs="Times New Roman"/>
          <w:sz w:val="24"/>
        </w:rPr>
        <w:t>Cassandra's scaled score for oral reading fluency on the GORT-5 was 5 (percentile rank 5), Poor</w:t>
      </w:r>
      <w:r w:rsidRPr="00034350">
        <w:rPr>
          <w:rFonts w:ascii="Times New Roman" w:hAnsi="Times New Roman" w:cs="Times New Roman"/>
          <w:sz w:val="24"/>
          <w:vertAlign w:val="superscript"/>
        </w:rPr>
        <w:footnoteReference w:id="13"/>
      </w:r>
      <w:r w:rsidRPr="00034350">
        <w:rPr>
          <w:rFonts w:ascii="Times New Roman" w:hAnsi="Times New Roman" w:cs="Times New Roman"/>
          <w:sz w:val="24"/>
          <w:vertAlign w:val="superscript"/>
        </w:rPr>
        <w:t>,</w:t>
      </w:r>
      <w:r w:rsidRPr="00034350">
        <w:rPr>
          <w:rFonts w:ascii="Times New Roman" w:hAnsi="Times New Roman" w:cs="Times New Roman"/>
          <w:sz w:val="24"/>
          <w:vertAlign w:val="superscript"/>
        </w:rPr>
        <w:footnoteReference w:id="14"/>
      </w:r>
      <w:r>
        <w:rPr>
          <w:rFonts w:ascii="Times New Roman" w:hAnsi="Times New Roman" w:cs="Times New Roman"/>
          <w:sz w:val="24"/>
          <w:vertAlign w:val="superscript"/>
        </w:rPr>
        <w:t>,</w:t>
      </w:r>
      <w:r>
        <w:rPr>
          <w:rStyle w:val="FootnoteReference"/>
          <w:rFonts w:ascii="Times New Roman" w:hAnsi="Times New Roman"/>
          <w:sz w:val="24"/>
        </w:rPr>
        <w:footnoteReference w:id="15"/>
      </w:r>
      <w:r w:rsidRPr="00034350">
        <w:rPr>
          <w:rFonts w:ascii="Times New Roman" w:hAnsi="Times New Roman" w:cs="Times New Roman"/>
          <w:sz w:val="24"/>
        </w:rPr>
        <w:t xml:space="preserve"> for her age.  Her oral reading fluency may have been diminished by her weak rapid automatized naming (RAN).  On the Woodcock-Johnson III (WJ III), Cassandra's standard score for Rapid Picture Naming was 75 (percentile rank 5), Low</w:t>
      </w:r>
      <w:r w:rsidRPr="00034350">
        <w:rPr>
          <w:rFonts w:ascii="Times New Roman" w:hAnsi="Times New Roman" w:cs="Times New Roman"/>
          <w:sz w:val="24"/>
          <w:vertAlign w:val="superscript"/>
        </w:rPr>
        <w:footnoteReference w:id="16"/>
      </w:r>
      <w:r w:rsidRPr="00034350">
        <w:rPr>
          <w:rFonts w:ascii="Times New Roman" w:hAnsi="Times New Roman" w:cs="Times New Roman"/>
          <w:sz w:val="24"/>
        </w:rPr>
        <w:t xml:space="preserve"> for her age.</w:t>
      </w:r>
      <w:r w:rsidRPr="00034350">
        <w:rPr>
          <w:rFonts w:ascii="Times New Roman" w:hAnsi="Times New Roman" w:cs="Times New Roman"/>
          <w:sz w:val="24"/>
          <w:vertAlign w:val="superscript"/>
        </w:rPr>
        <w:footnoteReference w:id="17"/>
      </w:r>
      <w:r w:rsidRPr="00034350">
        <w:rPr>
          <w:rFonts w:ascii="Times New Roman" w:hAnsi="Times New Roman" w:cs="Times New Roman"/>
          <w:sz w:val="24"/>
        </w:rPr>
        <w:t xml:space="preserve">  Another factor might be Cassandra's slow visual and visual-motor processing speed.  On the Wechsler Intelligence Scale for Children (WISC-IV), Cassandra's standard score for the Processing Speed Index (PSI) was 75 (percentile rank 5), Borderline</w:t>
      </w:r>
      <w:r w:rsidRPr="00034350">
        <w:rPr>
          <w:rFonts w:ascii="Times New Roman" w:hAnsi="Times New Roman" w:cs="Times New Roman"/>
          <w:sz w:val="24"/>
          <w:vertAlign w:val="superscript"/>
        </w:rPr>
        <w:footnoteReference w:id="18"/>
      </w:r>
      <w:r w:rsidRPr="00034350">
        <w:rPr>
          <w:rFonts w:ascii="Times New Roman" w:hAnsi="Times New Roman" w:cs="Times New Roman"/>
          <w:sz w:val="24"/>
        </w:rPr>
        <w:t xml:space="preserve"> for her age.</w:t>
      </w:r>
    </w:p>
    <w:p w:rsidR="00401578" w:rsidRPr="00034350" w:rsidRDefault="00401578" w:rsidP="00890BDE">
      <w:pPr>
        <w:spacing w:after="180"/>
        <w:ind w:left="907" w:right="1051" w:firstLine="360"/>
        <w:rPr>
          <w:rFonts w:ascii="Times New Roman" w:hAnsi="Times New Roman" w:cs="Times New Roman"/>
          <w:sz w:val="24"/>
        </w:rPr>
      </w:pPr>
      <w:r w:rsidRPr="00034350">
        <w:rPr>
          <w:rFonts w:ascii="Times New Roman" w:hAnsi="Times New Roman" w:cs="Times New Roman"/>
          <w:sz w:val="24"/>
        </w:rPr>
        <w:t>To rule out limited oral vocabulary as a factor in Cassandra's Low Rapid Picture Naming on the WJ III, Cassandra was administered the Peabody Picture Vocabulary Test (PPVT-4), on each item of which the examiner names one of four pictures on a page and the student tries to select the correct picture.  On this test of receptive oral vocabulary, Cassandra achieved a standard score of 75 (percentile rank 5), Moderately Low for her age.</w:t>
      </w:r>
      <w:r w:rsidRPr="00034350">
        <w:rPr>
          <w:rFonts w:ascii="Times New Roman" w:hAnsi="Times New Roman" w:cs="Times New Roman"/>
          <w:sz w:val="24"/>
          <w:vertAlign w:val="superscript"/>
        </w:rPr>
        <w:footnoteReference w:id="19"/>
      </w:r>
      <w:r w:rsidRPr="00034350">
        <w:rPr>
          <w:rFonts w:ascii="Times New Roman" w:hAnsi="Times New Roman" w:cs="Times New Roman"/>
          <w:sz w:val="24"/>
        </w:rPr>
        <w:t xml:space="preserve"> </w:t>
      </w:r>
    </w:p>
    <w:p w:rsidR="00401578" w:rsidRPr="00034350" w:rsidRDefault="00401578" w:rsidP="005154EF">
      <w:pPr>
        <w:ind w:left="900" w:right="1044" w:firstLine="360"/>
        <w:rPr>
          <w:rFonts w:ascii="Times New Roman" w:hAnsi="Times New Roman" w:cs="Times New Roman"/>
          <w:sz w:val="24"/>
        </w:rPr>
      </w:pPr>
      <w:r w:rsidRPr="00034350">
        <w:rPr>
          <w:rFonts w:ascii="Times New Roman" w:hAnsi="Times New Roman" w:cs="Times New Roman"/>
          <w:sz w:val="24"/>
        </w:rPr>
        <w:t>Cassandra's difficulties with oral reading fluency become crystal clear when we compare her Poor score on the GORT-5</w:t>
      </w:r>
      <w:r w:rsidRPr="00034350">
        <w:rPr>
          <w:rFonts w:ascii="Times New Roman" w:hAnsi="Times New Roman" w:cs="Times New Roman"/>
          <w:sz w:val="24"/>
          <w:vertAlign w:val="superscript"/>
        </w:rPr>
        <w:t>1</w:t>
      </w:r>
      <w:r>
        <w:rPr>
          <w:rFonts w:ascii="Times New Roman" w:hAnsi="Times New Roman" w:cs="Times New Roman"/>
          <w:sz w:val="24"/>
          <w:vertAlign w:val="superscript"/>
        </w:rPr>
        <w:t>4</w:t>
      </w:r>
      <w:r w:rsidRPr="00034350">
        <w:rPr>
          <w:rFonts w:ascii="Times New Roman" w:hAnsi="Times New Roman" w:cs="Times New Roman"/>
          <w:sz w:val="24"/>
        </w:rPr>
        <w:t xml:space="preserve"> to her Borderline PSI score on the WISC-IV,</w:t>
      </w:r>
      <w:r>
        <w:rPr>
          <w:rFonts w:ascii="Times New Roman" w:hAnsi="Times New Roman" w:cs="Times New Roman"/>
          <w:sz w:val="24"/>
          <w:vertAlign w:val="superscript"/>
        </w:rPr>
        <w:t>13</w:t>
      </w:r>
      <w:r w:rsidRPr="00034350">
        <w:rPr>
          <w:rFonts w:ascii="Times New Roman" w:hAnsi="Times New Roman" w:cs="Times New Roman"/>
          <w:sz w:val="24"/>
        </w:rPr>
        <w:t xml:space="preserve"> her Moderately Low score on the PPVT-4,</w:t>
      </w:r>
      <w:r w:rsidRPr="00836070">
        <w:rPr>
          <w:rFonts w:ascii="Times New Roman" w:hAnsi="Times New Roman" w:cs="Times New Roman"/>
          <w:sz w:val="24"/>
          <w:vertAlign w:val="superscript"/>
        </w:rPr>
        <w:t>18</w:t>
      </w:r>
      <w:r w:rsidRPr="00034350">
        <w:rPr>
          <w:rFonts w:ascii="Times New Roman" w:hAnsi="Times New Roman" w:cs="Times New Roman"/>
          <w:sz w:val="24"/>
        </w:rPr>
        <w:t xml:space="preserve"> and her Low score on the WJ III</w:t>
      </w:r>
      <w:r>
        <w:rPr>
          <w:rFonts w:ascii="Times New Roman" w:hAnsi="Times New Roman" w:cs="Times New Roman"/>
          <w:sz w:val="24"/>
          <w:vertAlign w:val="superscript"/>
        </w:rPr>
        <w:t>15</w:t>
      </w:r>
      <w:r w:rsidRPr="00034350">
        <w:rPr>
          <w:rFonts w:ascii="Times New Roman" w:hAnsi="Times New Roman" w:cs="Times New Roman"/>
          <w:sz w:val="24"/>
        </w:rPr>
        <w:t xml:space="preserve"> Rapid Picture Naming.</w:t>
      </w:r>
    </w:p>
    <w:p w:rsidR="00401578" w:rsidRPr="005B5D2B" w:rsidRDefault="00401578" w:rsidP="005B5D2B">
      <w:pPr>
        <w:shd w:val="clear" w:color="auto" w:fill="FFFFFF"/>
        <w:spacing w:after="180"/>
        <w:jc w:val="center"/>
        <w:rPr>
          <w:rFonts w:ascii="Times New Roman" w:hAnsi="Times New Roman" w:cs="Times New Roman"/>
          <w:b/>
          <w:color w:val="000000"/>
          <w:sz w:val="24"/>
          <w:szCs w:val="24"/>
        </w:rPr>
      </w:pPr>
      <w:r>
        <w:rPr>
          <w:rFonts w:cs="Arial"/>
          <w:kern w:val="36"/>
          <w:sz w:val="20"/>
          <w:szCs w:val="20"/>
        </w:rPr>
        <w:br w:type="page"/>
      </w:r>
      <w:r w:rsidRPr="005B5D2B">
        <w:rPr>
          <w:rFonts w:ascii="Times New Roman" w:hAnsi="Times New Roman" w:cs="Times New Roman"/>
          <w:b/>
          <w:color w:val="000000"/>
          <w:sz w:val="24"/>
          <w:szCs w:val="24"/>
        </w:rPr>
        <w:t>Sample Explanations of Classification Labels for Test Scores</w:t>
      </w:r>
    </w:p>
    <w:p w:rsidR="00401578" w:rsidRPr="005B5D2B" w:rsidRDefault="00401578" w:rsidP="005B5D2B">
      <w:pPr>
        <w:spacing w:after="180"/>
        <w:rPr>
          <w:rFonts w:ascii="Times New Roman" w:hAnsi="Times New Roman" w:cs="Times New Roman"/>
          <w:sz w:val="24"/>
          <w:szCs w:val="24"/>
        </w:rPr>
      </w:pPr>
      <w:r w:rsidRPr="005B5D2B">
        <w:rPr>
          <w:rFonts w:ascii="Times New Roman" w:hAnsi="Times New Roman" w:cs="Times New Roman"/>
          <w:sz w:val="24"/>
          <w:szCs w:val="24"/>
        </w:rPr>
        <w:t xml:space="preserve">"It is customary to break down the continuum of IQ test scores into categories. . . . other reasonable systems for dividing scores into qualitative levels do exist, and the choice of the dividing points between different categories is fairly arbitrary. It is also unreasonable to place too much importance on the particular label (e.g., 'borderline impaired') used by different tests that measure the same construct (intelligence, verbal ability, and so on)." [Roid, G. H. (2003). </w:t>
      </w:r>
      <w:r w:rsidRPr="005B5D2B">
        <w:rPr>
          <w:rFonts w:ascii="Times New Roman" w:hAnsi="Times New Roman" w:cs="Times New Roman"/>
          <w:i/>
          <w:iCs/>
          <w:sz w:val="24"/>
          <w:szCs w:val="24"/>
        </w:rPr>
        <w:t xml:space="preserve">Stanford-Binet Intelligence Scales, Fifth Edition, Examiner's </w:t>
      </w:r>
      <w:r w:rsidRPr="005B5D2B">
        <w:rPr>
          <w:rFonts w:ascii="Times New Roman" w:hAnsi="Times New Roman" w:cs="Times New Roman"/>
          <w:sz w:val="24"/>
          <w:szCs w:val="24"/>
        </w:rPr>
        <w:t>Manual. Itasca, IL: Riverside, p. 150.]</w:t>
      </w:r>
    </w:p>
    <w:p w:rsidR="00401578" w:rsidRPr="005B5D2B" w:rsidRDefault="00401578" w:rsidP="005B5D2B">
      <w:pPr>
        <w:shd w:val="clear" w:color="auto" w:fill="FFFFFF"/>
        <w:spacing w:after="180"/>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A.  Use the various classification terms supplied by the test publishers and keep explaining why the same number gets different names. (I cannot find in any Wechsler manual any classification labels for subtest scaled scores, but everyone seems to use them anyhow.)</w:t>
      </w:r>
      <w:r>
        <w:rPr>
          <w:rFonts w:ascii="Times New Roman" w:hAnsi="Times New Roman" w:cs="Times New Roman"/>
          <w:i/>
          <w:color w:val="000000"/>
          <w:sz w:val="24"/>
          <w:szCs w:val="24"/>
        </w:rPr>
        <w:t xml:space="preserve"> This is the approach used with Cassandra.</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First</w:t>
      </w:r>
      <w:r w:rsidRPr="005B5D2B">
        <w:rPr>
          <w:rFonts w:ascii="Times New Roman" w:hAnsi="Times New Roman" w:cs="Times New Roman"/>
          <w:color w:val="000000"/>
          <w:sz w:val="24"/>
          <w:szCs w:val="24"/>
        </w:rPr>
        <w:tab/>
        <w:t xml:space="preserve">The various tests that Ecomodine took use different classification schemes to describe </w:t>
      </w:r>
    </w:p>
    <w:p w:rsidR="00401578" w:rsidRPr="005B5D2B" w:rsidRDefault="00401578" w:rsidP="005B5D2B">
      <w:pPr>
        <w:shd w:val="clear" w:color="auto" w:fill="FFFFFF"/>
        <w:spacing w:after="180"/>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Mention:</w:t>
      </w:r>
      <w:r w:rsidRPr="005B5D2B">
        <w:rPr>
          <w:rFonts w:ascii="Times New Roman" w:hAnsi="Times New Roman" w:cs="Times New Roman"/>
          <w:color w:val="000000"/>
          <w:sz w:val="24"/>
          <w:szCs w:val="24"/>
        </w:rPr>
        <w:tab/>
        <w:t>test scores.  Therefore the same test score may be called different names on different tests.  For example, a standard score of 110 is called "Average" on some tests, "High Average" on others, and "Above Average" on yet others.  Verbal labels may seem to exaggerate small differences, as when 109 is "Average" and 110 is "High Average" or "Above Average" on some tests.  Please see p. i of the Appendix for a complete description of the various sets of classification labels used with Ecomodine's tests.</w:t>
      </w:r>
    </w:p>
    <w:p w:rsidR="00401578" w:rsidRPr="005B5D2B" w:rsidRDefault="00401578" w:rsidP="005B5D2B">
      <w:pPr>
        <w:shd w:val="clear" w:color="auto" w:fill="FFFFFF"/>
        <w:spacing w:after="180"/>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Follow-up:</w:t>
      </w:r>
      <w:r w:rsidRPr="005B5D2B">
        <w:rPr>
          <w:rFonts w:ascii="Times New Roman" w:hAnsi="Times New Roman" w:cs="Times New Roman"/>
          <w:color w:val="000000"/>
          <w:sz w:val="24"/>
          <w:szCs w:val="24"/>
        </w:rPr>
        <w:tab/>
        <w:t>Please remember that different tests use different verbal labels for the same scores.  Please see p. i of the Appendix.</w:t>
      </w:r>
    </w:p>
    <w:p w:rsidR="00401578" w:rsidRPr="005B5D2B" w:rsidRDefault="00401578" w:rsidP="005B5D2B">
      <w:pPr>
        <w:shd w:val="clear" w:color="auto" w:fill="FFFFFF"/>
        <w:spacing w:after="180"/>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B.  Pick one classification system and use it for all tests and keep explaining that these are not necessarily the same names used by the publishers of the various tests.</w:t>
      </w:r>
    </w:p>
    <w:p w:rsidR="00401578" w:rsidRPr="005B5D2B" w:rsidRDefault="00401578" w:rsidP="005B5D2B">
      <w:pPr>
        <w:shd w:val="clear" w:color="auto" w:fill="FFFFFF"/>
        <w:spacing w:after="180"/>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B.1.  Stanines (page 5):</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First</w:t>
      </w:r>
      <w:r w:rsidRPr="005B5D2B">
        <w:rPr>
          <w:rFonts w:ascii="Times New Roman" w:hAnsi="Times New Roman" w:cs="Times New Roman"/>
          <w:color w:val="000000"/>
          <w:sz w:val="24"/>
          <w:szCs w:val="24"/>
        </w:rPr>
        <w:tab/>
        <w:t>The various tests that Mordred took use different classification schemes to describe</w:t>
      </w:r>
    </w:p>
    <w:p w:rsidR="00401578" w:rsidRPr="005B5D2B" w:rsidRDefault="00401578" w:rsidP="005B5D2B">
      <w:pPr>
        <w:shd w:val="clear" w:color="auto" w:fill="FFFFFF"/>
        <w:spacing w:after="180"/>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Mention:</w:t>
      </w:r>
      <w:r w:rsidRPr="005B5D2B">
        <w:rPr>
          <w:rFonts w:ascii="Times New Roman" w:hAnsi="Times New Roman" w:cs="Times New Roman"/>
          <w:color w:val="000000"/>
          <w:sz w:val="24"/>
          <w:szCs w:val="24"/>
        </w:rPr>
        <w:tab/>
        <w:t xml:space="preserve">test scores, so the same test score may confusingly be called different names on different tests.   Therefore, I have taken the liberty of using stanine classification labels for all test scores in this report.  Stanines 1, 2, and 3 (Very Low, Low, and Below Average) are the lowest 23% of students' test scores.  Stanines 4, 5, and 6 (Low Average, Average, and High Average) are the middle 54%.  The highest 23% of students' scores are called stanines 7, 8, and 9 (Above Average, High, and Very High).  These are </w:t>
      </w:r>
      <w:r w:rsidRPr="005B5D2B">
        <w:rPr>
          <w:rFonts w:ascii="Times New Roman" w:hAnsi="Times New Roman" w:cs="Times New Roman"/>
          <w:b/>
          <w:color w:val="000000"/>
          <w:sz w:val="24"/>
          <w:szCs w:val="24"/>
          <w:u w:val="single"/>
        </w:rPr>
        <w:t>not</w:t>
      </w:r>
      <w:r w:rsidRPr="005B5D2B">
        <w:rPr>
          <w:rFonts w:ascii="Times New Roman" w:hAnsi="Times New Roman" w:cs="Times New Roman"/>
          <w:color w:val="000000"/>
          <w:sz w:val="24"/>
          <w:szCs w:val="24"/>
        </w:rPr>
        <w:t xml:space="preserve"> the various classification labels provided with the different tests.  Please see page i of the Appendix for a complete description of stanines and p. ii for a complete description of the various classification labels recommended by the publishers of the tests taken by Mordred.</w:t>
      </w:r>
    </w:p>
    <w:p w:rsidR="00401578" w:rsidRPr="005B5D2B" w:rsidRDefault="00401578" w:rsidP="005B5D2B">
      <w:pPr>
        <w:shd w:val="clear" w:color="auto" w:fill="FFFFFF"/>
        <w:spacing w:after="180"/>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Follow-up:</w:t>
      </w:r>
      <w:r w:rsidRPr="005B5D2B">
        <w:rPr>
          <w:rFonts w:ascii="Times New Roman" w:hAnsi="Times New Roman" w:cs="Times New Roman"/>
          <w:color w:val="000000"/>
          <w:sz w:val="24"/>
          <w:szCs w:val="24"/>
        </w:rPr>
        <w:tab/>
        <w:t>Please remember that I am using stanine classification labels for Mordred's test scores.  These are not the publishers' recommended labels.  Please see pages i and ii of the Appendix.  (</w:t>
      </w:r>
      <w:r w:rsidRPr="005B5D2B">
        <w:rPr>
          <w:rFonts w:ascii="Times New Roman" w:hAnsi="Times New Roman" w:cs="Times New Roman"/>
          <w:i/>
          <w:color w:val="000000"/>
          <w:sz w:val="24"/>
          <w:szCs w:val="24"/>
        </w:rPr>
        <w:t>Use this parenthetical note or footnote frequently.</w:t>
      </w:r>
      <w:r w:rsidRPr="005B5D2B">
        <w:rPr>
          <w:rFonts w:ascii="Times New Roman" w:hAnsi="Times New Roman" w:cs="Times New Roman"/>
          <w:color w:val="000000"/>
          <w:sz w:val="24"/>
          <w:szCs w:val="24"/>
        </w:rPr>
        <w:t>)</w:t>
      </w:r>
    </w:p>
    <w:p w:rsidR="00401578" w:rsidRPr="005B5D2B" w:rsidRDefault="00401578" w:rsidP="005B5D2B">
      <w:pPr>
        <w:shd w:val="clear" w:color="auto" w:fill="FFFFFF"/>
        <w:ind w:left="1440" w:hanging="1440"/>
        <w:rPr>
          <w:rFonts w:ascii="Times New Roman" w:hAnsi="Times New Roman" w:cs="Times New Roman"/>
          <w:b/>
          <w:i/>
          <w:color w:val="000000"/>
          <w:sz w:val="24"/>
          <w:szCs w:val="24"/>
        </w:rPr>
      </w:pPr>
      <w:r w:rsidRPr="005B5D2B">
        <w:rPr>
          <w:rFonts w:ascii="Times New Roman" w:hAnsi="Times New Roman" w:cs="Times New Roman"/>
          <w:i/>
          <w:color w:val="000000"/>
          <w:sz w:val="24"/>
          <w:szCs w:val="24"/>
        </w:rPr>
        <w:t>Note</w:t>
      </w:r>
      <w:r w:rsidRPr="005B5D2B">
        <w:rPr>
          <w:rFonts w:ascii="Times New Roman" w:hAnsi="Times New Roman" w:cs="Times New Roman"/>
          <w:color w:val="000000"/>
          <w:sz w:val="24"/>
          <w:szCs w:val="24"/>
        </w:rPr>
        <w:t>:</w:t>
      </w:r>
      <w:r w:rsidRPr="005B5D2B">
        <w:rPr>
          <w:rFonts w:ascii="Times New Roman" w:hAnsi="Times New Roman" w:cs="Times New Roman"/>
          <w:color w:val="000000"/>
          <w:sz w:val="24"/>
          <w:szCs w:val="24"/>
        </w:rPr>
        <w:tab/>
      </w:r>
      <w:r w:rsidRPr="005B5D2B">
        <w:rPr>
          <w:rFonts w:ascii="Times New Roman" w:hAnsi="Times New Roman" w:cs="Times New Roman"/>
          <w:i/>
          <w:color w:val="000000"/>
          <w:sz w:val="24"/>
          <w:szCs w:val="24"/>
        </w:rPr>
        <w:t>I</w:t>
      </w:r>
      <w:r>
        <w:rPr>
          <w:rFonts w:ascii="Times New Roman" w:hAnsi="Times New Roman" w:cs="Times New Roman"/>
          <w:i/>
          <w:color w:val="000000"/>
          <w:sz w:val="24"/>
          <w:szCs w:val="24"/>
        </w:rPr>
        <w:t>f I use stanine names for test scores, I</w:t>
      </w:r>
      <w:r w:rsidRPr="005B5D2B">
        <w:rPr>
          <w:rFonts w:ascii="Times New Roman" w:hAnsi="Times New Roman" w:cs="Times New Roman"/>
          <w:i/>
          <w:color w:val="000000"/>
          <w:sz w:val="24"/>
          <w:szCs w:val="24"/>
        </w:rPr>
        <w:t xml:space="preserve"> usually provide in text or in an abbreviated table copied into the text from the appendix a standard score (Wechsler standard score, scaled score, T score, z-score, BOT-2 scaled score, </w:t>
      </w:r>
      <w:r w:rsidRPr="005B5D2B">
        <w:rPr>
          <w:rFonts w:ascii="Times New Roman" w:hAnsi="Times New Roman" w:cs="Times New Roman"/>
          <w:color w:val="000000"/>
          <w:sz w:val="24"/>
          <w:szCs w:val="24"/>
        </w:rPr>
        <w:t>v</w:t>
      </w:r>
      <w:r w:rsidRPr="005B5D2B">
        <w:rPr>
          <w:rFonts w:ascii="Times New Roman" w:hAnsi="Times New Roman" w:cs="Times New Roman"/>
          <w:i/>
          <w:color w:val="000000"/>
          <w:sz w:val="24"/>
          <w:szCs w:val="24"/>
        </w:rPr>
        <w:t xml:space="preserve">-scale score, or other), a percentile rank, or both along with the stanine.  I </w:t>
      </w:r>
      <w:r w:rsidRPr="005B5D2B">
        <w:rPr>
          <w:rFonts w:ascii="Times New Roman" w:hAnsi="Times New Roman" w:cs="Times New Roman"/>
          <w:i/>
          <w:color w:val="000000"/>
          <w:sz w:val="24"/>
          <w:szCs w:val="24"/>
          <w:u w:val="single"/>
        </w:rPr>
        <w:t>always</w:t>
      </w:r>
      <w:r w:rsidRPr="005B5D2B">
        <w:rPr>
          <w:rFonts w:ascii="Times New Roman" w:hAnsi="Times New Roman" w:cs="Times New Roman"/>
          <w:i/>
          <w:color w:val="000000"/>
          <w:sz w:val="24"/>
          <w:szCs w:val="24"/>
        </w:rPr>
        <w:t xml:space="preserve"> list the standard scores, confidence bands, and percentile ranks in the Appendix.  </w:t>
      </w:r>
      <w:r w:rsidRPr="005B5D2B">
        <w:rPr>
          <w:rFonts w:ascii="Times New Roman" w:hAnsi="Times New Roman" w:cs="Times New Roman"/>
          <w:b/>
          <w:i/>
          <w:color w:val="000000"/>
          <w:sz w:val="24"/>
          <w:szCs w:val="24"/>
        </w:rPr>
        <w:t xml:space="preserve">Be sure always to call stanines "stanines," not "ranges" or anything else! </w:t>
      </w:r>
      <w:r w:rsidRPr="005B5D2B">
        <w:rPr>
          <w:rFonts w:ascii="Times New Roman" w:hAnsi="Times New Roman" w:cs="Times New Roman"/>
          <w:i/>
          <w:color w:val="000000"/>
          <w:sz w:val="24"/>
          <w:szCs w:val="24"/>
        </w:rPr>
        <w:t>"Mordred's score was in the Low Average stanine (4)." "Mordred's score was Below Average (stanine 3)." "Mordred's score was stanine 6 (High Average)."</w:t>
      </w:r>
      <w:r>
        <w:rPr>
          <w:rFonts w:ascii="Times New Roman" w:hAnsi="Times New Roman" w:cs="Times New Roman"/>
          <w:b/>
          <w:i/>
          <w:color w:val="000000"/>
          <w:sz w:val="24"/>
          <w:szCs w:val="24"/>
        </w:rPr>
        <w:t xml:space="preserve"> Stanines deep</w:t>
      </w:r>
      <w:r w:rsidRPr="005B5D2B">
        <w:rPr>
          <w:rFonts w:ascii="Times New Roman" w:hAnsi="Times New Roman" w:cs="Times New Roman"/>
          <w:b/>
          <w:i/>
          <w:color w:val="000000"/>
          <w:sz w:val="24"/>
          <w:szCs w:val="24"/>
        </w:rPr>
        <w:t>ly upset some people</w:t>
      </w:r>
      <w:r>
        <w:rPr>
          <w:rFonts w:ascii="Times New Roman" w:hAnsi="Times New Roman" w:cs="Times New Roman"/>
          <w:b/>
          <w:i/>
          <w:color w:val="000000"/>
          <w:sz w:val="24"/>
          <w:szCs w:val="24"/>
        </w:rPr>
        <w:t>, but they seem to be clear and helpful for many parents and teachers</w:t>
      </w:r>
      <w:r w:rsidRPr="005B5D2B">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If you use stanines, explain them carefully!</w:t>
      </w:r>
    </w:p>
    <w:p w:rsidR="00401578" w:rsidRDefault="00401578" w:rsidP="005B5D2B">
      <w:pPr>
        <w:shd w:val="clear" w:color="auto" w:fill="FFFFFF"/>
        <w:ind w:left="1440" w:hanging="1440"/>
        <w:rPr>
          <w:rFonts w:ascii="Times New Roman" w:hAnsi="Times New Roman" w:cs="Times New Roman"/>
          <w:i/>
          <w:color w:val="000000"/>
          <w:sz w:val="24"/>
          <w:szCs w:val="24"/>
        </w:rPr>
      </w:pPr>
    </w:p>
    <w:p w:rsidR="00401578" w:rsidRPr="005B5D2B" w:rsidRDefault="00401578" w:rsidP="005B5D2B">
      <w:pPr>
        <w:shd w:val="clear" w:color="auto" w:fill="FFFFFF"/>
        <w:ind w:left="1440" w:hanging="1440"/>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B.2.  Use one test's classification scheme (e.g., Woodcock-Johnson) for all of the tests.</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First</w:t>
      </w:r>
      <w:r w:rsidRPr="005B5D2B">
        <w:rPr>
          <w:rFonts w:ascii="Times New Roman" w:hAnsi="Times New Roman" w:cs="Times New Roman"/>
          <w:color w:val="000000"/>
          <w:sz w:val="24"/>
          <w:szCs w:val="24"/>
        </w:rPr>
        <w:tab/>
        <w:t>The various tests that Quatherynne took use different classification schemes to describe</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Mention:</w:t>
      </w:r>
      <w:r w:rsidRPr="005B5D2B">
        <w:rPr>
          <w:rFonts w:ascii="Times New Roman" w:hAnsi="Times New Roman" w:cs="Times New Roman"/>
          <w:color w:val="000000"/>
          <w:sz w:val="24"/>
          <w:szCs w:val="24"/>
        </w:rPr>
        <w:tab/>
        <w:t xml:space="preserve">test scores, so the same test score may confusingly be called different names on different tests.   Therefore, I have taken the liberty of using Woodcock-Johnson classification labels for all test scores in this report: Very Low, Low, and Low Average are the lowest 25% of students' test scores.  The middle 50% of students' scores are called Average. The highest 25% are called High Average, Superior, and Very Superior.  Please see page i of the Appendix for a complete description of Woodcock-Johnson classifications and the various other classification labels recommended by the publishers of the </w:t>
      </w:r>
      <w:r>
        <w:rPr>
          <w:rFonts w:ascii="Times New Roman" w:hAnsi="Times New Roman" w:cs="Times New Roman"/>
          <w:color w:val="000000"/>
          <w:sz w:val="24"/>
          <w:szCs w:val="24"/>
        </w:rPr>
        <w:t xml:space="preserve">other </w:t>
      </w:r>
      <w:r w:rsidRPr="005B5D2B">
        <w:rPr>
          <w:rFonts w:ascii="Times New Roman" w:hAnsi="Times New Roman" w:cs="Times New Roman"/>
          <w:color w:val="000000"/>
          <w:sz w:val="24"/>
          <w:szCs w:val="24"/>
        </w:rPr>
        <w:t>tests taken by Quatherynne.</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Follow-up:</w:t>
      </w:r>
      <w:r w:rsidRPr="005B5D2B">
        <w:rPr>
          <w:rFonts w:ascii="Times New Roman" w:hAnsi="Times New Roman" w:cs="Times New Roman"/>
          <w:color w:val="000000"/>
          <w:sz w:val="24"/>
          <w:szCs w:val="24"/>
        </w:rPr>
        <w:tab/>
        <w:t>Please remember that I am using Woodcock-Johnson classification labels for Quatherynne's test scores.  These are not the labels recommended by the publishers of the other tests taken by Quatherynne.  Please see page i of the Appendix.</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p>
    <w:p w:rsidR="00401578" w:rsidRPr="005B5D2B" w:rsidRDefault="00401578" w:rsidP="005B5D2B">
      <w:pPr>
        <w:shd w:val="clear" w:color="auto" w:fill="FFFFFF"/>
        <w:ind w:left="1440" w:hanging="1440"/>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B.3.  Use a classification scheme lifted and perhaps modified from a highly reputable source.</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 xml:space="preserve"> </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First</w:t>
      </w:r>
      <w:r w:rsidRPr="005B5D2B">
        <w:rPr>
          <w:rFonts w:ascii="Times New Roman" w:hAnsi="Times New Roman" w:cs="Times New Roman"/>
          <w:color w:val="000000"/>
          <w:sz w:val="24"/>
          <w:szCs w:val="24"/>
        </w:rPr>
        <w:tab/>
        <w:t>The various tests that Ralph took use different classification schemes to describe</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Mention:</w:t>
      </w:r>
      <w:r w:rsidRPr="005B5D2B">
        <w:rPr>
          <w:rFonts w:ascii="Times New Roman" w:hAnsi="Times New Roman" w:cs="Times New Roman"/>
          <w:color w:val="000000"/>
          <w:sz w:val="24"/>
          <w:szCs w:val="24"/>
        </w:rPr>
        <w:tab/>
        <w:t xml:space="preserve">test scores, so the same test score may confusingly be called different names on different tests.   Therefore, I have taken the liberty of using classification labels recommended by </w:t>
      </w:r>
      <w:r>
        <w:rPr>
          <w:rFonts w:ascii="Times New Roman" w:hAnsi="Times New Roman" w:cs="Times New Roman"/>
          <w:color w:val="000000"/>
          <w:sz w:val="24"/>
          <w:szCs w:val="24"/>
        </w:rPr>
        <w:t>Professor Catherine Fiorello, Coordinator of the School Psychology Program, Temple University,</w:t>
      </w:r>
      <w:r w:rsidRPr="005B5D2B">
        <w:rPr>
          <w:rFonts w:ascii="Times New Roman" w:hAnsi="Times New Roman" w:cs="Times New Roman"/>
        </w:rPr>
        <w:t xml:space="preserve"> </w:t>
      </w:r>
      <w:r w:rsidRPr="005B5D2B">
        <w:rPr>
          <w:rFonts w:ascii="Times New Roman" w:hAnsi="Times New Roman" w:cs="Times New Roman"/>
          <w:color w:val="000000"/>
          <w:sz w:val="24"/>
          <w:szCs w:val="24"/>
        </w:rPr>
        <w:t>for all test scores in this report.  Please see page i of the Appendix for a complete description of these classifications and the various other classification labels recommended by the publishers of the tests taken by Ralph.</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Follow-up:</w:t>
      </w:r>
      <w:r w:rsidRPr="005B5D2B">
        <w:rPr>
          <w:rFonts w:ascii="Times New Roman" w:hAnsi="Times New Roman" w:cs="Times New Roman"/>
          <w:color w:val="000000"/>
          <w:sz w:val="24"/>
          <w:szCs w:val="24"/>
        </w:rPr>
        <w:tab/>
        <w:t>Please remember t</w:t>
      </w:r>
      <w:r>
        <w:rPr>
          <w:rFonts w:ascii="Times New Roman" w:hAnsi="Times New Roman" w:cs="Times New Roman"/>
          <w:color w:val="000000"/>
          <w:sz w:val="24"/>
          <w:szCs w:val="24"/>
        </w:rPr>
        <w:t>hat I am using Professor Fiorello</w:t>
      </w:r>
      <w:r w:rsidRPr="005B5D2B">
        <w:rPr>
          <w:rFonts w:ascii="Times New Roman" w:hAnsi="Times New Roman" w:cs="Times New Roman"/>
          <w:color w:val="000000"/>
          <w:sz w:val="24"/>
          <w:szCs w:val="24"/>
        </w:rPr>
        <w:t xml:space="preserve">'s recommended classification labels for Ralph's test scores.  These are not </w:t>
      </w:r>
      <w:r>
        <w:rPr>
          <w:rFonts w:ascii="Times New Roman" w:hAnsi="Times New Roman" w:cs="Times New Roman"/>
          <w:color w:val="000000"/>
          <w:sz w:val="24"/>
          <w:szCs w:val="24"/>
        </w:rPr>
        <w:t xml:space="preserve">necessarily </w:t>
      </w:r>
      <w:r w:rsidRPr="005B5D2B">
        <w:rPr>
          <w:rFonts w:ascii="Times New Roman" w:hAnsi="Times New Roman" w:cs="Times New Roman"/>
          <w:color w:val="000000"/>
          <w:sz w:val="24"/>
          <w:szCs w:val="24"/>
        </w:rPr>
        <w:t>the labels recommended by the publishers of the other tests taken by Ralph.  Please see page i of the Appendix.</w:t>
      </w:r>
    </w:p>
    <w:p w:rsidR="00401578" w:rsidRPr="005B5D2B" w:rsidRDefault="00401578" w:rsidP="005B5D2B">
      <w:pPr>
        <w:shd w:val="clear" w:color="auto" w:fill="FFFFFF"/>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 xml:space="preserve"> </w:t>
      </w:r>
    </w:p>
    <w:p w:rsidR="00401578" w:rsidRPr="005B5D2B" w:rsidRDefault="00401578" w:rsidP="005B5D2B">
      <w:pPr>
        <w:shd w:val="clear" w:color="auto" w:fill="FFFFFF"/>
        <w:rPr>
          <w:rFonts w:ascii="Times New Roman" w:hAnsi="Times New Roman" w:cs="Times New Roman"/>
          <w:color w:val="000000"/>
          <w:sz w:val="24"/>
          <w:szCs w:val="24"/>
        </w:rPr>
      </w:pPr>
      <w:r w:rsidRPr="005B5D2B">
        <w:rPr>
          <w:rFonts w:ascii="Times New Roman" w:hAnsi="Times New Roman" w:cs="Times New Roman"/>
          <w:i/>
          <w:color w:val="000000"/>
          <w:sz w:val="24"/>
          <w:szCs w:val="24"/>
        </w:rPr>
        <w:t>C.  Avoid names for scores altogether (perhaps simply reporting only percentiles)</w:t>
      </w:r>
      <w:r w:rsidRPr="005B5D2B">
        <w:rPr>
          <w:rFonts w:ascii="Times New Roman" w:hAnsi="Times New Roman" w:cs="Times New Roman"/>
          <w:color w:val="000000"/>
          <w:sz w:val="24"/>
          <w:szCs w:val="24"/>
        </w:rPr>
        <w:t>.</w:t>
      </w:r>
    </w:p>
    <w:p w:rsidR="00401578" w:rsidRPr="005B5D2B" w:rsidRDefault="00401578" w:rsidP="005B5D2B">
      <w:pPr>
        <w:shd w:val="clear" w:color="auto" w:fill="FFFFFF"/>
        <w:rPr>
          <w:rFonts w:ascii="Times New Roman" w:hAnsi="Times New Roman" w:cs="Times New Roman"/>
          <w:color w:val="000000"/>
          <w:sz w:val="24"/>
          <w:szCs w:val="24"/>
        </w:rPr>
      </w:pP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First</w:t>
      </w:r>
      <w:r w:rsidRPr="005B5D2B">
        <w:rPr>
          <w:rFonts w:ascii="Times New Roman" w:hAnsi="Times New Roman" w:cs="Times New Roman"/>
          <w:color w:val="000000"/>
          <w:sz w:val="24"/>
          <w:szCs w:val="24"/>
        </w:rPr>
        <w:tab/>
        <w:t xml:space="preserve">In this report, Quatherynne's various test scores (please see page i of the Appendix for a </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r w:rsidRPr="005B5D2B">
        <w:rPr>
          <w:rFonts w:ascii="Times New Roman" w:hAnsi="Times New Roman" w:cs="Times New Roman"/>
          <w:color w:val="000000"/>
          <w:sz w:val="24"/>
          <w:szCs w:val="24"/>
        </w:rPr>
        <w:t>Mention:</w:t>
      </w:r>
      <w:r w:rsidRPr="005B5D2B">
        <w:rPr>
          <w:rFonts w:ascii="Times New Roman" w:hAnsi="Times New Roman" w:cs="Times New Roman"/>
          <w:color w:val="000000"/>
          <w:sz w:val="24"/>
          <w:szCs w:val="24"/>
        </w:rPr>
        <w:tab/>
        <w:t xml:space="preserve">complete description of standard, scaled, </w:t>
      </w:r>
      <w:r>
        <w:rPr>
          <w:rFonts w:ascii="Times New Roman" w:hAnsi="Times New Roman" w:cs="Times New Roman"/>
          <w:color w:val="000000"/>
          <w:sz w:val="24"/>
          <w:szCs w:val="24"/>
        </w:rPr>
        <w:t xml:space="preserve">T, </w:t>
      </w:r>
      <w:r w:rsidRPr="005B5D2B">
        <w:rPr>
          <w:rFonts w:ascii="Times New Roman" w:hAnsi="Times New Roman" w:cs="Times New Roman"/>
          <w:color w:val="000000"/>
          <w:sz w:val="24"/>
          <w:szCs w:val="24"/>
        </w:rPr>
        <w:t xml:space="preserve">and other test scores) are also </w:t>
      </w:r>
      <w:r>
        <w:rPr>
          <w:rFonts w:ascii="Times New Roman" w:hAnsi="Times New Roman" w:cs="Times New Roman"/>
          <w:color w:val="000000"/>
          <w:sz w:val="24"/>
          <w:szCs w:val="24"/>
        </w:rPr>
        <w:t xml:space="preserve">all </w:t>
      </w:r>
      <w:r w:rsidRPr="005B5D2B">
        <w:rPr>
          <w:rFonts w:ascii="Times New Roman" w:hAnsi="Times New Roman" w:cs="Times New Roman"/>
          <w:color w:val="000000"/>
          <w:sz w:val="24"/>
          <w:szCs w:val="24"/>
        </w:rPr>
        <w:t>reported as percentile ranks.  A percentile rank tells the percentage of students the same age (or in the same grade) who scored the same as Quatherynne or lower.  For example a percentile rank of 37 would mean that Quatherynne scored as high as or higher than 37 percent of students his age and lower than the other 63 percent.</w:t>
      </w:r>
    </w:p>
    <w:p w:rsidR="00401578" w:rsidRPr="005B5D2B" w:rsidRDefault="00401578" w:rsidP="005B5D2B">
      <w:pPr>
        <w:shd w:val="clear" w:color="auto" w:fill="FFFFFF"/>
        <w:ind w:left="1440" w:hanging="1440"/>
        <w:rPr>
          <w:rFonts w:ascii="Times New Roman" w:hAnsi="Times New Roman" w:cs="Times New Roman"/>
          <w:color w:val="000000"/>
          <w:sz w:val="24"/>
          <w:szCs w:val="24"/>
        </w:rPr>
      </w:pPr>
    </w:p>
    <w:p w:rsidR="00401578" w:rsidRPr="005B5D2B" w:rsidRDefault="00401578" w:rsidP="005B5D2B">
      <w:pPr>
        <w:shd w:val="clear" w:color="auto" w:fill="FFFFFF"/>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D.  Completely eschew test scores and verbal labels and simply describe how the student functioned on each task.</w:t>
      </w:r>
    </w:p>
    <w:p w:rsidR="00401578" w:rsidRPr="005B5D2B" w:rsidRDefault="00401578" w:rsidP="005B5D2B">
      <w:pPr>
        <w:shd w:val="clear" w:color="auto" w:fill="FFFFFF"/>
        <w:ind w:left="1440"/>
        <w:rPr>
          <w:rFonts w:ascii="Times New Roman" w:hAnsi="Times New Roman" w:cs="Times New Roman"/>
          <w:i/>
          <w:color w:val="000000"/>
          <w:sz w:val="24"/>
          <w:szCs w:val="24"/>
        </w:rPr>
      </w:pPr>
      <w:r w:rsidRPr="005B5D2B">
        <w:rPr>
          <w:rFonts w:ascii="Times New Roman" w:hAnsi="Times New Roman" w:cs="Times New Roman"/>
          <w:color w:val="000000"/>
          <w:sz w:val="24"/>
          <w:szCs w:val="24"/>
        </w:rPr>
        <w:t xml:space="preserve">Calpurnia's test scores, explanations of the test statistics, and descriptions of the tests she took may be found in the Appendix.  </w:t>
      </w:r>
      <w:r w:rsidRPr="005B5D2B">
        <w:rPr>
          <w:rFonts w:ascii="Times New Roman" w:hAnsi="Times New Roman" w:cs="Times New Roman"/>
          <w:i/>
          <w:color w:val="000000"/>
          <w:sz w:val="24"/>
          <w:szCs w:val="24"/>
        </w:rPr>
        <w:t xml:space="preserve">  </w:t>
      </w:r>
    </w:p>
    <w:p w:rsidR="00401578" w:rsidRPr="005B5D2B" w:rsidRDefault="00401578" w:rsidP="005B5D2B">
      <w:pPr>
        <w:shd w:val="clear" w:color="auto" w:fill="FFFFFF"/>
        <w:rPr>
          <w:rFonts w:ascii="Times New Roman" w:hAnsi="Times New Roman" w:cs="Times New Roman"/>
          <w:i/>
          <w:color w:val="000000"/>
          <w:sz w:val="24"/>
          <w:szCs w:val="24"/>
        </w:rPr>
      </w:pPr>
    </w:p>
    <w:p w:rsidR="00401578" w:rsidRPr="005B5D2B" w:rsidRDefault="00401578" w:rsidP="005B5D2B">
      <w:pPr>
        <w:shd w:val="clear" w:color="auto" w:fill="FFFFFF"/>
        <w:rPr>
          <w:rFonts w:ascii="Times New Roman" w:hAnsi="Times New Roman" w:cs="Times New Roman"/>
          <w:i/>
          <w:color w:val="000000"/>
          <w:sz w:val="24"/>
          <w:szCs w:val="24"/>
        </w:rPr>
      </w:pPr>
      <w:r w:rsidRPr="005B5D2B">
        <w:rPr>
          <w:rFonts w:ascii="Times New Roman" w:hAnsi="Times New Roman" w:cs="Times New Roman"/>
          <w:i/>
          <w:color w:val="000000"/>
          <w:sz w:val="24"/>
          <w:szCs w:val="24"/>
        </w:rPr>
        <w:t>E.  Do something different and explain that.</w:t>
      </w:r>
    </w:p>
    <w:p w:rsidR="00401578" w:rsidRPr="005B5D2B" w:rsidRDefault="00401578" w:rsidP="005B5D2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01578" w:rsidRDefault="00401578">
      <w:pPr>
        <w:rPr>
          <w:rFonts w:cs="Arial"/>
          <w:kern w:val="36"/>
          <w:sz w:val="20"/>
          <w:szCs w:val="20"/>
        </w:rPr>
      </w:pPr>
      <w:r>
        <w:rPr>
          <w:rFonts w:cs="Arial"/>
          <w:kern w:val="36"/>
          <w:sz w:val="20"/>
          <w:szCs w:val="20"/>
        </w:rPr>
        <w:t xml:space="preserve">This discussion and a whole bunch of illustrative tables can be downloaded from </w:t>
      </w:r>
      <w:hyperlink r:id="rId11" w:history="1">
        <w:r w:rsidRPr="00600D16">
          <w:rPr>
            <w:rStyle w:val="Hyperlink"/>
            <w:rFonts w:cs="Arial"/>
            <w:kern w:val="36"/>
            <w:sz w:val="20"/>
            <w:szCs w:val="20"/>
          </w:rPr>
          <w:t>http://www.myschoolpsychology.com/testing-information/sample-explanations-of-classification-labels/</w:t>
        </w:r>
      </w:hyperlink>
      <w:r>
        <w:rPr>
          <w:rFonts w:cs="Arial"/>
          <w:kern w:val="36"/>
          <w:sz w:val="20"/>
          <w:szCs w:val="20"/>
        </w:rPr>
        <w:t xml:space="preserve"> </w:t>
      </w:r>
    </w:p>
    <w:p w:rsidR="00401578" w:rsidRDefault="00401578" w:rsidP="009A3075">
      <w:pPr>
        <w:pStyle w:val="Heading7"/>
        <w:spacing w:after="0"/>
        <w:jc w:val="center"/>
        <w:rPr>
          <w:b/>
          <w:sz w:val="20"/>
          <w:szCs w:val="20"/>
        </w:rPr>
      </w:pPr>
      <w:r w:rsidRPr="00BC7D95">
        <w:rPr>
          <w:b/>
          <w:sz w:val="20"/>
          <w:szCs w:val="20"/>
        </w:rPr>
        <w:t>STYLE</w:t>
      </w:r>
    </w:p>
    <w:p w:rsidR="00401578" w:rsidRDefault="00401578" w:rsidP="003664D2"/>
    <w:p w:rsidR="00401578" w:rsidRPr="00EA493F" w:rsidRDefault="00401578" w:rsidP="009F636B">
      <w:pPr>
        <w:tabs>
          <w:tab w:val="left" w:pos="-720"/>
        </w:tabs>
        <w:spacing w:after="120"/>
        <w:rPr>
          <w:rFonts w:cs="Times New Roman"/>
          <w:sz w:val="20"/>
          <w:szCs w:val="20"/>
        </w:rPr>
      </w:pPr>
      <w:r w:rsidRPr="00EA493F">
        <w:rPr>
          <w:rFonts w:cs="Times New Roman"/>
          <w:iCs/>
          <w:sz w:val="20"/>
          <w:szCs w:val="20"/>
        </w:rPr>
        <w:t>Don’t write merely to be understood. Write so that you cannot possibly be misunderstood.</w:t>
      </w:r>
    </w:p>
    <w:p w:rsidR="00401578" w:rsidRPr="007B74D6" w:rsidRDefault="00401578" w:rsidP="009F636B">
      <w:pPr>
        <w:tabs>
          <w:tab w:val="left" w:pos="-720"/>
        </w:tabs>
        <w:spacing w:after="240"/>
        <w:jc w:val="center"/>
        <w:rPr>
          <w:rFonts w:cs="Times New Roman"/>
          <w:sz w:val="20"/>
          <w:szCs w:val="20"/>
        </w:rPr>
      </w:pPr>
      <w:r w:rsidRPr="00EA493F">
        <w:rPr>
          <w:rFonts w:cs="Times New Roman"/>
          <w:sz w:val="20"/>
          <w:szCs w:val="20"/>
        </w:rPr>
        <w:tab/>
      </w:r>
      <w:r w:rsidRPr="00EA493F">
        <w:rPr>
          <w:rFonts w:cs="Times New Roman"/>
          <w:sz w:val="20"/>
          <w:szCs w:val="20"/>
        </w:rPr>
        <w:tab/>
      </w:r>
      <w:r w:rsidRPr="00EA493F">
        <w:rPr>
          <w:rFonts w:cs="Times New Roman"/>
          <w:sz w:val="20"/>
          <w:szCs w:val="20"/>
        </w:rPr>
        <w:tab/>
      </w:r>
      <w:r w:rsidRPr="00EA493F">
        <w:rPr>
          <w:rFonts w:cs="Times New Roman"/>
          <w:sz w:val="20"/>
          <w:szCs w:val="20"/>
        </w:rPr>
        <w:tab/>
      </w:r>
      <w:r w:rsidRPr="007B74D6">
        <w:rPr>
          <w:rFonts w:cs="Times New Roman"/>
          <w:sz w:val="20"/>
          <w:szCs w:val="20"/>
        </w:rPr>
        <w:tab/>
        <w:t xml:space="preserve">                          – Robert Louis Stevenson</w:t>
      </w:r>
    </w:p>
    <w:p w:rsidR="00401578" w:rsidRPr="007B74D6" w:rsidRDefault="00401578" w:rsidP="00937C4C">
      <w:pPr>
        <w:spacing w:after="120"/>
        <w:rPr>
          <w:rFonts w:cs="Times New Roman"/>
          <w:b/>
          <w:sz w:val="20"/>
          <w:szCs w:val="20"/>
        </w:rPr>
      </w:pPr>
      <w:r>
        <w:rPr>
          <w:rFonts w:cs="Arial"/>
          <w:b/>
          <w:color w:val="000000"/>
          <w:sz w:val="20"/>
          <w:szCs w:val="20"/>
        </w:rPr>
        <w:t>Try to cram</w:t>
      </w:r>
      <w:r w:rsidRPr="007B74D6">
        <w:rPr>
          <w:rFonts w:cs="Arial"/>
          <w:b/>
          <w:color w:val="000000"/>
          <w:sz w:val="20"/>
          <w:szCs w:val="20"/>
        </w:rPr>
        <w:t xml:space="preserve"> modifiers as close as possible to what they modify. </w:t>
      </w:r>
      <w:r>
        <w:rPr>
          <w:rFonts w:cs="Arial"/>
          <w:b/>
          <w:color w:val="000000"/>
          <w:sz w:val="20"/>
          <w:szCs w:val="20"/>
        </w:rPr>
        <w:t xml:space="preserve"> </w:t>
      </w:r>
      <w:r>
        <w:rPr>
          <w:rFonts w:cs="Arial"/>
          <w:color w:val="000000"/>
          <w:sz w:val="20"/>
          <w:szCs w:val="20"/>
        </w:rPr>
        <w:t>This quotation is from a respected professional: "</w:t>
      </w:r>
      <w:r w:rsidRPr="007B74D6">
        <w:rPr>
          <w:rFonts w:cs="Arial"/>
          <w:i/>
          <w:color w:val="000000"/>
          <w:sz w:val="20"/>
          <w:szCs w:val="20"/>
        </w:rPr>
        <w:t>I often have kids who are behaviorally disordered and who are often out of their seats, bothering or socializing with others, disobeying and otherwise annoying their teachers who score high on ADHD scales.</w:t>
      </w:r>
      <w:r>
        <w:rPr>
          <w:rFonts w:cs="Arial"/>
          <w:color w:val="000000"/>
          <w:sz w:val="20"/>
          <w:szCs w:val="20"/>
        </w:rPr>
        <w:t>"  We are compelled to wonder about the reactions of their teachers who do not score high on ADHD scales.</w:t>
      </w:r>
    </w:p>
    <w:p w:rsidR="00401578" w:rsidRPr="00937C4C" w:rsidRDefault="00401578" w:rsidP="00937C4C">
      <w:pPr>
        <w:spacing w:after="120"/>
        <w:rPr>
          <w:rFonts w:cs="Times New Roman"/>
          <w:sz w:val="20"/>
          <w:szCs w:val="20"/>
        </w:rPr>
      </w:pPr>
      <w:r w:rsidRPr="007B74D6">
        <w:rPr>
          <w:rFonts w:cs="Times New Roman"/>
          <w:b/>
          <w:sz w:val="20"/>
          <w:szCs w:val="20"/>
        </w:rPr>
        <w:t>Hyphens in compound adjectives</w:t>
      </w:r>
      <w:r w:rsidRPr="007B74D6">
        <w:rPr>
          <w:rFonts w:cs="Times New Roman"/>
          <w:sz w:val="20"/>
          <w:szCs w:val="20"/>
        </w:rPr>
        <w:t xml:space="preserve"> </w:t>
      </w:r>
      <w:r>
        <w:rPr>
          <w:rFonts w:cs="Times New Roman"/>
          <w:sz w:val="20"/>
          <w:szCs w:val="20"/>
        </w:rPr>
        <w:t>may be old-fashioned, but they sometimes reduce ambiguity. (Don't use them when the compound adjective is used as a predicate adjective or when the first word ends in –ly.)</w:t>
      </w:r>
    </w:p>
    <w:p w:rsidR="00401578" w:rsidRPr="00937C4C" w:rsidRDefault="00401578" w:rsidP="00937C4C">
      <w:pPr>
        <w:ind w:left="720"/>
        <w:rPr>
          <w:rFonts w:cs="Times New Roman"/>
          <w:sz w:val="20"/>
          <w:szCs w:val="20"/>
        </w:rPr>
      </w:pPr>
      <w:r w:rsidRPr="00937C4C">
        <w:rPr>
          <w:rFonts w:cs="Times New Roman"/>
          <w:i/>
          <w:sz w:val="20"/>
          <w:szCs w:val="20"/>
        </w:rPr>
        <w:t>multiple step directions</w:t>
      </w:r>
      <w:r w:rsidRPr="00937C4C">
        <w:rPr>
          <w:rFonts w:cs="Times New Roman"/>
          <w:sz w:val="20"/>
          <w:szCs w:val="20"/>
        </w:rPr>
        <w:t xml:space="preserve"> = a whole bunch of </w:t>
      </w:r>
      <w:r>
        <w:rPr>
          <w:rFonts w:cs="Times New Roman"/>
          <w:sz w:val="20"/>
          <w:szCs w:val="20"/>
        </w:rPr>
        <w:t>step-directions (as in a square</w:t>
      </w:r>
      <w:r w:rsidRPr="00937C4C">
        <w:rPr>
          <w:rFonts w:cs="Times New Roman"/>
          <w:sz w:val="20"/>
          <w:szCs w:val="20"/>
        </w:rPr>
        <w:t xml:space="preserve"> dance)</w:t>
      </w:r>
    </w:p>
    <w:p w:rsidR="00401578" w:rsidRDefault="00401578" w:rsidP="00937C4C">
      <w:pPr>
        <w:spacing w:after="120"/>
        <w:ind w:left="720"/>
        <w:rPr>
          <w:rFonts w:cs="Times New Roman"/>
          <w:sz w:val="20"/>
          <w:szCs w:val="20"/>
        </w:rPr>
      </w:pPr>
      <w:r w:rsidRPr="00937C4C">
        <w:rPr>
          <w:rFonts w:cs="Times New Roman"/>
          <w:i/>
          <w:sz w:val="20"/>
          <w:szCs w:val="20"/>
        </w:rPr>
        <w:t xml:space="preserve">multiple-step directions </w:t>
      </w:r>
      <w:r w:rsidRPr="00937C4C">
        <w:rPr>
          <w:rFonts w:cs="Times New Roman"/>
          <w:sz w:val="20"/>
          <w:szCs w:val="20"/>
        </w:rPr>
        <w:t>= two or more directions, each involving multiple steps</w:t>
      </w:r>
    </w:p>
    <w:p w:rsidR="00401578" w:rsidRDefault="00401578" w:rsidP="00937C4C">
      <w:pPr>
        <w:ind w:left="720"/>
        <w:rPr>
          <w:rFonts w:cs="Times New Roman"/>
          <w:sz w:val="20"/>
          <w:szCs w:val="20"/>
        </w:rPr>
      </w:pPr>
      <w:r>
        <w:rPr>
          <w:rFonts w:cs="Times New Roman"/>
          <w:i/>
          <w:sz w:val="20"/>
          <w:szCs w:val="20"/>
        </w:rPr>
        <w:t xml:space="preserve">fine motor skills </w:t>
      </w:r>
      <w:r>
        <w:rPr>
          <w:rFonts w:cs="Times New Roman"/>
          <w:sz w:val="20"/>
          <w:szCs w:val="20"/>
        </w:rPr>
        <w:t>= motor skills that are really fine (no OT in the IEP)</w:t>
      </w:r>
    </w:p>
    <w:p w:rsidR="00401578" w:rsidRPr="00937C4C" w:rsidRDefault="00401578" w:rsidP="00937C4C">
      <w:pPr>
        <w:ind w:left="720"/>
        <w:rPr>
          <w:rFonts w:cs="Times New Roman"/>
          <w:sz w:val="20"/>
          <w:szCs w:val="20"/>
        </w:rPr>
      </w:pPr>
      <w:r>
        <w:rPr>
          <w:rFonts w:cs="Times New Roman"/>
          <w:i/>
          <w:sz w:val="20"/>
          <w:szCs w:val="20"/>
        </w:rPr>
        <w:t xml:space="preserve">fine-motor skills </w:t>
      </w:r>
      <w:r w:rsidRPr="00937C4C">
        <w:rPr>
          <w:rFonts w:cs="Times New Roman"/>
          <w:sz w:val="20"/>
          <w:szCs w:val="20"/>
        </w:rPr>
        <w:t>= skills involving control and coordination of small motor movements</w:t>
      </w:r>
    </w:p>
    <w:p w:rsidR="00401578" w:rsidRDefault="00401578" w:rsidP="00721DEF">
      <w:pPr>
        <w:rPr>
          <w:rFonts w:cs="Times New Roman"/>
          <w:sz w:val="20"/>
          <w:szCs w:val="20"/>
        </w:rPr>
      </w:pPr>
    </w:p>
    <w:p w:rsidR="00401578" w:rsidRDefault="00401578" w:rsidP="00867FD1">
      <w:pPr>
        <w:spacing w:after="120"/>
        <w:rPr>
          <w:rFonts w:cs="Times New Roman"/>
          <w:sz w:val="20"/>
          <w:szCs w:val="20"/>
        </w:rPr>
      </w:pPr>
      <w:r w:rsidRPr="00CD5A00">
        <w:rPr>
          <w:rFonts w:cs="Times New Roman"/>
          <w:b/>
          <w:sz w:val="20"/>
          <w:szCs w:val="20"/>
        </w:rPr>
        <w:t>Conners</w:t>
      </w:r>
      <w:r>
        <w:rPr>
          <w:rFonts w:cs="Times New Roman"/>
          <w:b/>
          <w:sz w:val="20"/>
          <w:szCs w:val="20"/>
        </w:rPr>
        <w:t xml:space="preserve">.  </w:t>
      </w:r>
      <w:r>
        <w:rPr>
          <w:rFonts w:cs="Times New Roman"/>
          <w:sz w:val="20"/>
          <w:szCs w:val="20"/>
        </w:rPr>
        <w:t>Keith Conners, the author of many widely used behavior rating scales, has always spelled his last name "Conners."  Earlier editions of his scales included a possessive apostrophe after his name (</w:t>
      </w:r>
      <w:r w:rsidRPr="00CD5A00">
        <w:rPr>
          <w:rFonts w:cs="Times New Roman"/>
          <w:i/>
          <w:sz w:val="20"/>
          <w:szCs w:val="20"/>
        </w:rPr>
        <w:t>Conners'</w:t>
      </w:r>
      <w:r>
        <w:rPr>
          <w:rFonts w:cs="Times New Roman"/>
          <w:sz w:val="20"/>
          <w:szCs w:val="20"/>
        </w:rPr>
        <w:t>).  Current editions do not (</w:t>
      </w:r>
      <w:r w:rsidRPr="00CD5A00">
        <w:rPr>
          <w:rFonts w:cs="Times New Roman"/>
          <w:i/>
          <w:sz w:val="20"/>
          <w:szCs w:val="20"/>
        </w:rPr>
        <w:t>Conners</w:t>
      </w:r>
      <w:r>
        <w:rPr>
          <w:rFonts w:cs="Times New Roman"/>
          <w:sz w:val="20"/>
          <w:szCs w:val="20"/>
        </w:rPr>
        <w:t xml:space="preserve">).  Dr. Conners has </w:t>
      </w:r>
      <w:r w:rsidRPr="00CD5A00">
        <w:rPr>
          <w:rFonts w:cs="Times New Roman"/>
          <w:sz w:val="20"/>
          <w:szCs w:val="20"/>
          <w:u w:val="single"/>
        </w:rPr>
        <w:t>never</w:t>
      </w:r>
      <w:r>
        <w:rPr>
          <w:rFonts w:cs="Times New Roman"/>
          <w:sz w:val="20"/>
          <w:szCs w:val="20"/>
        </w:rPr>
        <w:t xml:space="preserve"> spelled his name "Connors" and has never mispunctuated it as "Conner's."  Nor should we.  (Part of the fault may rest with the Microsoft Word Spell Check utility, at least some versions of which accept the wrong spellings and reject the correct one.  I added "Conners" to my dictionary.)</w:t>
      </w:r>
    </w:p>
    <w:p w:rsidR="00401578" w:rsidRDefault="00401578" w:rsidP="00867FD1">
      <w:pPr>
        <w:spacing w:after="120"/>
        <w:rPr>
          <w:rFonts w:cs="Times New Roman"/>
          <w:sz w:val="20"/>
          <w:szCs w:val="20"/>
        </w:rPr>
      </w:pPr>
      <w:r w:rsidRPr="00867FD1">
        <w:rPr>
          <w:rFonts w:cs="Times New Roman"/>
          <w:b/>
          <w:sz w:val="20"/>
          <w:szCs w:val="20"/>
        </w:rPr>
        <w:t>Beery</w:t>
      </w:r>
      <w:r>
        <w:rPr>
          <w:rFonts w:cs="Times New Roman"/>
          <w:sz w:val="20"/>
          <w:szCs w:val="20"/>
        </w:rPr>
        <w:t>.  Keith and Natasha Beery are also remarkably consistent in spelling their name "Beery."</w:t>
      </w:r>
    </w:p>
    <w:p w:rsidR="00401578" w:rsidRDefault="00401578" w:rsidP="00721DEF">
      <w:pPr>
        <w:rPr>
          <w:rFonts w:cs="Times New Roman"/>
          <w:sz w:val="20"/>
          <w:szCs w:val="20"/>
        </w:rPr>
      </w:pPr>
      <w:r w:rsidRPr="00867FD1">
        <w:rPr>
          <w:rFonts w:cs="Times New Roman"/>
          <w:b/>
          <w:sz w:val="20"/>
          <w:szCs w:val="20"/>
        </w:rPr>
        <w:t>Wechsler</w:t>
      </w:r>
      <w:r>
        <w:rPr>
          <w:rFonts w:cs="Times New Roman"/>
          <w:sz w:val="20"/>
          <w:szCs w:val="20"/>
        </w:rPr>
        <w:t xml:space="preserve">.  The late David Wechsler continues posthumously to spell his name "Wechsler" in his current publications.  It is </w:t>
      </w:r>
      <w:r w:rsidRPr="00F00B96">
        <w:rPr>
          <w:rFonts w:cs="Times New Roman"/>
          <w:sz w:val="20"/>
          <w:szCs w:val="20"/>
          <w:u w:val="single"/>
        </w:rPr>
        <w:t>not</w:t>
      </w:r>
      <w:r>
        <w:rPr>
          <w:rFonts w:cs="Times New Roman"/>
          <w:sz w:val="20"/>
          <w:szCs w:val="20"/>
        </w:rPr>
        <w:t xml:space="preserve"> "Weschler."  (It is not only authors named "Keith," after all.)</w:t>
      </w:r>
    </w:p>
    <w:p w:rsidR="00401578" w:rsidRDefault="00401578" w:rsidP="00721DEF">
      <w:pPr>
        <w:rPr>
          <w:rFonts w:cs="Times New Roman"/>
          <w:sz w:val="20"/>
          <w:szCs w:val="20"/>
        </w:rPr>
      </w:pPr>
    </w:p>
    <w:p w:rsidR="00401578" w:rsidRPr="00217455" w:rsidRDefault="00401578" w:rsidP="00170BE9">
      <w:pPr>
        <w:spacing w:after="240"/>
        <w:rPr>
          <w:rFonts w:cs="Times New Roman"/>
          <w:sz w:val="20"/>
          <w:szCs w:val="20"/>
        </w:rPr>
      </w:pPr>
      <w:r>
        <w:rPr>
          <w:rFonts w:cs="Times New Roman"/>
          <w:b/>
          <w:sz w:val="20"/>
          <w:szCs w:val="20"/>
        </w:rPr>
        <w:t xml:space="preserve">Report cards </w:t>
      </w:r>
      <w:r>
        <w:rPr>
          <w:rFonts w:cs="Times New Roman"/>
          <w:sz w:val="20"/>
          <w:szCs w:val="20"/>
        </w:rPr>
        <w:t>often use misleading terminology.  When reviewing a student's history, I am gratified to see that the child has been "progressing" or "making progress" unless and until I learn that the full scale is: Exceptional Progress, Good Progress, Adequate Progress, Below Average Progress, Making Progress, Needs Improvement.  It is prudent to explain in our evaluation reports the scales used for report cards.  The term "Needs Improvement" is not only self-evident in many cases, but also potentially offensive, as when a profoundly deaf child is rated "Needs Improvement" for phonological awareness or a blind child "Needs Improvement" in print awareness.  I wish I were making this up.</w:t>
      </w:r>
    </w:p>
    <w:p w:rsidR="00401578" w:rsidRDefault="00401578" w:rsidP="00284F14">
      <w:pPr>
        <w:spacing w:after="120"/>
        <w:rPr>
          <w:rFonts w:cs="Times New Roman"/>
          <w:sz w:val="20"/>
          <w:szCs w:val="20"/>
        </w:rPr>
      </w:pPr>
      <w:r w:rsidRPr="00383AF9">
        <w:rPr>
          <w:rFonts w:cs="Times New Roman"/>
          <w:b/>
          <w:sz w:val="20"/>
          <w:szCs w:val="20"/>
        </w:rPr>
        <w:t>Make English the Official Language of the United States.</w:t>
      </w:r>
      <w:r>
        <w:rPr>
          <w:rFonts w:cs="Times New Roman"/>
          <w:sz w:val="20"/>
          <w:szCs w:val="20"/>
        </w:rPr>
        <w:t xml:space="preserve">  I receive and am asked to sign occasional petitions to this end.  I always correct the more glaring errors of content, grammar, and punctuation and return the petition to the sender for revision.  However, I have now been asked (really) to repeat a couple of comments about US (vs. UK) punctuation rules, so here goes. (You're on your own in Canada, which uses the same style as the US in some, but not all instances.  Sorry.)</w:t>
      </w:r>
    </w:p>
    <w:p w:rsidR="00401578" w:rsidRDefault="00401578" w:rsidP="00284F14">
      <w:pPr>
        <w:spacing w:after="120"/>
        <w:rPr>
          <w:rFonts w:cs="Times New Roman"/>
          <w:sz w:val="20"/>
          <w:szCs w:val="20"/>
        </w:rPr>
      </w:pPr>
      <w:r>
        <w:rPr>
          <w:rFonts w:cs="Times New Roman"/>
          <w:sz w:val="20"/>
          <w:szCs w:val="20"/>
        </w:rPr>
        <w:tab/>
        <w:t>In the US, the default setting for quotation marks is double quotation marks ("inverted commas" in the UK, where the usage is also the opposite of that in the US).  For a quotation within a quotation, in the US, we then use single quotation marks.</w:t>
      </w:r>
    </w:p>
    <w:p w:rsidR="00401578" w:rsidRDefault="00401578" w:rsidP="00284F14">
      <w:pPr>
        <w:spacing w:after="120"/>
        <w:ind w:left="720"/>
        <w:rPr>
          <w:rFonts w:cs="Times New Roman"/>
          <w:i/>
          <w:sz w:val="20"/>
          <w:szCs w:val="20"/>
        </w:rPr>
      </w:pPr>
      <w:r w:rsidRPr="00284F14">
        <w:rPr>
          <w:rFonts w:cs="Times New Roman"/>
          <w:i/>
          <w:sz w:val="20"/>
          <w:szCs w:val="20"/>
        </w:rPr>
        <w:t>"Delbert is socially maladjusted," said Mr. Stuphit</w:t>
      </w:r>
      <w:r>
        <w:rPr>
          <w:rFonts w:cs="Times New Roman"/>
          <w:i/>
          <w:sz w:val="20"/>
          <w:szCs w:val="20"/>
        </w:rPr>
        <w:t xml:space="preserve">t. </w:t>
      </w:r>
      <w:r w:rsidRPr="00284F14">
        <w:rPr>
          <w:rFonts w:cs="Times New Roman"/>
          <w:i/>
          <w:sz w:val="20"/>
          <w:szCs w:val="20"/>
        </w:rPr>
        <w:t>"He told me, 'You are the part of the horse that goes over the fence last.'"</w:t>
      </w:r>
    </w:p>
    <w:p w:rsidR="00401578" w:rsidRDefault="00401578" w:rsidP="00284F14">
      <w:pPr>
        <w:spacing w:after="120"/>
        <w:rPr>
          <w:rFonts w:cs="Times New Roman"/>
          <w:sz w:val="20"/>
          <w:szCs w:val="20"/>
        </w:rPr>
      </w:pPr>
      <w:r>
        <w:rPr>
          <w:rFonts w:cs="Times New Roman"/>
          <w:sz w:val="20"/>
          <w:szCs w:val="20"/>
        </w:rPr>
        <w:tab/>
        <w:t>When we feel the need to put a word in quotation marks to show that we are much too refined to use such terrible slang or scatology ("scare quotes," which are usually unnecessary and silly), because the slang might really be misinterpreted (a better reason), because we are referring specifically to the word as a word, or because the word was said by someone else, we again (in the US) use double quotation marks.</w:t>
      </w:r>
    </w:p>
    <w:p w:rsidR="00401578" w:rsidRDefault="00401578" w:rsidP="007B34F6">
      <w:pPr>
        <w:spacing w:after="120"/>
        <w:ind w:left="720" w:hanging="720"/>
        <w:rPr>
          <w:rFonts w:cs="Times New Roman"/>
          <w:sz w:val="20"/>
          <w:szCs w:val="20"/>
        </w:rPr>
      </w:pPr>
      <w:r>
        <w:rPr>
          <w:rFonts w:cs="Times New Roman"/>
          <w:sz w:val="20"/>
          <w:szCs w:val="20"/>
        </w:rPr>
        <w:tab/>
      </w:r>
      <w:r>
        <w:rPr>
          <w:rFonts w:cs="Times New Roman"/>
          <w:i/>
          <w:sz w:val="20"/>
          <w:szCs w:val="20"/>
        </w:rPr>
        <w:t xml:space="preserve">Maybellina "froze" when confronted with a direct question.  </w:t>
      </w:r>
      <w:r>
        <w:rPr>
          <w:rFonts w:cs="Times New Roman"/>
          <w:sz w:val="20"/>
          <w:szCs w:val="20"/>
        </w:rPr>
        <w:t>(I'd skip the quotation marks.  We all know the metaphorical meaning of "froze.")  (I put "froze" in quotation marks in my parenthetical comment because I was referring to the word itself.)</w:t>
      </w:r>
    </w:p>
    <w:p w:rsidR="00401578" w:rsidRDefault="00401578" w:rsidP="00284F14">
      <w:pPr>
        <w:spacing w:after="120"/>
        <w:rPr>
          <w:rFonts w:cs="Times New Roman"/>
          <w:sz w:val="20"/>
          <w:szCs w:val="20"/>
        </w:rPr>
      </w:pPr>
      <w:r>
        <w:rPr>
          <w:rFonts w:cs="Times New Roman"/>
          <w:sz w:val="20"/>
          <w:szCs w:val="20"/>
        </w:rPr>
        <w:tab/>
      </w:r>
      <w:r>
        <w:rPr>
          <w:rFonts w:cs="Times New Roman"/>
          <w:i/>
          <w:sz w:val="20"/>
          <w:szCs w:val="20"/>
        </w:rPr>
        <w:t xml:space="preserve">Mordred is "freaked out" by Science class. </w:t>
      </w:r>
      <w:r>
        <w:rPr>
          <w:rFonts w:cs="Times New Roman"/>
          <w:sz w:val="20"/>
          <w:szCs w:val="20"/>
        </w:rPr>
        <w:t>(Mordred's own carefully chosen phrase)</w:t>
      </w:r>
    </w:p>
    <w:p w:rsidR="00401578" w:rsidRPr="009A459B" w:rsidRDefault="00401578" w:rsidP="00284F14">
      <w:pPr>
        <w:spacing w:after="120"/>
        <w:rPr>
          <w:rFonts w:cs="Times New Roman"/>
          <w:sz w:val="20"/>
          <w:szCs w:val="20"/>
        </w:rPr>
      </w:pPr>
      <w:r>
        <w:rPr>
          <w:rFonts w:cs="Times New Roman"/>
          <w:sz w:val="20"/>
          <w:szCs w:val="20"/>
        </w:rPr>
        <w:tab/>
      </w:r>
      <w:r>
        <w:rPr>
          <w:rFonts w:cs="Times New Roman"/>
          <w:i/>
          <w:sz w:val="20"/>
          <w:szCs w:val="20"/>
        </w:rPr>
        <w:t>Konniye used "like" nineteen times in her three-sentence essay.</w:t>
      </w:r>
      <w:r>
        <w:rPr>
          <w:rFonts w:cs="Times New Roman"/>
          <w:sz w:val="20"/>
          <w:szCs w:val="20"/>
        </w:rPr>
        <w:t xml:space="preserve"> (referring to the word itself)</w:t>
      </w:r>
    </w:p>
    <w:p w:rsidR="00401578" w:rsidRDefault="00401578" w:rsidP="00284F14">
      <w:pPr>
        <w:spacing w:after="120"/>
        <w:rPr>
          <w:rFonts w:cs="Times New Roman"/>
          <w:sz w:val="20"/>
          <w:szCs w:val="20"/>
        </w:rPr>
      </w:pPr>
      <w:r>
        <w:rPr>
          <w:rFonts w:cs="Times New Roman"/>
          <w:i/>
          <w:sz w:val="20"/>
          <w:szCs w:val="20"/>
        </w:rPr>
        <w:tab/>
      </w:r>
      <w:r>
        <w:rPr>
          <w:rFonts w:cs="Times New Roman"/>
          <w:sz w:val="20"/>
          <w:szCs w:val="20"/>
        </w:rPr>
        <w:t>In the US, we have, to my sorrow, decided to place commas and periods inside closing quotation marks, regardless of how senseless the result may be; exclamation and question marks where they logically belong; and semicolons and colons outside closing quotation marks.</w:t>
      </w:r>
    </w:p>
    <w:p w:rsidR="00401578" w:rsidRPr="009A459B" w:rsidRDefault="00401578" w:rsidP="00284F14">
      <w:pPr>
        <w:spacing w:after="120"/>
        <w:rPr>
          <w:rFonts w:cs="Times New Roman"/>
          <w:i/>
          <w:sz w:val="20"/>
          <w:szCs w:val="20"/>
        </w:rPr>
      </w:pPr>
      <w:r>
        <w:rPr>
          <w:rFonts w:cs="Times New Roman"/>
          <w:sz w:val="20"/>
          <w:szCs w:val="20"/>
        </w:rPr>
        <w:tab/>
      </w:r>
      <w:r w:rsidRPr="009A459B">
        <w:rPr>
          <w:rFonts w:cs="Times New Roman"/>
          <w:i/>
          <w:sz w:val="20"/>
          <w:szCs w:val="20"/>
        </w:rPr>
        <w:t>Marq mumbled, "I am again befuddled."</w:t>
      </w:r>
    </w:p>
    <w:p w:rsidR="00401578" w:rsidRPr="009A459B" w:rsidRDefault="00401578" w:rsidP="00284F14">
      <w:pPr>
        <w:spacing w:after="120"/>
        <w:rPr>
          <w:rFonts w:cs="Times New Roman"/>
          <w:i/>
          <w:sz w:val="20"/>
          <w:szCs w:val="20"/>
        </w:rPr>
      </w:pPr>
      <w:r w:rsidRPr="009A459B">
        <w:rPr>
          <w:rFonts w:cs="Times New Roman"/>
          <w:i/>
          <w:sz w:val="20"/>
          <w:szCs w:val="20"/>
        </w:rPr>
        <w:tab/>
        <w:t>Salome said she was "befuddled."</w:t>
      </w:r>
    </w:p>
    <w:p w:rsidR="00401578" w:rsidRDefault="00401578" w:rsidP="00284F14">
      <w:pPr>
        <w:spacing w:after="120"/>
        <w:rPr>
          <w:rFonts w:cs="Times New Roman"/>
          <w:i/>
          <w:sz w:val="20"/>
          <w:szCs w:val="20"/>
        </w:rPr>
      </w:pPr>
      <w:r w:rsidRPr="009A459B">
        <w:rPr>
          <w:rFonts w:cs="Times New Roman"/>
          <w:i/>
          <w:sz w:val="20"/>
          <w:szCs w:val="20"/>
        </w:rPr>
        <w:tab/>
      </w:r>
      <w:r>
        <w:rPr>
          <w:rFonts w:cs="Times New Roman"/>
          <w:i/>
          <w:sz w:val="20"/>
          <w:szCs w:val="20"/>
        </w:rPr>
        <w:t>Arthur told me, "You gross me out," and he stormed out of the room.</w:t>
      </w:r>
    </w:p>
    <w:p w:rsidR="00401578" w:rsidRDefault="00401578" w:rsidP="00284F14">
      <w:pPr>
        <w:spacing w:after="120"/>
        <w:rPr>
          <w:rFonts w:cs="Times New Roman"/>
          <w:i/>
          <w:sz w:val="20"/>
          <w:szCs w:val="20"/>
        </w:rPr>
      </w:pPr>
      <w:r>
        <w:rPr>
          <w:rFonts w:cs="Times New Roman"/>
          <w:i/>
          <w:sz w:val="20"/>
          <w:szCs w:val="20"/>
        </w:rPr>
        <w:tab/>
        <w:t>Arthur told me, "You gross me out"; then he stormed out of the room.</w:t>
      </w:r>
    </w:p>
    <w:p w:rsidR="00401578" w:rsidRPr="009A036B" w:rsidRDefault="00401578" w:rsidP="00284F14">
      <w:pPr>
        <w:spacing w:after="120"/>
        <w:rPr>
          <w:rFonts w:cs="Times New Roman"/>
          <w:sz w:val="20"/>
          <w:szCs w:val="20"/>
        </w:rPr>
      </w:pPr>
      <w:r>
        <w:rPr>
          <w:rFonts w:cs="Times New Roman"/>
          <w:i/>
          <w:sz w:val="20"/>
          <w:szCs w:val="20"/>
        </w:rPr>
        <w:tab/>
        <w:t xml:space="preserve">Philomena shouted, "Leave me alone!" </w:t>
      </w:r>
      <w:r>
        <w:rPr>
          <w:rFonts w:cs="Times New Roman"/>
          <w:sz w:val="20"/>
          <w:szCs w:val="20"/>
        </w:rPr>
        <w:t>(US convention does follow logic with ! and ?)</w:t>
      </w:r>
    </w:p>
    <w:p w:rsidR="00401578" w:rsidRDefault="00401578" w:rsidP="00284F14">
      <w:pPr>
        <w:spacing w:after="120"/>
        <w:rPr>
          <w:rFonts w:cs="Times New Roman"/>
          <w:i/>
          <w:sz w:val="20"/>
          <w:szCs w:val="20"/>
        </w:rPr>
      </w:pPr>
      <w:r>
        <w:rPr>
          <w:rFonts w:cs="Times New Roman"/>
          <w:i/>
          <w:sz w:val="20"/>
          <w:szCs w:val="20"/>
        </w:rPr>
        <w:tab/>
        <w:t xml:space="preserve">I am appalled and enraged that Philomena said, "Leave me alone"! </w:t>
      </w:r>
    </w:p>
    <w:p w:rsidR="00401578" w:rsidRDefault="00401578" w:rsidP="00284F14">
      <w:pPr>
        <w:spacing w:after="120"/>
        <w:rPr>
          <w:rFonts w:cs="Times New Roman"/>
          <w:i/>
          <w:sz w:val="20"/>
          <w:szCs w:val="20"/>
        </w:rPr>
      </w:pPr>
      <w:r>
        <w:rPr>
          <w:rFonts w:cs="Times New Roman"/>
          <w:i/>
          <w:sz w:val="20"/>
          <w:szCs w:val="20"/>
        </w:rPr>
        <w:tab/>
        <w:t>Did Willie say, "I cannot find the homework"?</w:t>
      </w:r>
    </w:p>
    <w:p w:rsidR="00401578" w:rsidRPr="00E95E5C" w:rsidRDefault="00401578" w:rsidP="00284F14">
      <w:pPr>
        <w:spacing w:after="120"/>
        <w:rPr>
          <w:rFonts w:cs="Times New Roman"/>
          <w:i/>
          <w:sz w:val="20"/>
          <w:szCs w:val="20"/>
        </w:rPr>
      </w:pPr>
      <w:r>
        <w:rPr>
          <w:rFonts w:cs="Times New Roman"/>
          <w:i/>
          <w:sz w:val="20"/>
          <w:szCs w:val="20"/>
        </w:rPr>
        <w:tab/>
        <w:t>Willie asked, "Where is my homework?"</w:t>
      </w:r>
    </w:p>
    <w:p w:rsidR="00401578" w:rsidRDefault="00401578" w:rsidP="00582A0C">
      <w:pPr>
        <w:spacing w:after="120"/>
        <w:ind w:left="720"/>
        <w:rPr>
          <w:sz w:val="20"/>
        </w:rPr>
      </w:pPr>
      <w:r>
        <w:rPr>
          <w:i/>
          <w:sz w:val="20"/>
        </w:rPr>
        <w:t>Quatheryn</w:t>
      </w:r>
      <w:r w:rsidRPr="00582A0C">
        <w:rPr>
          <w:i/>
          <w:sz w:val="20"/>
        </w:rPr>
        <w:t>ne</w:t>
      </w:r>
      <w:r>
        <w:rPr>
          <w:i/>
          <w:sz w:val="20"/>
        </w:rPr>
        <w:t xml:space="preserve">, except on the test of "Spontaneous Writing," wrote spontaneously. </w:t>
      </w:r>
      <w:r>
        <w:rPr>
          <w:sz w:val="20"/>
        </w:rPr>
        <w:t>(Logic and UK usage would put the comma after the closing quotation mark.  Current US convention puts it inside.  Go figure.)</w:t>
      </w:r>
    </w:p>
    <w:p w:rsidR="00401578" w:rsidRDefault="00401578" w:rsidP="00DF0721">
      <w:pPr>
        <w:spacing w:after="240"/>
        <w:ind w:left="720"/>
        <w:rPr>
          <w:rFonts w:cs="Times New Roman"/>
          <w:sz w:val="20"/>
          <w:szCs w:val="20"/>
        </w:rPr>
      </w:pPr>
      <w:r w:rsidRPr="00F00B96">
        <w:rPr>
          <w:rFonts w:cs="Times New Roman"/>
          <w:i/>
          <w:sz w:val="20"/>
          <w:szCs w:val="20"/>
        </w:rPr>
        <w:t>It is not only authors named "Keith," after all.</w:t>
      </w:r>
      <w:r>
        <w:rPr>
          <w:rFonts w:cs="Times New Roman"/>
          <w:i/>
          <w:sz w:val="20"/>
          <w:szCs w:val="20"/>
        </w:rPr>
        <w:t xml:space="preserve"> </w:t>
      </w:r>
      <w:r>
        <w:rPr>
          <w:rFonts w:cs="Times New Roman"/>
          <w:sz w:val="20"/>
          <w:szCs w:val="20"/>
        </w:rPr>
        <w:t>(Again, the US convention sadly defies logic.)</w:t>
      </w:r>
    </w:p>
    <w:p w:rsidR="00401578" w:rsidRDefault="00401578" w:rsidP="00FA6F37">
      <w:pPr>
        <w:spacing w:after="240"/>
        <w:ind w:firstLine="720"/>
        <w:rPr>
          <w:rFonts w:cs="Times New Roman"/>
          <w:sz w:val="20"/>
          <w:szCs w:val="20"/>
        </w:rPr>
      </w:pPr>
      <w:r>
        <w:rPr>
          <w:rFonts w:cs="Times New Roman"/>
          <w:sz w:val="20"/>
          <w:szCs w:val="20"/>
        </w:rPr>
        <w:t xml:space="preserve">Never use quotation marks for emphasis.  That is why providence gave us </w:t>
      </w:r>
      <w:r w:rsidRPr="00C606FB">
        <w:rPr>
          <w:rFonts w:cs="Times New Roman"/>
          <w:b/>
          <w:sz w:val="20"/>
          <w:szCs w:val="20"/>
        </w:rPr>
        <w:t>bold</w:t>
      </w:r>
      <w:r>
        <w:rPr>
          <w:rFonts w:cs="Times New Roman"/>
          <w:sz w:val="20"/>
          <w:szCs w:val="20"/>
        </w:rPr>
        <w:t xml:space="preserve"> face, </w:t>
      </w:r>
      <w:r w:rsidRPr="00C606FB">
        <w:rPr>
          <w:rFonts w:cs="Times New Roman"/>
          <w:i/>
          <w:sz w:val="20"/>
          <w:szCs w:val="20"/>
        </w:rPr>
        <w:t>Italics</w:t>
      </w:r>
      <w:r>
        <w:rPr>
          <w:rFonts w:cs="Times New Roman"/>
          <w:sz w:val="20"/>
          <w:szCs w:val="20"/>
        </w:rPr>
        <w:t xml:space="preserve">, </w:t>
      </w:r>
      <w:r w:rsidRPr="00C606FB">
        <w:rPr>
          <w:rFonts w:cs="Times New Roman"/>
          <w:sz w:val="20"/>
          <w:szCs w:val="20"/>
          <w:u w:val="single"/>
        </w:rPr>
        <w:t>underscoring</w:t>
      </w:r>
      <w:r>
        <w:rPr>
          <w:rFonts w:cs="Times New Roman"/>
          <w:sz w:val="20"/>
          <w:szCs w:val="20"/>
        </w:rPr>
        <w:t xml:space="preserve">, and exclamation marks! </w:t>
      </w:r>
    </w:p>
    <w:p w:rsidR="00401578" w:rsidRPr="00C606FB" w:rsidRDefault="00401578" w:rsidP="00C606FB">
      <w:pPr>
        <w:spacing w:after="240"/>
        <w:ind w:left="720"/>
        <w:rPr>
          <w:sz w:val="20"/>
        </w:rPr>
      </w:pPr>
      <w:r>
        <w:rPr>
          <w:rFonts w:cs="Times New Roman"/>
          <w:i/>
          <w:sz w:val="20"/>
          <w:szCs w:val="20"/>
        </w:rPr>
        <w:t xml:space="preserve">We used several "standardized" tests. </w:t>
      </w:r>
      <w:r>
        <w:rPr>
          <w:rFonts w:cs="Times New Roman"/>
          <w:sz w:val="20"/>
          <w:szCs w:val="20"/>
        </w:rPr>
        <w:t xml:space="preserve">(If they were not really standardized, then what were they?) </w:t>
      </w:r>
    </w:p>
    <w:p w:rsidR="00401578" w:rsidRPr="00263265" w:rsidRDefault="00401578" w:rsidP="001621F2">
      <w:pPr>
        <w:autoSpaceDE w:val="0"/>
        <w:autoSpaceDN w:val="0"/>
        <w:adjustRightInd w:val="0"/>
        <w:spacing w:after="120"/>
        <w:jc w:val="center"/>
        <w:rPr>
          <w:rFonts w:cs="APHont"/>
          <w:b/>
          <w:color w:val="000000"/>
          <w:sz w:val="20"/>
          <w:szCs w:val="20"/>
        </w:rPr>
      </w:pPr>
      <w:r w:rsidRPr="00263265">
        <w:rPr>
          <w:rFonts w:cs="APHont"/>
          <w:b/>
          <w:color w:val="000000"/>
          <w:sz w:val="20"/>
          <w:szCs w:val="20"/>
        </w:rPr>
        <w:t>TEST NORMING</w:t>
      </w:r>
    </w:p>
    <w:p w:rsidR="00401578" w:rsidRDefault="00401578" w:rsidP="001621F2">
      <w:pPr>
        <w:jc w:val="both"/>
        <w:rPr>
          <w:sz w:val="20"/>
          <w:szCs w:val="20"/>
        </w:rPr>
      </w:pPr>
      <w:bookmarkStart w:id="1" w:name="OLE_LINK2"/>
      <w:bookmarkStart w:id="2" w:name="OLE_LINK1"/>
      <w:bookmarkEnd w:id="1"/>
      <w:r w:rsidRPr="00263265">
        <w:rPr>
          <w:b/>
          <w:sz w:val="20"/>
          <w:szCs w:val="20"/>
          <w:u w:val="single"/>
        </w:rPr>
        <w:t>Pearson</w:t>
      </w:r>
      <w:r w:rsidRPr="00263265">
        <w:rPr>
          <w:sz w:val="20"/>
          <w:szCs w:val="20"/>
        </w:rPr>
        <w:t xml:space="preserve"> is currently seeking feedback from Athletic Trainers who work with student athletes who have suffered from concussions. If you are an Athletic Trainer and test your athletes for concussions your feedback would be extremely valuable and appreciated. Please click the link below and take a 5-10 minute survey. After completing the survey your name</w:t>
      </w:r>
      <w:r>
        <w:rPr>
          <w:rStyle w:val="FootnoteReference"/>
          <w:sz w:val="20"/>
          <w:szCs w:val="20"/>
        </w:rPr>
        <w:footnoteReference w:id="20"/>
      </w:r>
      <w:r w:rsidRPr="00263265">
        <w:rPr>
          <w:sz w:val="20"/>
          <w:szCs w:val="20"/>
        </w:rPr>
        <w:t xml:space="preserve"> will be entered into a drawing to win one (1) of two hundred (200) $20 Visa gift cards.</w:t>
      </w:r>
      <w:bookmarkEnd w:id="2"/>
      <w:r>
        <w:rPr>
          <w:sz w:val="20"/>
          <w:szCs w:val="20"/>
        </w:rPr>
        <w:t xml:space="preserve"> </w:t>
      </w:r>
      <w:r w:rsidRPr="00263265">
        <w:rPr>
          <w:sz w:val="20"/>
          <w:szCs w:val="20"/>
        </w:rPr>
        <w:t>The link to the survey is:</w:t>
      </w:r>
    </w:p>
    <w:p w:rsidR="00401578" w:rsidRPr="00263265" w:rsidRDefault="00401578" w:rsidP="001621F2">
      <w:pPr>
        <w:jc w:val="both"/>
        <w:rPr>
          <w:sz w:val="20"/>
          <w:szCs w:val="20"/>
        </w:rPr>
      </w:pPr>
      <w:hyperlink r:id="rId12" w:tgtFrame="_blank" w:history="1">
        <w:r w:rsidRPr="00263265">
          <w:rPr>
            <w:rStyle w:val="Hyperlink"/>
            <w:sz w:val="20"/>
            <w:szCs w:val="20"/>
          </w:rPr>
          <w:t>https://www.research.net/s/6ZK9TJL</w:t>
        </w:r>
      </w:hyperlink>
    </w:p>
    <w:p w:rsidR="00401578" w:rsidRDefault="00401578" w:rsidP="00236398">
      <w:pPr>
        <w:spacing w:after="120"/>
        <w:jc w:val="center"/>
        <w:rPr>
          <w:b/>
          <w:sz w:val="20"/>
          <w:szCs w:val="20"/>
        </w:rPr>
      </w:pPr>
      <w:r>
        <w:rPr>
          <w:b/>
          <w:sz w:val="20"/>
          <w:szCs w:val="20"/>
        </w:rPr>
        <w:t>URLS</w:t>
      </w:r>
    </w:p>
    <w:p w:rsidR="00401578" w:rsidRDefault="00401578" w:rsidP="001621F2">
      <w:pPr>
        <w:pStyle w:val="FootnoteText"/>
        <w:ind w:hanging="4"/>
        <w:jc w:val="center"/>
        <w:rPr>
          <w:b/>
        </w:rPr>
      </w:pPr>
    </w:p>
    <w:p w:rsidR="00401578" w:rsidRDefault="00401578" w:rsidP="00983AE7">
      <w:pPr>
        <w:pStyle w:val="FootnoteText"/>
        <w:ind w:hanging="4"/>
      </w:pPr>
      <w:r>
        <w:t xml:space="preserve">There is a new Web site addressing spedlaw and assessment: </w:t>
      </w:r>
      <w:hyperlink r:id="rId13" w:history="1">
        <w:r w:rsidRPr="00E53891">
          <w:rPr>
            <w:rStyle w:val="Hyperlink"/>
            <w:rFonts w:cs="Verdana"/>
          </w:rPr>
          <w:t>http://www.myschoolpsychology.com/</w:t>
        </w:r>
      </w:hyperlink>
      <w:r>
        <w:t xml:space="preserve"> </w:t>
      </w:r>
    </w:p>
    <w:p w:rsidR="00401578" w:rsidRPr="00983AE7" w:rsidRDefault="00401578" w:rsidP="00983AE7">
      <w:pPr>
        <w:pStyle w:val="FootnoteText"/>
        <w:ind w:hanging="4"/>
      </w:pPr>
      <w:r>
        <w:t>You might see familiar names and faces there.</w:t>
      </w:r>
    </w:p>
    <w:p w:rsidR="00401578" w:rsidRDefault="00401578" w:rsidP="006F1D50">
      <w:pPr>
        <w:jc w:val="center"/>
        <w:rPr>
          <w:b/>
          <w:sz w:val="20"/>
          <w:szCs w:val="20"/>
        </w:rPr>
      </w:pPr>
    </w:p>
    <w:p w:rsidR="00401578" w:rsidRDefault="00401578" w:rsidP="00555FE7">
      <w:pPr>
        <w:rPr>
          <w:sz w:val="20"/>
          <w:szCs w:val="20"/>
        </w:rPr>
      </w:pPr>
      <w:r>
        <w:rPr>
          <w:sz w:val="20"/>
          <w:szCs w:val="20"/>
        </w:rPr>
        <w:tab/>
      </w:r>
      <w:r>
        <w:rPr>
          <w:sz w:val="20"/>
          <w:szCs w:val="20"/>
        </w:rPr>
        <w:tab/>
      </w:r>
      <w:r>
        <w:rPr>
          <w:sz w:val="20"/>
          <w:szCs w:val="20"/>
        </w:rPr>
        <w:tab/>
      </w:r>
      <w:r>
        <w:rPr>
          <w:sz w:val="20"/>
          <w:szCs w:val="20"/>
        </w:rPr>
        <w:tab/>
      </w:r>
      <w:r>
        <w:rPr>
          <w:sz w:val="20"/>
          <w:szCs w:val="20"/>
        </w:rPr>
        <w:tab/>
        <w:t>John O. Willis</w:t>
      </w:r>
      <w:r w:rsidRPr="00555FE7">
        <w:rPr>
          <w:sz w:val="20"/>
          <w:szCs w:val="20"/>
        </w:rPr>
        <w:tab/>
      </w:r>
    </w:p>
    <w:p w:rsidR="00401578" w:rsidRPr="00555FE7" w:rsidRDefault="00401578" w:rsidP="007525BF">
      <w:pPr>
        <w:ind w:left="2880" w:firstLine="720"/>
        <w:rPr>
          <w:sz w:val="20"/>
          <w:szCs w:val="20"/>
        </w:rPr>
      </w:pPr>
      <w:r>
        <w:rPr>
          <w:sz w:val="20"/>
          <w:szCs w:val="20"/>
        </w:rPr>
        <w:t xml:space="preserve">Adjunct </w:t>
      </w:r>
      <w:r w:rsidRPr="00555FE7">
        <w:rPr>
          <w:sz w:val="20"/>
          <w:szCs w:val="20"/>
        </w:rPr>
        <w:t xml:space="preserve">Senior Lecturer in Assessment, Rivier </w:t>
      </w:r>
      <w:r>
        <w:rPr>
          <w:sz w:val="20"/>
          <w:szCs w:val="20"/>
        </w:rPr>
        <w:t>University</w:t>
      </w:r>
    </w:p>
    <w:p w:rsidR="00401578" w:rsidRPr="00555FE7" w:rsidRDefault="00401578" w:rsidP="007525BF">
      <w:pPr>
        <w:ind w:left="720"/>
        <w:rPr>
          <w:sz w:val="20"/>
          <w:szCs w:val="20"/>
        </w:rPr>
      </w:pPr>
      <w:r w:rsidRPr="00555FE7">
        <w:rPr>
          <w:sz w:val="20"/>
          <w:szCs w:val="20"/>
        </w:rPr>
        <w:tab/>
      </w:r>
      <w:r w:rsidRPr="00555FE7">
        <w:rPr>
          <w:sz w:val="20"/>
          <w:szCs w:val="20"/>
        </w:rPr>
        <w:tab/>
      </w:r>
      <w:r w:rsidRPr="00555FE7">
        <w:rPr>
          <w:sz w:val="20"/>
          <w:szCs w:val="20"/>
        </w:rPr>
        <w:tab/>
      </w:r>
      <w:r w:rsidRPr="00555FE7">
        <w:rPr>
          <w:sz w:val="20"/>
          <w:szCs w:val="20"/>
        </w:rPr>
        <w:tab/>
        <w:t>Assessment Specialist, Regional Services and Education Center</w:t>
      </w:r>
    </w:p>
    <w:p w:rsidR="00401578" w:rsidRPr="00555FE7" w:rsidRDefault="00401578" w:rsidP="007525BF">
      <w:pPr>
        <w:ind w:left="2880" w:firstLine="720"/>
        <w:rPr>
          <w:sz w:val="20"/>
          <w:szCs w:val="20"/>
        </w:rPr>
      </w:pPr>
      <w:r w:rsidRPr="00555FE7">
        <w:rPr>
          <w:sz w:val="20"/>
          <w:szCs w:val="20"/>
        </w:rPr>
        <w:t>419 Sand Hill Road</w:t>
      </w:r>
      <w:r>
        <w:rPr>
          <w:sz w:val="20"/>
          <w:szCs w:val="20"/>
        </w:rPr>
        <w:t xml:space="preserve">, </w:t>
      </w:r>
      <w:r w:rsidRPr="00555FE7">
        <w:rPr>
          <w:sz w:val="20"/>
          <w:szCs w:val="20"/>
        </w:rPr>
        <w:t>Peterborough, NH 03458-1616</w:t>
      </w:r>
    </w:p>
    <w:p w:rsidR="00401578" w:rsidRDefault="00401578" w:rsidP="007525BF">
      <w:pPr>
        <w:ind w:left="2880" w:firstLine="720"/>
        <w:rPr>
          <w:rStyle w:val="Hyperlink"/>
          <w:rFonts w:cs="Verdana"/>
          <w:sz w:val="20"/>
          <w:szCs w:val="20"/>
        </w:rPr>
      </w:pPr>
      <w:r w:rsidRPr="00555FE7">
        <w:rPr>
          <w:sz w:val="20"/>
          <w:szCs w:val="20"/>
        </w:rPr>
        <w:t xml:space="preserve">(603) 924-0993 </w:t>
      </w:r>
      <w:hyperlink r:id="rId14" w:history="1">
        <w:r w:rsidRPr="00555FE7">
          <w:rPr>
            <w:rStyle w:val="Hyperlink"/>
            <w:rFonts w:cs="Verdana"/>
            <w:sz w:val="20"/>
            <w:szCs w:val="20"/>
          </w:rPr>
          <w:t>johnzerowillis@yahoo.com</w:t>
        </w:r>
      </w:hyperlink>
    </w:p>
    <w:p w:rsidR="00401578" w:rsidRDefault="00401578" w:rsidP="00236398">
      <w:pPr>
        <w:ind w:left="3600"/>
        <w:rPr>
          <w:sz w:val="20"/>
          <w:szCs w:val="20"/>
        </w:rPr>
      </w:pPr>
      <w:hyperlink r:id="rId15" w:history="1">
        <w:r w:rsidRPr="00600D16">
          <w:rPr>
            <w:rStyle w:val="Hyperlink"/>
            <w:rFonts w:cs="Verdana"/>
            <w:sz w:val="20"/>
            <w:szCs w:val="20"/>
          </w:rPr>
          <w:t>http://www.myschoolpsychology.com/testing-information/sample-explanations-of-classification-labels/</w:t>
        </w:r>
      </w:hyperlink>
      <w:r>
        <w:rPr>
          <w:sz w:val="20"/>
          <w:szCs w:val="20"/>
        </w:rPr>
        <w:t xml:space="preserve"> </w:t>
      </w:r>
    </w:p>
    <w:sectPr w:rsidR="00401578" w:rsidSect="00917892">
      <w:headerReference w:type="default" r:id="rId16"/>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78" w:rsidRDefault="00401578">
      <w:r>
        <w:separator/>
      </w:r>
    </w:p>
  </w:endnote>
  <w:endnote w:type="continuationSeparator" w:id="0">
    <w:p w:rsidR="00401578" w:rsidRDefault="00401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APHon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78" w:rsidRDefault="00401578">
      <w:r>
        <w:separator/>
      </w:r>
    </w:p>
  </w:footnote>
  <w:footnote w:type="continuationSeparator" w:id="0">
    <w:p w:rsidR="00401578" w:rsidRDefault="00401578">
      <w:r>
        <w:continuationSeparator/>
      </w:r>
    </w:p>
  </w:footnote>
  <w:footnote w:id="1">
    <w:p w:rsidR="00401578" w:rsidRDefault="00401578" w:rsidP="003B40B1">
      <w:pPr>
        <w:pStyle w:val="FootnoteText"/>
      </w:pPr>
      <w:r>
        <w:rPr>
          <w:rStyle w:val="FootnoteReference"/>
        </w:rPr>
        <w:footnoteRef/>
      </w:r>
      <w:r>
        <w:t xml:space="preserve"> </w:t>
      </w:r>
      <w:r w:rsidRPr="00DF282B">
        <w:rPr>
          <w:sz w:val="16"/>
          <w:szCs w:val="16"/>
        </w:rPr>
        <w:t xml:space="preserve">Neither ASAIF nor Rivier </w:t>
      </w:r>
      <w:r>
        <w:rPr>
          <w:sz w:val="16"/>
          <w:szCs w:val="16"/>
        </w:rPr>
        <w:t>University</w:t>
      </w:r>
      <w:r w:rsidRPr="00DF282B">
        <w:rPr>
          <w:sz w:val="16"/>
          <w:szCs w:val="16"/>
        </w:rPr>
        <w:t xml:space="preserve"> is in any way, shape, or form responsible for the quirky </w:t>
      </w:r>
      <w:r>
        <w:rPr>
          <w:sz w:val="16"/>
          <w:szCs w:val="16"/>
        </w:rPr>
        <w:t xml:space="preserve">personal, individual </w:t>
      </w:r>
      <w:r w:rsidRPr="00DF282B">
        <w:rPr>
          <w:sz w:val="16"/>
          <w:szCs w:val="16"/>
        </w:rPr>
        <w:t>opinions in this newsletter.  They cannot be blamed for what is written here.</w:t>
      </w:r>
    </w:p>
  </w:footnote>
  <w:footnote w:id="2">
    <w:p w:rsidR="00401578" w:rsidRPr="005079AB" w:rsidRDefault="00401578">
      <w:pPr>
        <w:pStyle w:val="FootnoteText"/>
        <w:rPr>
          <w:sz w:val="18"/>
        </w:rPr>
      </w:pPr>
      <w:r>
        <w:rPr>
          <w:rStyle w:val="FootnoteReference"/>
        </w:rPr>
        <w:footnoteRef/>
      </w:r>
      <w:r>
        <w:t xml:space="preserve"> </w:t>
      </w:r>
      <w:hyperlink r:id="rId1" w:history="1">
        <w:r w:rsidRPr="005079AB">
          <w:rPr>
            <w:rStyle w:val="Hyperlink"/>
            <w:rFonts w:cs="Verdana"/>
            <w:sz w:val="18"/>
          </w:rPr>
          <w:t>http://www.myschoolpsychology.com/federal-regulations/</w:t>
        </w:r>
      </w:hyperlink>
      <w:r w:rsidRPr="005079AB">
        <w:rPr>
          <w:sz w:val="18"/>
        </w:rPr>
        <w:t xml:space="preserve"> </w:t>
      </w:r>
    </w:p>
    <w:p w:rsidR="00401578" w:rsidRDefault="00401578">
      <w:pPr>
        <w:pStyle w:val="FootnoteText"/>
      </w:pPr>
      <w:hyperlink r:id="rId2" w:history="1">
        <w:r w:rsidRPr="005079AB">
          <w:rPr>
            <w:rStyle w:val="Hyperlink"/>
            <w:rFonts w:cs="Verdana"/>
            <w:sz w:val="18"/>
          </w:rPr>
          <w:t>http://www.myschoolpsychology.com/spedlaw-blog/</w:t>
        </w:r>
      </w:hyperlink>
      <w:r w:rsidRPr="005079AB">
        <w:rPr>
          <w:sz w:val="18"/>
        </w:rPr>
        <w:t xml:space="preserve"> </w:t>
      </w:r>
    </w:p>
  </w:footnote>
  <w:footnote w:id="3">
    <w:p w:rsidR="00401578" w:rsidRDefault="00401578" w:rsidP="0083485E">
      <w:pPr>
        <w:pStyle w:val="FootnoteText"/>
      </w:pPr>
      <w:r w:rsidRPr="00231D0B">
        <w:rPr>
          <w:rStyle w:val="FootnoteReference"/>
          <w:rFonts w:ascii="Times New Roman" w:hAnsi="Times New Roman"/>
          <w:szCs w:val="18"/>
        </w:rPr>
        <w:footnoteRef/>
      </w:r>
      <w:r w:rsidRPr="00231D0B">
        <w:rPr>
          <w:rFonts w:ascii="Times New Roman" w:hAnsi="Times New Roman"/>
          <w:szCs w:val="18"/>
        </w:rPr>
        <w:t xml:space="preserve"> These are the standard scores used by the test publishers (please see the </w:t>
      </w:r>
      <w:r>
        <w:rPr>
          <w:rFonts w:ascii="Times New Roman" w:hAnsi="Times New Roman"/>
          <w:szCs w:val="18"/>
        </w:rPr>
        <w:t>first</w:t>
      </w:r>
      <w:r w:rsidRPr="00231D0B">
        <w:rPr>
          <w:rFonts w:ascii="Times New Roman" w:hAnsi="Times New Roman"/>
          <w:szCs w:val="18"/>
        </w:rPr>
        <w:t xml:space="preserve"> page of this appendix).   The percentile ranks </w:t>
      </w:r>
      <w:r>
        <w:rPr>
          <w:rFonts w:ascii="Times New Roman" w:hAnsi="Times New Roman"/>
          <w:szCs w:val="18"/>
        </w:rPr>
        <w:t>in the fourth column</w:t>
      </w:r>
      <w:r w:rsidRPr="00231D0B">
        <w:rPr>
          <w:rFonts w:ascii="Times New Roman" w:hAnsi="Times New Roman"/>
          <w:szCs w:val="18"/>
        </w:rPr>
        <w:t xml:space="preserve"> provide a common measurement that is the same for all of the tests (please see the page</w:t>
      </w:r>
      <w:r>
        <w:rPr>
          <w:rFonts w:ascii="Times New Roman" w:hAnsi="Times New Roman"/>
          <w:szCs w:val="18"/>
        </w:rPr>
        <w:t xml:space="preserve"> i </w:t>
      </w:r>
      <w:r w:rsidRPr="00231D0B">
        <w:rPr>
          <w:rFonts w:ascii="Times New Roman" w:hAnsi="Times New Roman"/>
          <w:szCs w:val="18"/>
        </w:rPr>
        <w:t>of this appendix).</w:t>
      </w:r>
    </w:p>
  </w:footnote>
  <w:footnote w:id="4">
    <w:p w:rsidR="00401578" w:rsidRDefault="00401578" w:rsidP="0083485E">
      <w:pPr>
        <w:pStyle w:val="FootnoteText"/>
      </w:pPr>
      <w:r w:rsidRPr="00231D0B">
        <w:rPr>
          <w:rStyle w:val="FootnoteReference"/>
          <w:rFonts w:ascii="Times New Roman" w:hAnsi="Times New Roman"/>
          <w:szCs w:val="18"/>
        </w:rPr>
        <w:footnoteRef/>
      </w:r>
      <w:r w:rsidRPr="00231D0B">
        <w:rPr>
          <w:rFonts w:ascii="Times New Roman" w:hAnsi="Times New Roman"/>
          <w:szCs w:val="18"/>
        </w:rPr>
        <w:t xml:space="preserve"> Test scores can never be perfectly reliable, even on the very best tests.  Lucky and unlucky guesses, barely beating or missing time limits, and other random influences inevitably alter scores.  This score interval shows how much scores are likely to vary 90% of the time just by pure chance.</w:t>
      </w:r>
    </w:p>
  </w:footnote>
  <w:footnote w:id="5">
    <w:p w:rsidR="00401578" w:rsidRDefault="00401578" w:rsidP="0083485E">
      <w:pPr>
        <w:pStyle w:val="FootnoteText"/>
      </w:pPr>
      <w:r w:rsidRPr="00231D0B">
        <w:rPr>
          <w:rStyle w:val="FootnoteReference"/>
          <w:rFonts w:ascii="Times New Roman" w:hAnsi="Times New Roman"/>
          <w:szCs w:val="18"/>
        </w:rPr>
        <w:footnoteRef/>
      </w:r>
      <w:r w:rsidRPr="00231D0B">
        <w:rPr>
          <w:rFonts w:ascii="Times New Roman" w:hAnsi="Times New Roman"/>
          <w:szCs w:val="18"/>
        </w:rPr>
        <w:t xml:space="preserve"> Percentile ranks tell the percentage of students of the same age or grade whose scores Ralph tied or exceeded.  For example, a percentile rank of 36 would mean that Ralph scored as high as or higher than 36 percent of peers and lower than the other 64 percent.</w:t>
      </w:r>
    </w:p>
  </w:footnote>
  <w:footnote w:id="6">
    <w:p w:rsidR="00401578" w:rsidRPr="00231D0B" w:rsidRDefault="00401578" w:rsidP="0083485E">
      <w:pPr>
        <w:pStyle w:val="FootnoteText"/>
        <w:rPr>
          <w:rFonts w:ascii="Times New Roman" w:hAnsi="Times New Roman"/>
          <w:szCs w:val="18"/>
        </w:rPr>
      </w:pPr>
      <w:r w:rsidRPr="00231D0B">
        <w:rPr>
          <w:rStyle w:val="FootnoteReference"/>
          <w:rFonts w:ascii="Times New Roman" w:hAnsi="Times New Roman"/>
          <w:szCs w:val="18"/>
        </w:rPr>
        <w:footnoteRef/>
      </w:r>
      <w:r w:rsidRPr="00231D0B">
        <w:rPr>
          <w:rFonts w:ascii="Times New Roman" w:hAnsi="Times New Roman"/>
          <w:szCs w:val="18"/>
        </w:rPr>
        <w:t xml:space="preserve"> The WISC-IV and WJ III use different classification labels for the same scores.  Please see </w:t>
      </w:r>
      <w:r>
        <w:rPr>
          <w:rFonts w:ascii="Times New Roman" w:hAnsi="Times New Roman"/>
          <w:szCs w:val="18"/>
        </w:rPr>
        <w:t xml:space="preserve">the first </w:t>
      </w:r>
      <w:r w:rsidRPr="00231D0B">
        <w:rPr>
          <w:rFonts w:ascii="Times New Roman" w:hAnsi="Times New Roman"/>
          <w:szCs w:val="18"/>
        </w:rPr>
        <w:t>page of this appendix for an explanation of the various systems</w:t>
      </w:r>
      <w:r>
        <w:rPr>
          <w:rFonts w:ascii="Times New Roman" w:hAnsi="Times New Roman"/>
          <w:szCs w:val="18"/>
        </w:rPr>
        <w:t xml:space="preserve"> of classification labels on the different tests</w:t>
      </w:r>
      <w:r w:rsidRPr="00231D0B">
        <w:rPr>
          <w:rFonts w:ascii="Times New Roman" w:hAnsi="Times New Roman"/>
          <w:szCs w:val="18"/>
        </w:rPr>
        <w:t>.</w:t>
      </w:r>
    </w:p>
    <w:p w:rsidR="00401578" w:rsidRDefault="00401578" w:rsidP="0083485E">
      <w:pPr>
        <w:pStyle w:val="FootnoteText"/>
      </w:pPr>
    </w:p>
    <w:p w:rsidR="00401578" w:rsidRDefault="00401578" w:rsidP="0083485E">
      <w:pPr>
        <w:pStyle w:val="FootnoteText"/>
      </w:pPr>
    </w:p>
    <w:p w:rsidR="00401578" w:rsidRDefault="00401578" w:rsidP="0083485E">
      <w:pPr>
        <w:pStyle w:val="FootnoteText"/>
      </w:pPr>
    </w:p>
  </w:footnote>
  <w:footnote w:id="7">
    <w:p w:rsidR="00401578" w:rsidRDefault="00401578" w:rsidP="0083485E">
      <w:pPr>
        <w:pStyle w:val="FootnoteText"/>
      </w:pPr>
      <w:r w:rsidRPr="00231D0B">
        <w:rPr>
          <w:rStyle w:val="FootnoteReference"/>
          <w:rFonts w:ascii="Times New Roman" w:hAnsi="Times New Roman"/>
          <w:szCs w:val="18"/>
        </w:rPr>
        <w:footnoteRef/>
      </w:r>
      <w:r w:rsidRPr="00231D0B">
        <w:rPr>
          <w:rFonts w:ascii="Times New Roman" w:hAnsi="Times New Roman"/>
          <w:szCs w:val="18"/>
        </w:rPr>
        <w:t xml:space="preserve"> These are the standard scores used by the test publishers (please see the </w:t>
      </w:r>
      <w:r>
        <w:rPr>
          <w:rFonts w:ascii="Times New Roman" w:hAnsi="Times New Roman"/>
          <w:szCs w:val="18"/>
        </w:rPr>
        <w:t>first</w:t>
      </w:r>
      <w:r w:rsidRPr="00231D0B">
        <w:rPr>
          <w:rFonts w:ascii="Times New Roman" w:hAnsi="Times New Roman"/>
          <w:szCs w:val="18"/>
        </w:rPr>
        <w:t xml:space="preserve"> page of this appendix).   The percentile ranks </w:t>
      </w:r>
      <w:r>
        <w:rPr>
          <w:rFonts w:ascii="Times New Roman" w:hAnsi="Times New Roman"/>
          <w:szCs w:val="18"/>
        </w:rPr>
        <w:t>in the fourth column</w:t>
      </w:r>
      <w:r w:rsidRPr="00231D0B">
        <w:rPr>
          <w:rFonts w:ascii="Times New Roman" w:hAnsi="Times New Roman"/>
          <w:szCs w:val="18"/>
        </w:rPr>
        <w:t xml:space="preserve"> provide a common measurement that is the same for all of the tests (please see the first page of this appendix).</w:t>
      </w:r>
    </w:p>
  </w:footnote>
  <w:footnote w:id="8">
    <w:p w:rsidR="00401578" w:rsidRDefault="00401578" w:rsidP="0083485E">
      <w:pPr>
        <w:pStyle w:val="FootnoteText"/>
      </w:pPr>
      <w:r w:rsidRPr="00231D0B">
        <w:rPr>
          <w:rStyle w:val="FootnoteReference"/>
          <w:rFonts w:ascii="Times New Roman" w:hAnsi="Times New Roman"/>
          <w:szCs w:val="18"/>
        </w:rPr>
        <w:footnoteRef/>
      </w:r>
      <w:r w:rsidRPr="00231D0B">
        <w:rPr>
          <w:rFonts w:ascii="Times New Roman" w:hAnsi="Times New Roman"/>
          <w:szCs w:val="18"/>
        </w:rPr>
        <w:t xml:space="preserve"> Test scores can never be perfectly reliable, even on the very best tests.  Lucky and unlucky guesses, barely beating or missing time limits, and other random influences inevitably alter scores.  This score interval shows how much scores are likely to vary 90% of the time just by pure chance.</w:t>
      </w:r>
    </w:p>
  </w:footnote>
  <w:footnote w:id="9">
    <w:p w:rsidR="00401578" w:rsidRDefault="00401578" w:rsidP="0083485E">
      <w:pPr>
        <w:pStyle w:val="FootnoteText"/>
      </w:pPr>
      <w:r w:rsidRPr="00231D0B">
        <w:rPr>
          <w:rStyle w:val="FootnoteReference"/>
          <w:rFonts w:ascii="Times New Roman" w:hAnsi="Times New Roman"/>
          <w:szCs w:val="18"/>
        </w:rPr>
        <w:footnoteRef/>
      </w:r>
      <w:r w:rsidRPr="00231D0B">
        <w:rPr>
          <w:rFonts w:ascii="Times New Roman" w:hAnsi="Times New Roman"/>
          <w:szCs w:val="18"/>
        </w:rPr>
        <w:t xml:space="preserve"> Percentile ranks tell the percentage of students of the same age or grade whose scores Ralph tied or exceeded.  For example, a percentile rank of 36 would mean that Ralph scored as high as or higher than 36 percent of peers and lower than the other 64 percent.</w:t>
      </w:r>
    </w:p>
  </w:footnote>
  <w:footnote w:id="10">
    <w:p w:rsidR="00401578" w:rsidRPr="00231D0B" w:rsidRDefault="00401578" w:rsidP="0083485E">
      <w:pPr>
        <w:pStyle w:val="FootnoteText"/>
        <w:rPr>
          <w:rFonts w:ascii="Times New Roman" w:hAnsi="Times New Roman"/>
          <w:szCs w:val="18"/>
        </w:rPr>
      </w:pPr>
      <w:r w:rsidRPr="00231D0B">
        <w:rPr>
          <w:rStyle w:val="FootnoteReference"/>
          <w:rFonts w:ascii="Times New Roman" w:hAnsi="Times New Roman"/>
          <w:szCs w:val="18"/>
        </w:rPr>
        <w:footnoteRef/>
      </w:r>
      <w:r>
        <w:rPr>
          <w:rFonts w:ascii="Times New Roman" w:hAnsi="Times New Roman"/>
          <w:szCs w:val="18"/>
        </w:rPr>
        <w:t xml:space="preserve"> The WISC-IV, </w:t>
      </w:r>
      <w:r w:rsidRPr="00231D0B">
        <w:rPr>
          <w:rFonts w:ascii="Times New Roman" w:hAnsi="Times New Roman"/>
          <w:szCs w:val="18"/>
        </w:rPr>
        <w:t>WJ III</w:t>
      </w:r>
      <w:r>
        <w:rPr>
          <w:rFonts w:ascii="Times New Roman" w:hAnsi="Times New Roman"/>
          <w:szCs w:val="18"/>
        </w:rPr>
        <w:t>, and CTOPP-2</w:t>
      </w:r>
      <w:r w:rsidRPr="00231D0B">
        <w:rPr>
          <w:rFonts w:ascii="Times New Roman" w:hAnsi="Times New Roman"/>
          <w:szCs w:val="18"/>
        </w:rPr>
        <w:t xml:space="preserve"> use different classification labels for the same scores.  Please see </w:t>
      </w:r>
      <w:r>
        <w:rPr>
          <w:rFonts w:ascii="Times New Roman" w:hAnsi="Times New Roman"/>
          <w:szCs w:val="18"/>
        </w:rPr>
        <w:t xml:space="preserve">the first </w:t>
      </w:r>
      <w:r w:rsidRPr="00231D0B">
        <w:rPr>
          <w:rFonts w:ascii="Times New Roman" w:hAnsi="Times New Roman"/>
          <w:szCs w:val="18"/>
        </w:rPr>
        <w:t>page of this appendix for an explanation of the various systems</w:t>
      </w:r>
      <w:r>
        <w:rPr>
          <w:rFonts w:ascii="Times New Roman" w:hAnsi="Times New Roman"/>
          <w:szCs w:val="18"/>
        </w:rPr>
        <w:t xml:space="preserve"> of classification labels on different tests</w:t>
      </w:r>
      <w:r w:rsidRPr="00231D0B">
        <w:rPr>
          <w:rFonts w:ascii="Times New Roman" w:hAnsi="Times New Roman"/>
          <w:szCs w:val="18"/>
        </w:rPr>
        <w:t>.</w:t>
      </w:r>
    </w:p>
    <w:p w:rsidR="00401578" w:rsidRDefault="00401578" w:rsidP="0083485E">
      <w:pPr>
        <w:pStyle w:val="FootnoteText"/>
      </w:pPr>
    </w:p>
    <w:p w:rsidR="00401578" w:rsidRDefault="00401578" w:rsidP="0083485E">
      <w:pPr>
        <w:pStyle w:val="FootnoteText"/>
      </w:pPr>
    </w:p>
    <w:p w:rsidR="00401578" w:rsidRDefault="00401578" w:rsidP="0083485E">
      <w:pPr>
        <w:pStyle w:val="FootnoteText"/>
      </w:pPr>
    </w:p>
  </w:footnote>
  <w:footnote w:id="11">
    <w:p w:rsidR="00401578" w:rsidRDefault="00401578" w:rsidP="0083485E">
      <w:pPr>
        <w:pStyle w:val="FootnoteText"/>
      </w:pPr>
      <w:r w:rsidRPr="00034350">
        <w:rPr>
          <w:rStyle w:val="FootnoteReference"/>
          <w:rFonts w:ascii="Times New Roman" w:hAnsi="Times New Roman"/>
          <w:sz w:val="19"/>
          <w:szCs w:val="19"/>
        </w:rPr>
        <w:footnoteRef/>
      </w:r>
      <w:r w:rsidRPr="00034350">
        <w:rPr>
          <w:rFonts w:ascii="Times New Roman" w:hAnsi="Times New Roman"/>
          <w:sz w:val="19"/>
          <w:szCs w:val="19"/>
        </w:rPr>
        <w:t xml:space="preserve"> These are the scaled and standard scores used by the test publishers (please see first page of this appendix).   The percentile ranks in the fourth column provide a common measurement that is the same for all of the tests (please see the first page of this appendix).</w:t>
      </w:r>
    </w:p>
  </w:footnote>
  <w:footnote w:id="12">
    <w:p w:rsidR="00401578" w:rsidRPr="00231D0B" w:rsidRDefault="00401578" w:rsidP="0083485E">
      <w:pPr>
        <w:pStyle w:val="FootnoteText"/>
        <w:rPr>
          <w:rFonts w:ascii="Times New Roman" w:hAnsi="Times New Roman"/>
          <w:szCs w:val="18"/>
        </w:rPr>
      </w:pPr>
      <w:r w:rsidRPr="00034350">
        <w:rPr>
          <w:rStyle w:val="FootnoteReference"/>
          <w:rFonts w:ascii="Times New Roman" w:hAnsi="Times New Roman"/>
          <w:sz w:val="19"/>
          <w:szCs w:val="19"/>
        </w:rPr>
        <w:footnoteRef/>
      </w:r>
      <w:r w:rsidRPr="00034350">
        <w:rPr>
          <w:rFonts w:ascii="Times New Roman" w:hAnsi="Times New Roman"/>
          <w:sz w:val="19"/>
          <w:szCs w:val="19"/>
        </w:rPr>
        <w:t xml:space="preserve"> The WISC-IV, WJ III, and the CTOPP-2 and GORT-5 use different classification labels for the same scores.  Please see the first page of this appendix for an explanation of the various systems of classification labels on different tests.</w:t>
      </w:r>
    </w:p>
    <w:p w:rsidR="00401578" w:rsidRDefault="00401578" w:rsidP="0083485E">
      <w:pPr>
        <w:pStyle w:val="FootnoteText"/>
      </w:pPr>
    </w:p>
    <w:p w:rsidR="00401578" w:rsidRDefault="00401578" w:rsidP="0083485E">
      <w:pPr>
        <w:pStyle w:val="FootnoteText"/>
      </w:pPr>
    </w:p>
    <w:p w:rsidR="00401578" w:rsidRDefault="00401578" w:rsidP="0083485E">
      <w:pPr>
        <w:pStyle w:val="FootnoteText"/>
      </w:pPr>
    </w:p>
  </w:footnote>
  <w:footnote w:id="13">
    <w:p w:rsidR="00401578" w:rsidRDefault="00401578" w:rsidP="005154EF">
      <w:pPr>
        <w:pStyle w:val="FootnoteText"/>
        <w:ind w:left="900" w:right="1044"/>
      </w:pPr>
      <w:r w:rsidRPr="00034350">
        <w:rPr>
          <w:rStyle w:val="FootnoteReference"/>
          <w:rFonts w:ascii="Times New Roman" w:hAnsi="Times New Roman"/>
        </w:rPr>
        <w:footnoteRef/>
      </w:r>
      <w:r w:rsidRPr="00034350">
        <w:rPr>
          <w:rFonts w:ascii="Times New Roman" w:hAnsi="Times New Roman"/>
        </w:rPr>
        <w:t xml:space="preserve"> Most of Cassandra's other academic achievement test scores in this report are from the Wechsler Individual Achievement Test (WIAT-III), on which a scaled score of 5 would be statistically equivalent to a standard score of 75, which would be classified as Below Average, rather than Poor.  Please see the explanation of test scores on p. i of the Appendix to this report.</w:t>
      </w:r>
    </w:p>
  </w:footnote>
  <w:footnote w:id="14">
    <w:p w:rsidR="00401578" w:rsidRDefault="00401578" w:rsidP="005154EF">
      <w:pPr>
        <w:pStyle w:val="FootnoteText"/>
        <w:ind w:left="900" w:right="1044"/>
      </w:pPr>
      <w:r w:rsidRPr="00034350">
        <w:rPr>
          <w:rStyle w:val="FootnoteReference"/>
          <w:rFonts w:ascii="Times New Roman" w:hAnsi="Times New Roman"/>
        </w:rPr>
        <w:footnoteRef/>
      </w:r>
      <w:r w:rsidRPr="00034350">
        <w:rPr>
          <w:rFonts w:ascii="Times New Roman" w:hAnsi="Times New Roman"/>
        </w:rPr>
        <w:t xml:space="preserve"> However, we are comparing Cassandra's academic achievement test scores to her intellectual ability scores on the Wechsler Intelligence Scale for Children (WISC-IV).  A standard score of 75 on the WISC-IV would be classified as Borderline.  Cassandra also took the PPVT-4, on which a standard score of 75 would be classified as Moderately Low. Please see the explanation of test scores on p. i of the Appendix to this report.</w:t>
      </w:r>
    </w:p>
  </w:footnote>
  <w:footnote w:id="15">
    <w:p w:rsidR="00401578" w:rsidRDefault="00401578" w:rsidP="001621F2">
      <w:pPr>
        <w:pStyle w:val="FootnoteText"/>
        <w:ind w:left="900"/>
      </w:pPr>
      <w:r w:rsidRPr="001621F2">
        <w:rPr>
          <w:rStyle w:val="FootnoteReference"/>
          <w:rFonts w:ascii="Times New Roman" w:hAnsi="Times New Roman"/>
        </w:rPr>
        <w:footnoteRef/>
      </w:r>
      <w:r w:rsidRPr="001621F2">
        <w:rPr>
          <w:rFonts w:ascii="Times New Roman" w:hAnsi="Times New Roman"/>
        </w:rPr>
        <w:t xml:space="preserve"> </w:t>
      </w:r>
      <w:r>
        <w:rPr>
          <w:rFonts w:ascii="Times New Roman" w:hAnsi="Times New Roman"/>
        </w:rPr>
        <w:t>A Poor classification on the GORT-5 is equivalent to a Borderline score on the WISC-IV, a Moderately Low score on the PPVT-4, a Below Average score on the WIAT-III, or a Low score on the WJ III.</w:t>
      </w:r>
    </w:p>
  </w:footnote>
  <w:footnote w:id="16">
    <w:p w:rsidR="00401578" w:rsidRDefault="00401578" w:rsidP="005154EF">
      <w:pPr>
        <w:pStyle w:val="FootnoteText"/>
        <w:ind w:left="900" w:right="1044"/>
      </w:pPr>
      <w:r w:rsidRPr="00034350">
        <w:rPr>
          <w:rStyle w:val="FootnoteReference"/>
          <w:rFonts w:ascii="Times New Roman" w:hAnsi="Times New Roman"/>
        </w:rPr>
        <w:footnoteRef/>
      </w:r>
      <w:r w:rsidRPr="00034350">
        <w:rPr>
          <w:rFonts w:ascii="Times New Roman" w:hAnsi="Times New Roman"/>
        </w:rPr>
        <w:t xml:space="preserve"> The Low classification on the WJ III corresponds to Poor on the GORT-5, Moderately Low on the PPVT-4, Below Average on the WIAT-III, and Borderline on the WISC-IV.  Please see the explanation of test scores on p. i of the Appendix to this report.</w:t>
      </w:r>
    </w:p>
  </w:footnote>
  <w:footnote w:id="17">
    <w:p w:rsidR="00401578" w:rsidRDefault="00401578" w:rsidP="005154EF">
      <w:pPr>
        <w:pStyle w:val="FootnoteText"/>
        <w:ind w:left="900" w:right="1044"/>
      </w:pPr>
      <w:r w:rsidRPr="00034350">
        <w:rPr>
          <w:rStyle w:val="FootnoteReference"/>
          <w:rFonts w:ascii="Times New Roman" w:hAnsi="Times New Roman"/>
        </w:rPr>
        <w:footnoteRef/>
      </w:r>
      <w:r w:rsidRPr="00034350">
        <w:rPr>
          <w:rFonts w:ascii="Times New Roman" w:hAnsi="Times New Roman"/>
        </w:rPr>
        <w:t xml:space="preserve"> Rapid symbolic naming of letters is a much better predictor of reading achievement than rapid non-symbolic naming of pictures, but this was the only rapid naming subtest in our test closet.</w:t>
      </w:r>
    </w:p>
  </w:footnote>
  <w:footnote w:id="18">
    <w:p w:rsidR="00401578" w:rsidRDefault="00401578" w:rsidP="005154EF">
      <w:pPr>
        <w:pStyle w:val="FootnoteText"/>
        <w:ind w:left="900" w:right="1044"/>
      </w:pPr>
      <w:r w:rsidRPr="00034350">
        <w:rPr>
          <w:rStyle w:val="FootnoteReference"/>
          <w:rFonts w:ascii="Times New Roman" w:hAnsi="Times New Roman"/>
        </w:rPr>
        <w:footnoteRef/>
      </w:r>
      <w:r w:rsidRPr="00034350">
        <w:rPr>
          <w:rFonts w:ascii="Times New Roman" w:hAnsi="Times New Roman"/>
        </w:rPr>
        <w:t xml:space="preserve"> The Borderline classification on the WISC-IV corresponds to a Poor score on the GORT-5, a Below Average score on the WIAT-III, a Moderately Low score on the PPVT-4, and a Low score on the WJ III.  Please see the explanation of test scores on p. i of the Appendix to this report.</w:t>
      </w:r>
    </w:p>
  </w:footnote>
  <w:footnote w:id="19">
    <w:p w:rsidR="00401578" w:rsidRPr="00034350" w:rsidRDefault="00401578" w:rsidP="005154EF">
      <w:pPr>
        <w:pStyle w:val="FootnoteText"/>
        <w:ind w:left="900" w:right="1044"/>
        <w:rPr>
          <w:rFonts w:ascii="Times New Roman" w:hAnsi="Times New Roman"/>
        </w:rPr>
      </w:pPr>
      <w:r w:rsidRPr="00034350">
        <w:rPr>
          <w:rStyle w:val="FootnoteReference"/>
          <w:rFonts w:ascii="Times New Roman" w:hAnsi="Times New Roman"/>
        </w:rPr>
        <w:footnoteRef/>
      </w:r>
      <w:r w:rsidRPr="00034350">
        <w:rPr>
          <w:rFonts w:ascii="Times New Roman" w:hAnsi="Times New Roman"/>
        </w:rPr>
        <w:t xml:space="preserve"> The Moderately Low classification on the PPVT-4 corresponds to a Borderline score on the WISC-IV, a Poor score on the GORT-5, a Below Average score on the WIAT-III, and a Low score on the WJ III.  Please see the explanation of test scores on p. i of the Appendix to this report.</w:t>
      </w:r>
    </w:p>
    <w:p w:rsidR="00401578" w:rsidRDefault="00401578" w:rsidP="005154EF">
      <w:pPr>
        <w:pStyle w:val="FootnoteText"/>
        <w:ind w:left="900" w:right="1044"/>
      </w:pPr>
    </w:p>
  </w:footnote>
  <w:footnote w:id="20">
    <w:p w:rsidR="00401578" w:rsidRDefault="00401578" w:rsidP="001621F2">
      <w:pPr>
        <w:pStyle w:val="FootnoteText"/>
      </w:pPr>
      <w:r w:rsidRPr="00263265">
        <w:rPr>
          <w:rStyle w:val="FootnoteReference"/>
          <w:sz w:val="16"/>
        </w:rPr>
        <w:footnoteRef/>
      </w:r>
      <w:r w:rsidRPr="00263265">
        <w:rPr>
          <w:sz w:val="16"/>
        </w:rPr>
        <w:t xml:space="preserve"> I think they mean that, after </w:t>
      </w:r>
      <w:r w:rsidRPr="00263265">
        <w:rPr>
          <w:sz w:val="16"/>
          <w:u w:val="single"/>
        </w:rPr>
        <w:t>you</w:t>
      </w:r>
      <w:r w:rsidRPr="00263265">
        <w:rPr>
          <w:sz w:val="16"/>
        </w:rPr>
        <w:t xml:space="preserve"> complete the survey, your name will be entered.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78" w:rsidRDefault="00401578">
    <w:pPr>
      <w:pStyle w:val="Header"/>
      <w:rPr>
        <w:rStyle w:val="PageNumber"/>
        <w:rFonts w:ascii="Times New Roman" w:hAnsi="Times New Roman"/>
      </w:rPr>
    </w:pPr>
    <w:r>
      <w:rPr>
        <w:rFonts w:ascii="Times New Roman" w:hAnsi="Times New Roman"/>
      </w:rPr>
      <w:t xml:space="preserve">Report Comments 249  2/25/14  </w:t>
    </w:r>
    <w:r>
      <w:rPr>
        <w:rFonts w:ascii="Times New Roman" w:hAnsi="Times New Roman"/>
      </w:rPr>
      <w:tab/>
    </w:r>
    <w:r>
      <w:rPr>
        <w:rFonts w:ascii="Times New Roman" w:hAnsi="Times New Roman"/>
      </w:rPr>
      <w:tab/>
    </w:r>
    <w:r w:rsidRPr="00ED6B9C">
      <w:rPr>
        <w:rStyle w:val="PageNumber"/>
        <w:rFonts w:ascii="Times New Roman" w:hAnsi="Times New Roman"/>
      </w:rPr>
      <w:fldChar w:fldCharType="begin"/>
    </w:r>
    <w:r w:rsidRPr="00ED6B9C">
      <w:rPr>
        <w:rStyle w:val="PageNumber"/>
        <w:rFonts w:ascii="Times New Roman" w:hAnsi="Times New Roman"/>
      </w:rPr>
      <w:instrText xml:space="preserve"> PAGE </w:instrText>
    </w:r>
    <w:r w:rsidRPr="00ED6B9C">
      <w:rPr>
        <w:rStyle w:val="PageNumber"/>
        <w:rFonts w:ascii="Times New Roman" w:hAnsi="Times New Roman"/>
      </w:rPr>
      <w:fldChar w:fldCharType="separate"/>
    </w:r>
    <w:r>
      <w:rPr>
        <w:rStyle w:val="PageNumber"/>
        <w:rFonts w:ascii="Times New Roman" w:hAnsi="Times New Roman"/>
        <w:noProof/>
      </w:rPr>
      <w:t>1</w:t>
    </w:r>
    <w:r w:rsidRPr="00ED6B9C">
      <w:rPr>
        <w:rStyle w:val="PageNumber"/>
        <w:rFonts w:ascii="Times New Roman" w:hAnsi="Times New Roman"/>
      </w:rPr>
      <w:fldChar w:fldCharType="end"/>
    </w:r>
  </w:p>
  <w:p w:rsidR="00401578" w:rsidRPr="00ED6B9C" w:rsidRDefault="00401578">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346584"/>
    <w:multiLevelType w:val="hybridMultilevel"/>
    <w:tmpl w:val="9984D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12201"/>
    <w:multiLevelType w:val="hybridMultilevel"/>
    <w:tmpl w:val="872C2C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0D63C5"/>
    <w:multiLevelType w:val="hybridMultilevel"/>
    <w:tmpl w:val="36745D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9C6C69"/>
    <w:multiLevelType w:val="multilevel"/>
    <w:tmpl w:val="78E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C61BE0"/>
    <w:multiLevelType w:val="hybridMultilevel"/>
    <w:tmpl w:val="58A666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8"/>
  </w:num>
  <w:num w:numId="25">
    <w:abstractNumId w:val="6"/>
  </w:num>
  <w:num w:numId="26">
    <w:abstractNumId w:val="1"/>
  </w:num>
  <w:num w:numId="27">
    <w:abstractNumId w:val="5"/>
  </w:num>
  <w:num w:numId="28">
    <w:abstractNumId w:val="4"/>
  </w:num>
  <w:num w:numId="29">
    <w:abstractNumId w:val="3"/>
  </w:num>
  <w:num w:numId="30">
    <w:abstractNumId w:val="2"/>
  </w:num>
  <w:num w:numId="3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5B97"/>
    <w:rsid w:val="00026BDA"/>
    <w:rsid w:val="00027058"/>
    <w:rsid w:val="0002772D"/>
    <w:rsid w:val="00030226"/>
    <w:rsid w:val="00030784"/>
    <w:rsid w:val="00030819"/>
    <w:rsid w:val="000318AE"/>
    <w:rsid w:val="00031A91"/>
    <w:rsid w:val="00031B4C"/>
    <w:rsid w:val="0003318A"/>
    <w:rsid w:val="00033233"/>
    <w:rsid w:val="00033CFA"/>
    <w:rsid w:val="00034350"/>
    <w:rsid w:val="000343EC"/>
    <w:rsid w:val="00034501"/>
    <w:rsid w:val="0003554B"/>
    <w:rsid w:val="000361A0"/>
    <w:rsid w:val="000368A0"/>
    <w:rsid w:val="000426C8"/>
    <w:rsid w:val="00042AFD"/>
    <w:rsid w:val="000432A8"/>
    <w:rsid w:val="0004388D"/>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0BA3"/>
    <w:rsid w:val="0008166F"/>
    <w:rsid w:val="0008180A"/>
    <w:rsid w:val="00083676"/>
    <w:rsid w:val="00084944"/>
    <w:rsid w:val="00084D55"/>
    <w:rsid w:val="00086CB5"/>
    <w:rsid w:val="000875A6"/>
    <w:rsid w:val="00087620"/>
    <w:rsid w:val="00087E6D"/>
    <w:rsid w:val="0009011F"/>
    <w:rsid w:val="000908DF"/>
    <w:rsid w:val="00091286"/>
    <w:rsid w:val="0009138B"/>
    <w:rsid w:val="000918A3"/>
    <w:rsid w:val="00091F9A"/>
    <w:rsid w:val="000921A7"/>
    <w:rsid w:val="00094362"/>
    <w:rsid w:val="00094520"/>
    <w:rsid w:val="000949C8"/>
    <w:rsid w:val="000956D9"/>
    <w:rsid w:val="00095739"/>
    <w:rsid w:val="00095FC3"/>
    <w:rsid w:val="0009641E"/>
    <w:rsid w:val="00096E86"/>
    <w:rsid w:val="00097770"/>
    <w:rsid w:val="00097A0F"/>
    <w:rsid w:val="00097FF7"/>
    <w:rsid w:val="000A168A"/>
    <w:rsid w:val="000A4D33"/>
    <w:rsid w:val="000A683F"/>
    <w:rsid w:val="000A7A3E"/>
    <w:rsid w:val="000A7BA0"/>
    <w:rsid w:val="000B187E"/>
    <w:rsid w:val="000B2BCC"/>
    <w:rsid w:val="000B4577"/>
    <w:rsid w:val="000B4A1F"/>
    <w:rsid w:val="000B5624"/>
    <w:rsid w:val="000B60D6"/>
    <w:rsid w:val="000B6600"/>
    <w:rsid w:val="000B72AC"/>
    <w:rsid w:val="000B768F"/>
    <w:rsid w:val="000C0193"/>
    <w:rsid w:val="000C1909"/>
    <w:rsid w:val="000C2401"/>
    <w:rsid w:val="000C7953"/>
    <w:rsid w:val="000D126F"/>
    <w:rsid w:val="000D2DDE"/>
    <w:rsid w:val="000D33F3"/>
    <w:rsid w:val="000E01DA"/>
    <w:rsid w:val="000E0442"/>
    <w:rsid w:val="000E088B"/>
    <w:rsid w:val="000E2D79"/>
    <w:rsid w:val="000E4628"/>
    <w:rsid w:val="000E4825"/>
    <w:rsid w:val="000E60AC"/>
    <w:rsid w:val="000E668E"/>
    <w:rsid w:val="000F1008"/>
    <w:rsid w:val="000F1022"/>
    <w:rsid w:val="000F2E5A"/>
    <w:rsid w:val="000F5F1D"/>
    <w:rsid w:val="000F6229"/>
    <w:rsid w:val="001011EF"/>
    <w:rsid w:val="00102FA8"/>
    <w:rsid w:val="001030D4"/>
    <w:rsid w:val="001034F4"/>
    <w:rsid w:val="001035B1"/>
    <w:rsid w:val="00103EDE"/>
    <w:rsid w:val="00104C3D"/>
    <w:rsid w:val="001050BF"/>
    <w:rsid w:val="00105481"/>
    <w:rsid w:val="00106CE8"/>
    <w:rsid w:val="00106E7F"/>
    <w:rsid w:val="00107D20"/>
    <w:rsid w:val="00107FE1"/>
    <w:rsid w:val="0011176E"/>
    <w:rsid w:val="00112B69"/>
    <w:rsid w:val="00114302"/>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02E"/>
    <w:rsid w:val="001605C8"/>
    <w:rsid w:val="00160DFE"/>
    <w:rsid w:val="00161AA9"/>
    <w:rsid w:val="00161E04"/>
    <w:rsid w:val="001621F2"/>
    <w:rsid w:val="00162904"/>
    <w:rsid w:val="001637EB"/>
    <w:rsid w:val="00166061"/>
    <w:rsid w:val="001707C0"/>
    <w:rsid w:val="00170BE9"/>
    <w:rsid w:val="00171787"/>
    <w:rsid w:val="0017215D"/>
    <w:rsid w:val="00173055"/>
    <w:rsid w:val="0017332E"/>
    <w:rsid w:val="001735B8"/>
    <w:rsid w:val="00174704"/>
    <w:rsid w:val="00174DC1"/>
    <w:rsid w:val="0017573B"/>
    <w:rsid w:val="0017587E"/>
    <w:rsid w:val="001759B7"/>
    <w:rsid w:val="00175DC2"/>
    <w:rsid w:val="001774F5"/>
    <w:rsid w:val="00177CAD"/>
    <w:rsid w:val="00177E7E"/>
    <w:rsid w:val="00180C7A"/>
    <w:rsid w:val="00182025"/>
    <w:rsid w:val="001831D7"/>
    <w:rsid w:val="0018382B"/>
    <w:rsid w:val="00184CE0"/>
    <w:rsid w:val="00184F36"/>
    <w:rsid w:val="0018538F"/>
    <w:rsid w:val="00190259"/>
    <w:rsid w:val="001926A1"/>
    <w:rsid w:val="00193A30"/>
    <w:rsid w:val="00193B88"/>
    <w:rsid w:val="00194384"/>
    <w:rsid w:val="001944CA"/>
    <w:rsid w:val="00194673"/>
    <w:rsid w:val="00195C46"/>
    <w:rsid w:val="00195D56"/>
    <w:rsid w:val="00197DAB"/>
    <w:rsid w:val="001A050F"/>
    <w:rsid w:val="001A4471"/>
    <w:rsid w:val="001A4F1D"/>
    <w:rsid w:val="001A5414"/>
    <w:rsid w:val="001A7486"/>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1F4E"/>
    <w:rsid w:val="001E2138"/>
    <w:rsid w:val="001E2E49"/>
    <w:rsid w:val="001E5D25"/>
    <w:rsid w:val="001E656E"/>
    <w:rsid w:val="001E7816"/>
    <w:rsid w:val="001F179B"/>
    <w:rsid w:val="001F522C"/>
    <w:rsid w:val="001F68AC"/>
    <w:rsid w:val="001F6BA9"/>
    <w:rsid w:val="001F6F14"/>
    <w:rsid w:val="002000DA"/>
    <w:rsid w:val="002015F9"/>
    <w:rsid w:val="00202C81"/>
    <w:rsid w:val="0020335C"/>
    <w:rsid w:val="00205B1B"/>
    <w:rsid w:val="00206424"/>
    <w:rsid w:val="00210424"/>
    <w:rsid w:val="00212B4C"/>
    <w:rsid w:val="00214321"/>
    <w:rsid w:val="00214A35"/>
    <w:rsid w:val="00217455"/>
    <w:rsid w:val="00217C0B"/>
    <w:rsid w:val="00220CE0"/>
    <w:rsid w:val="00221790"/>
    <w:rsid w:val="00221FE9"/>
    <w:rsid w:val="002221E0"/>
    <w:rsid w:val="00222D7F"/>
    <w:rsid w:val="00223A2B"/>
    <w:rsid w:val="0022572B"/>
    <w:rsid w:val="00225CE6"/>
    <w:rsid w:val="00226810"/>
    <w:rsid w:val="002301D5"/>
    <w:rsid w:val="00231109"/>
    <w:rsid w:val="00231D0B"/>
    <w:rsid w:val="002329A1"/>
    <w:rsid w:val="00234E5E"/>
    <w:rsid w:val="0023561A"/>
    <w:rsid w:val="0023579A"/>
    <w:rsid w:val="00236398"/>
    <w:rsid w:val="00237FBB"/>
    <w:rsid w:val="00242AAB"/>
    <w:rsid w:val="002449FF"/>
    <w:rsid w:val="002476F3"/>
    <w:rsid w:val="002500DF"/>
    <w:rsid w:val="002544A2"/>
    <w:rsid w:val="002566C3"/>
    <w:rsid w:val="00256842"/>
    <w:rsid w:val="00260307"/>
    <w:rsid w:val="00260AD1"/>
    <w:rsid w:val="0026148A"/>
    <w:rsid w:val="002616F9"/>
    <w:rsid w:val="0026227F"/>
    <w:rsid w:val="00263265"/>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4F14"/>
    <w:rsid w:val="002853E6"/>
    <w:rsid w:val="002924A6"/>
    <w:rsid w:val="00292757"/>
    <w:rsid w:val="00294C21"/>
    <w:rsid w:val="00294EA1"/>
    <w:rsid w:val="00296792"/>
    <w:rsid w:val="00296B2D"/>
    <w:rsid w:val="002A02E7"/>
    <w:rsid w:val="002A147F"/>
    <w:rsid w:val="002A1A90"/>
    <w:rsid w:val="002A1AE7"/>
    <w:rsid w:val="002A3998"/>
    <w:rsid w:val="002A39A7"/>
    <w:rsid w:val="002A46F3"/>
    <w:rsid w:val="002A4835"/>
    <w:rsid w:val="002A7D17"/>
    <w:rsid w:val="002B0BAE"/>
    <w:rsid w:val="002B0CC4"/>
    <w:rsid w:val="002B0EDA"/>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3331"/>
    <w:rsid w:val="002C6CE1"/>
    <w:rsid w:val="002D09E4"/>
    <w:rsid w:val="002D2578"/>
    <w:rsid w:val="002D2897"/>
    <w:rsid w:val="002D596F"/>
    <w:rsid w:val="002D6931"/>
    <w:rsid w:val="002E0E5C"/>
    <w:rsid w:val="002E110F"/>
    <w:rsid w:val="002E2779"/>
    <w:rsid w:val="002E2FE9"/>
    <w:rsid w:val="002E484C"/>
    <w:rsid w:val="002E5044"/>
    <w:rsid w:val="002E5A11"/>
    <w:rsid w:val="002E67B0"/>
    <w:rsid w:val="002F07C9"/>
    <w:rsid w:val="002F0A68"/>
    <w:rsid w:val="002F1AC8"/>
    <w:rsid w:val="002F1E4B"/>
    <w:rsid w:val="002F1F41"/>
    <w:rsid w:val="002F21AA"/>
    <w:rsid w:val="002F2C96"/>
    <w:rsid w:val="002F2D6B"/>
    <w:rsid w:val="002F3DBC"/>
    <w:rsid w:val="002F4A84"/>
    <w:rsid w:val="002F5246"/>
    <w:rsid w:val="002F590E"/>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202C9"/>
    <w:rsid w:val="0032090C"/>
    <w:rsid w:val="00321C2E"/>
    <w:rsid w:val="00323127"/>
    <w:rsid w:val="003236A1"/>
    <w:rsid w:val="00323946"/>
    <w:rsid w:val="003243BB"/>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2DE6"/>
    <w:rsid w:val="00363453"/>
    <w:rsid w:val="00363819"/>
    <w:rsid w:val="003640AA"/>
    <w:rsid w:val="00365045"/>
    <w:rsid w:val="003650DA"/>
    <w:rsid w:val="003664D2"/>
    <w:rsid w:val="00367054"/>
    <w:rsid w:val="0037268E"/>
    <w:rsid w:val="00373430"/>
    <w:rsid w:val="00374FAC"/>
    <w:rsid w:val="003769F4"/>
    <w:rsid w:val="00376E30"/>
    <w:rsid w:val="00380A46"/>
    <w:rsid w:val="003815B7"/>
    <w:rsid w:val="00381C05"/>
    <w:rsid w:val="003832EE"/>
    <w:rsid w:val="00383700"/>
    <w:rsid w:val="00383AF9"/>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2B94"/>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578"/>
    <w:rsid w:val="0040185B"/>
    <w:rsid w:val="00404D88"/>
    <w:rsid w:val="00407A2E"/>
    <w:rsid w:val="00410F37"/>
    <w:rsid w:val="004123A4"/>
    <w:rsid w:val="004128F0"/>
    <w:rsid w:val="00414F67"/>
    <w:rsid w:val="00420017"/>
    <w:rsid w:val="0042337F"/>
    <w:rsid w:val="00423FE4"/>
    <w:rsid w:val="00424726"/>
    <w:rsid w:val="00424E2A"/>
    <w:rsid w:val="00424E69"/>
    <w:rsid w:val="004256A5"/>
    <w:rsid w:val="00425D49"/>
    <w:rsid w:val="0042789E"/>
    <w:rsid w:val="00430A95"/>
    <w:rsid w:val="00431DD4"/>
    <w:rsid w:val="00433AB4"/>
    <w:rsid w:val="00434435"/>
    <w:rsid w:val="00434734"/>
    <w:rsid w:val="004358E5"/>
    <w:rsid w:val="00436683"/>
    <w:rsid w:val="00437505"/>
    <w:rsid w:val="00442FD4"/>
    <w:rsid w:val="00443204"/>
    <w:rsid w:val="00444F09"/>
    <w:rsid w:val="004450A8"/>
    <w:rsid w:val="0044599F"/>
    <w:rsid w:val="00445EC0"/>
    <w:rsid w:val="004473BA"/>
    <w:rsid w:val="004478B5"/>
    <w:rsid w:val="00454F6B"/>
    <w:rsid w:val="00455C07"/>
    <w:rsid w:val="00455D5D"/>
    <w:rsid w:val="00455F03"/>
    <w:rsid w:val="004564C9"/>
    <w:rsid w:val="00456F03"/>
    <w:rsid w:val="004608BC"/>
    <w:rsid w:val="0046137C"/>
    <w:rsid w:val="0046146E"/>
    <w:rsid w:val="0046301E"/>
    <w:rsid w:val="00463457"/>
    <w:rsid w:val="00464134"/>
    <w:rsid w:val="00465804"/>
    <w:rsid w:val="004666BD"/>
    <w:rsid w:val="00466964"/>
    <w:rsid w:val="00467848"/>
    <w:rsid w:val="00472F29"/>
    <w:rsid w:val="00473EFA"/>
    <w:rsid w:val="00474586"/>
    <w:rsid w:val="00475661"/>
    <w:rsid w:val="00480088"/>
    <w:rsid w:val="00480206"/>
    <w:rsid w:val="00480C43"/>
    <w:rsid w:val="004817C7"/>
    <w:rsid w:val="004824C8"/>
    <w:rsid w:val="00483B70"/>
    <w:rsid w:val="00483FDB"/>
    <w:rsid w:val="00483FF8"/>
    <w:rsid w:val="00484AA5"/>
    <w:rsid w:val="00485DA7"/>
    <w:rsid w:val="00486131"/>
    <w:rsid w:val="00486356"/>
    <w:rsid w:val="00487402"/>
    <w:rsid w:val="00492932"/>
    <w:rsid w:val="004950EA"/>
    <w:rsid w:val="00496FA4"/>
    <w:rsid w:val="00497D62"/>
    <w:rsid w:val="00497ED3"/>
    <w:rsid w:val="004A0440"/>
    <w:rsid w:val="004A1676"/>
    <w:rsid w:val="004A2BCC"/>
    <w:rsid w:val="004A308E"/>
    <w:rsid w:val="004A4450"/>
    <w:rsid w:val="004A60A8"/>
    <w:rsid w:val="004A65D1"/>
    <w:rsid w:val="004A682A"/>
    <w:rsid w:val="004A7392"/>
    <w:rsid w:val="004A77F0"/>
    <w:rsid w:val="004A7C6E"/>
    <w:rsid w:val="004B0E65"/>
    <w:rsid w:val="004B2D14"/>
    <w:rsid w:val="004B3797"/>
    <w:rsid w:val="004B3AAE"/>
    <w:rsid w:val="004B3DD6"/>
    <w:rsid w:val="004B6D65"/>
    <w:rsid w:val="004B7141"/>
    <w:rsid w:val="004B7562"/>
    <w:rsid w:val="004B7943"/>
    <w:rsid w:val="004B79A7"/>
    <w:rsid w:val="004C04EB"/>
    <w:rsid w:val="004C080F"/>
    <w:rsid w:val="004C35BE"/>
    <w:rsid w:val="004C419E"/>
    <w:rsid w:val="004C4ADE"/>
    <w:rsid w:val="004C5AC9"/>
    <w:rsid w:val="004C643C"/>
    <w:rsid w:val="004C6F9C"/>
    <w:rsid w:val="004C7EC9"/>
    <w:rsid w:val="004D0A77"/>
    <w:rsid w:val="004D19E0"/>
    <w:rsid w:val="004D2A5E"/>
    <w:rsid w:val="004D2A8C"/>
    <w:rsid w:val="004D2C2A"/>
    <w:rsid w:val="004D33FB"/>
    <w:rsid w:val="004D4CD1"/>
    <w:rsid w:val="004D539F"/>
    <w:rsid w:val="004D59AC"/>
    <w:rsid w:val="004D5D24"/>
    <w:rsid w:val="004D6C03"/>
    <w:rsid w:val="004D6E66"/>
    <w:rsid w:val="004D7191"/>
    <w:rsid w:val="004D7ECF"/>
    <w:rsid w:val="004E1ECB"/>
    <w:rsid w:val="004E222F"/>
    <w:rsid w:val="004E347B"/>
    <w:rsid w:val="004E4C2E"/>
    <w:rsid w:val="004E5316"/>
    <w:rsid w:val="004E53B8"/>
    <w:rsid w:val="004E63D3"/>
    <w:rsid w:val="004E6551"/>
    <w:rsid w:val="004E6E4E"/>
    <w:rsid w:val="004F061F"/>
    <w:rsid w:val="004F0E1B"/>
    <w:rsid w:val="004F100A"/>
    <w:rsid w:val="004F1969"/>
    <w:rsid w:val="004F322C"/>
    <w:rsid w:val="004F3717"/>
    <w:rsid w:val="004F397F"/>
    <w:rsid w:val="004F4CBF"/>
    <w:rsid w:val="004F4E92"/>
    <w:rsid w:val="004F4F7D"/>
    <w:rsid w:val="00500A58"/>
    <w:rsid w:val="00502287"/>
    <w:rsid w:val="0050494C"/>
    <w:rsid w:val="00504FEF"/>
    <w:rsid w:val="00505A1A"/>
    <w:rsid w:val="00507807"/>
    <w:rsid w:val="005079AB"/>
    <w:rsid w:val="00510C9D"/>
    <w:rsid w:val="00511F44"/>
    <w:rsid w:val="005130E5"/>
    <w:rsid w:val="0051336B"/>
    <w:rsid w:val="00513F62"/>
    <w:rsid w:val="005140FC"/>
    <w:rsid w:val="005148D3"/>
    <w:rsid w:val="005154EF"/>
    <w:rsid w:val="00515C7B"/>
    <w:rsid w:val="0051638C"/>
    <w:rsid w:val="00516BDE"/>
    <w:rsid w:val="00516E70"/>
    <w:rsid w:val="0051712C"/>
    <w:rsid w:val="00517DA9"/>
    <w:rsid w:val="00517DB5"/>
    <w:rsid w:val="005207BA"/>
    <w:rsid w:val="00520B41"/>
    <w:rsid w:val="00526860"/>
    <w:rsid w:val="00526B3D"/>
    <w:rsid w:val="00526BE7"/>
    <w:rsid w:val="005278E7"/>
    <w:rsid w:val="00530CD6"/>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51490"/>
    <w:rsid w:val="00553111"/>
    <w:rsid w:val="00555B82"/>
    <w:rsid w:val="00555FE7"/>
    <w:rsid w:val="0055672A"/>
    <w:rsid w:val="005572DF"/>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6"/>
    <w:rsid w:val="005821D4"/>
    <w:rsid w:val="00582A0C"/>
    <w:rsid w:val="00583FF5"/>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4CE5"/>
    <w:rsid w:val="005A54A2"/>
    <w:rsid w:val="005A6396"/>
    <w:rsid w:val="005A6DD7"/>
    <w:rsid w:val="005B0861"/>
    <w:rsid w:val="005B109F"/>
    <w:rsid w:val="005B12A5"/>
    <w:rsid w:val="005B1BF4"/>
    <w:rsid w:val="005B4839"/>
    <w:rsid w:val="005B4F27"/>
    <w:rsid w:val="005B5D2B"/>
    <w:rsid w:val="005B5EF8"/>
    <w:rsid w:val="005C2965"/>
    <w:rsid w:val="005C388F"/>
    <w:rsid w:val="005C46CE"/>
    <w:rsid w:val="005C5153"/>
    <w:rsid w:val="005C68EE"/>
    <w:rsid w:val="005D0912"/>
    <w:rsid w:val="005D1461"/>
    <w:rsid w:val="005D1A87"/>
    <w:rsid w:val="005D29E3"/>
    <w:rsid w:val="005D44B8"/>
    <w:rsid w:val="005D485D"/>
    <w:rsid w:val="005D4C80"/>
    <w:rsid w:val="005D4E2D"/>
    <w:rsid w:val="005D5AF9"/>
    <w:rsid w:val="005D737E"/>
    <w:rsid w:val="005E0065"/>
    <w:rsid w:val="005E08DA"/>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0D16"/>
    <w:rsid w:val="0060215F"/>
    <w:rsid w:val="00602999"/>
    <w:rsid w:val="00603A06"/>
    <w:rsid w:val="0060660D"/>
    <w:rsid w:val="00606A63"/>
    <w:rsid w:val="0061042B"/>
    <w:rsid w:val="006105AA"/>
    <w:rsid w:val="00610F79"/>
    <w:rsid w:val="00610FD8"/>
    <w:rsid w:val="00612434"/>
    <w:rsid w:val="006124EA"/>
    <w:rsid w:val="00612965"/>
    <w:rsid w:val="0061350D"/>
    <w:rsid w:val="0061379D"/>
    <w:rsid w:val="006160DE"/>
    <w:rsid w:val="00622314"/>
    <w:rsid w:val="00622536"/>
    <w:rsid w:val="00623633"/>
    <w:rsid w:val="00623F5B"/>
    <w:rsid w:val="00624406"/>
    <w:rsid w:val="00625046"/>
    <w:rsid w:val="0062577C"/>
    <w:rsid w:val="00625A04"/>
    <w:rsid w:val="006265B3"/>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83E"/>
    <w:rsid w:val="0066105F"/>
    <w:rsid w:val="006618FA"/>
    <w:rsid w:val="00662296"/>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5A70"/>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91E"/>
    <w:rsid w:val="006B4D75"/>
    <w:rsid w:val="006B6062"/>
    <w:rsid w:val="006B6CF1"/>
    <w:rsid w:val="006C3836"/>
    <w:rsid w:val="006C6269"/>
    <w:rsid w:val="006C68A0"/>
    <w:rsid w:val="006D2888"/>
    <w:rsid w:val="006D3071"/>
    <w:rsid w:val="006D5864"/>
    <w:rsid w:val="006E1F6E"/>
    <w:rsid w:val="006E2517"/>
    <w:rsid w:val="006E2C60"/>
    <w:rsid w:val="006E2DCB"/>
    <w:rsid w:val="006E3F24"/>
    <w:rsid w:val="006E3FF9"/>
    <w:rsid w:val="006E506E"/>
    <w:rsid w:val="006E63B7"/>
    <w:rsid w:val="006E63C3"/>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16FAD"/>
    <w:rsid w:val="00721436"/>
    <w:rsid w:val="007219E8"/>
    <w:rsid w:val="00721A79"/>
    <w:rsid w:val="00721DEF"/>
    <w:rsid w:val="00723111"/>
    <w:rsid w:val="0072433D"/>
    <w:rsid w:val="0073343D"/>
    <w:rsid w:val="007338D5"/>
    <w:rsid w:val="00737EFF"/>
    <w:rsid w:val="007402CC"/>
    <w:rsid w:val="007428E2"/>
    <w:rsid w:val="007448C6"/>
    <w:rsid w:val="00744DDB"/>
    <w:rsid w:val="00744F35"/>
    <w:rsid w:val="0074656F"/>
    <w:rsid w:val="0074661D"/>
    <w:rsid w:val="00747F5A"/>
    <w:rsid w:val="007525BF"/>
    <w:rsid w:val="007526AE"/>
    <w:rsid w:val="00753D62"/>
    <w:rsid w:val="00753DA0"/>
    <w:rsid w:val="007541FB"/>
    <w:rsid w:val="00755204"/>
    <w:rsid w:val="007554DA"/>
    <w:rsid w:val="00756ED4"/>
    <w:rsid w:val="00756F82"/>
    <w:rsid w:val="007615FB"/>
    <w:rsid w:val="00764A4F"/>
    <w:rsid w:val="00764E4A"/>
    <w:rsid w:val="007675BB"/>
    <w:rsid w:val="007707F2"/>
    <w:rsid w:val="00770D06"/>
    <w:rsid w:val="00772047"/>
    <w:rsid w:val="00772579"/>
    <w:rsid w:val="00773DB8"/>
    <w:rsid w:val="0077622E"/>
    <w:rsid w:val="007811C6"/>
    <w:rsid w:val="00781A04"/>
    <w:rsid w:val="007842D1"/>
    <w:rsid w:val="00785897"/>
    <w:rsid w:val="00786587"/>
    <w:rsid w:val="007911D4"/>
    <w:rsid w:val="00796304"/>
    <w:rsid w:val="007A00C8"/>
    <w:rsid w:val="007A2CCB"/>
    <w:rsid w:val="007A3788"/>
    <w:rsid w:val="007A5C87"/>
    <w:rsid w:val="007A7697"/>
    <w:rsid w:val="007B0A61"/>
    <w:rsid w:val="007B34F6"/>
    <w:rsid w:val="007B644C"/>
    <w:rsid w:val="007B74D6"/>
    <w:rsid w:val="007C004A"/>
    <w:rsid w:val="007C061C"/>
    <w:rsid w:val="007C15C3"/>
    <w:rsid w:val="007C2C21"/>
    <w:rsid w:val="007C5BD9"/>
    <w:rsid w:val="007C6798"/>
    <w:rsid w:val="007D1842"/>
    <w:rsid w:val="007D1DD1"/>
    <w:rsid w:val="007D6647"/>
    <w:rsid w:val="007D7BAA"/>
    <w:rsid w:val="007E03C4"/>
    <w:rsid w:val="007E118C"/>
    <w:rsid w:val="007E186A"/>
    <w:rsid w:val="007E19B9"/>
    <w:rsid w:val="007E354C"/>
    <w:rsid w:val="007E3AC7"/>
    <w:rsid w:val="007E4011"/>
    <w:rsid w:val="007E45DB"/>
    <w:rsid w:val="007E5C04"/>
    <w:rsid w:val="007E65F1"/>
    <w:rsid w:val="007E6994"/>
    <w:rsid w:val="007E7513"/>
    <w:rsid w:val="007F0FF1"/>
    <w:rsid w:val="007F2E56"/>
    <w:rsid w:val="007F30EF"/>
    <w:rsid w:val="007F48BB"/>
    <w:rsid w:val="007F53A6"/>
    <w:rsid w:val="007F568D"/>
    <w:rsid w:val="007F5926"/>
    <w:rsid w:val="007F5AD9"/>
    <w:rsid w:val="00800DEB"/>
    <w:rsid w:val="00801873"/>
    <w:rsid w:val="008055C3"/>
    <w:rsid w:val="00805D8C"/>
    <w:rsid w:val="008076E5"/>
    <w:rsid w:val="00807BB7"/>
    <w:rsid w:val="00807C5F"/>
    <w:rsid w:val="00810484"/>
    <w:rsid w:val="00811C4C"/>
    <w:rsid w:val="00812F2C"/>
    <w:rsid w:val="00816A01"/>
    <w:rsid w:val="00816BF4"/>
    <w:rsid w:val="00816EBA"/>
    <w:rsid w:val="00817057"/>
    <w:rsid w:val="008217D1"/>
    <w:rsid w:val="00821FD6"/>
    <w:rsid w:val="008230C9"/>
    <w:rsid w:val="008232B5"/>
    <w:rsid w:val="0082331A"/>
    <w:rsid w:val="00826AF5"/>
    <w:rsid w:val="008309B8"/>
    <w:rsid w:val="00830E22"/>
    <w:rsid w:val="00830EF2"/>
    <w:rsid w:val="00831B34"/>
    <w:rsid w:val="00833E49"/>
    <w:rsid w:val="0083485E"/>
    <w:rsid w:val="00836070"/>
    <w:rsid w:val="00840DE2"/>
    <w:rsid w:val="00840FC7"/>
    <w:rsid w:val="00841716"/>
    <w:rsid w:val="00841D00"/>
    <w:rsid w:val="00843353"/>
    <w:rsid w:val="00844CBC"/>
    <w:rsid w:val="00846A50"/>
    <w:rsid w:val="00846D65"/>
    <w:rsid w:val="0084703B"/>
    <w:rsid w:val="00847DAC"/>
    <w:rsid w:val="00850110"/>
    <w:rsid w:val="00852043"/>
    <w:rsid w:val="00853B8B"/>
    <w:rsid w:val="00854EA7"/>
    <w:rsid w:val="0085695D"/>
    <w:rsid w:val="00860695"/>
    <w:rsid w:val="00862187"/>
    <w:rsid w:val="00862406"/>
    <w:rsid w:val="008660C0"/>
    <w:rsid w:val="00866EE3"/>
    <w:rsid w:val="00867DA2"/>
    <w:rsid w:val="00867FD1"/>
    <w:rsid w:val="00871080"/>
    <w:rsid w:val="00872D28"/>
    <w:rsid w:val="008738B7"/>
    <w:rsid w:val="00873D8A"/>
    <w:rsid w:val="00874F69"/>
    <w:rsid w:val="008768CE"/>
    <w:rsid w:val="0087707A"/>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0BDE"/>
    <w:rsid w:val="00891144"/>
    <w:rsid w:val="0089163F"/>
    <w:rsid w:val="00892498"/>
    <w:rsid w:val="008928B6"/>
    <w:rsid w:val="00892E85"/>
    <w:rsid w:val="00895596"/>
    <w:rsid w:val="00895642"/>
    <w:rsid w:val="00896976"/>
    <w:rsid w:val="00896E63"/>
    <w:rsid w:val="0089740A"/>
    <w:rsid w:val="00897606"/>
    <w:rsid w:val="00897843"/>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3FBB"/>
    <w:rsid w:val="008D535F"/>
    <w:rsid w:val="008E13F2"/>
    <w:rsid w:val="008E2474"/>
    <w:rsid w:val="008E28E5"/>
    <w:rsid w:val="008E3B85"/>
    <w:rsid w:val="008E5619"/>
    <w:rsid w:val="008E5AE2"/>
    <w:rsid w:val="008E5BA1"/>
    <w:rsid w:val="008E64F4"/>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844"/>
    <w:rsid w:val="00905D0E"/>
    <w:rsid w:val="00906626"/>
    <w:rsid w:val="0090797E"/>
    <w:rsid w:val="0091300D"/>
    <w:rsid w:val="00913158"/>
    <w:rsid w:val="00914B9B"/>
    <w:rsid w:val="009159C6"/>
    <w:rsid w:val="00917892"/>
    <w:rsid w:val="00920515"/>
    <w:rsid w:val="00924C49"/>
    <w:rsid w:val="00925830"/>
    <w:rsid w:val="009268A7"/>
    <w:rsid w:val="00926906"/>
    <w:rsid w:val="009278EE"/>
    <w:rsid w:val="00930298"/>
    <w:rsid w:val="009303B2"/>
    <w:rsid w:val="00930C31"/>
    <w:rsid w:val="00930DB7"/>
    <w:rsid w:val="0093190E"/>
    <w:rsid w:val="00933B75"/>
    <w:rsid w:val="009340D4"/>
    <w:rsid w:val="00934D97"/>
    <w:rsid w:val="00935E5D"/>
    <w:rsid w:val="00937551"/>
    <w:rsid w:val="009378D7"/>
    <w:rsid w:val="00937C4C"/>
    <w:rsid w:val="00937C54"/>
    <w:rsid w:val="00941329"/>
    <w:rsid w:val="009413CC"/>
    <w:rsid w:val="0094209F"/>
    <w:rsid w:val="009421C0"/>
    <w:rsid w:val="00943A2D"/>
    <w:rsid w:val="0094578C"/>
    <w:rsid w:val="00946CB4"/>
    <w:rsid w:val="00946DE1"/>
    <w:rsid w:val="009506F6"/>
    <w:rsid w:val="009522B6"/>
    <w:rsid w:val="009527E8"/>
    <w:rsid w:val="00954546"/>
    <w:rsid w:val="00960BDE"/>
    <w:rsid w:val="00961987"/>
    <w:rsid w:val="009633C3"/>
    <w:rsid w:val="00964E00"/>
    <w:rsid w:val="0096598F"/>
    <w:rsid w:val="0097057F"/>
    <w:rsid w:val="009706BD"/>
    <w:rsid w:val="00974C71"/>
    <w:rsid w:val="0097516C"/>
    <w:rsid w:val="00976291"/>
    <w:rsid w:val="009764BA"/>
    <w:rsid w:val="00977509"/>
    <w:rsid w:val="0098081D"/>
    <w:rsid w:val="00982134"/>
    <w:rsid w:val="0098235A"/>
    <w:rsid w:val="0098307C"/>
    <w:rsid w:val="00983595"/>
    <w:rsid w:val="00983AE7"/>
    <w:rsid w:val="00984E77"/>
    <w:rsid w:val="00985A9D"/>
    <w:rsid w:val="00992D64"/>
    <w:rsid w:val="00993A57"/>
    <w:rsid w:val="00993BE1"/>
    <w:rsid w:val="00994A9F"/>
    <w:rsid w:val="00997FDA"/>
    <w:rsid w:val="009A036B"/>
    <w:rsid w:val="009A06BB"/>
    <w:rsid w:val="009A0EAE"/>
    <w:rsid w:val="009A14CC"/>
    <w:rsid w:val="009A1612"/>
    <w:rsid w:val="009A1ABC"/>
    <w:rsid w:val="009A2339"/>
    <w:rsid w:val="009A2671"/>
    <w:rsid w:val="009A3075"/>
    <w:rsid w:val="009A39BE"/>
    <w:rsid w:val="009A3A3A"/>
    <w:rsid w:val="009A459B"/>
    <w:rsid w:val="009A7E43"/>
    <w:rsid w:val="009B1E4A"/>
    <w:rsid w:val="009B2F9C"/>
    <w:rsid w:val="009B323B"/>
    <w:rsid w:val="009B3959"/>
    <w:rsid w:val="009B4F59"/>
    <w:rsid w:val="009B4F84"/>
    <w:rsid w:val="009B723B"/>
    <w:rsid w:val="009B7475"/>
    <w:rsid w:val="009B7FE4"/>
    <w:rsid w:val="009C07D1"/>
    <w:rsid w:val="009C118A"/>
    <w:rsid w:val="009C28D0"/>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E2A5C"/>
    <w:rsid w:val="009E2D6B"/>
    <w:rsid w:val="009E3B3F"/>
    <w:rsid w:val="009E5305"/>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9F79A0"/>
    <w:rsid w:val="00A009B4"/>
    <w:rsid w:val="00A01229"/>
    <w:rsid w:val="00A03C47"/>
    <w:rsid w:val="00A06349"/>
    <w:rsid w:val="00A075FC"/>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F11"/>
    <w:rsid w:val="00A5254B"/>
    <w:rsid w:val="00A56AD4"/>
    <w:rsid w:val="00A57505"/>
    <w:rsid w:val="00A60EAD"/>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A01A3"/>
    <w:rsid w:val="00AA06F0"/>
    <w:rsid w:val="00AA0803"/>
    <w:rsid w:val="00AA168D"/>
    <w:rsid w:val="00AA19C0"/>
    <w:rsid w:val="00AA230F"/>
    <w:rsid w:val="00AA2B11"/>
    <w:rsid w:val="00AA33EA"/>
    <w:rsid w:val="00AA362B"/>
    <w:rsid w:val="00AA367E"/>
    <w:rsid w:val="00AA398B"/>
    <w:rsid w:val="00AA59EB"/>
    <w:rsid w:val="00AA6125"/>
    <w:rsid w:val="00AA636E"/>
    <w:rsid w:val="00AA6D67"/>
    <w:rsid w:val="00AA7279"/>
    <w:rsid w:val="00AB10D1"/>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31F"/>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1FD7"/>
    <w:rsid w:val="00B03056"/>
    <w:rsid w:val="00B03A8F"/>
    <w:rsid w:val="00B04594"/>
    <w:rsid w:val="00B04B22"/>
    <w:rsid w:val="00B04DCF"/>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25DDC"/>
    <w:rsid w:val="00B30BE2"/>
    <w:rsid w:val="00B31483"/>
    <w:rsid w:val="00B31D46"/>
    <w:rsid w:val="00B327A3"/>
    <w:rsid w:val="00B32D96"/>
    <w:rsid w:val="00B345A4"/>
    <w:rsid w:val="00B36AD4"/>
    <w:rsid w:val="00B4097A"/>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6AEC"/>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38AD"/>
    <w:rsid w:val="00B94A81"/>
    <w:rsid w:val="00B960BD"/>
    <w:rsid w:val="00B971BB"/>
    <w:rsid w:val="00BA039E"/>
    <w:rsid w:val="00BA09F2"/>
    <w:rsid w:val="00BA2E8B"/>
    <w:rsid w:val="00BA33D3"/>
    <w:rsid w:val="00BA3DA2"/>
    <w:rsid w:val="00BB033A"/>
    <w:rsid w:val="00BB095B"/>
    <w:rsid w:val="00BB0EAC"/>
    <w:rsid w:val="00BB118B"/>
    <w:rsid w:val="00BB5179"/>
    <w:rsid w:val="00BB567F"/>
    <w:rsid w:val="00BC160F"/>
    <w:rsid w:val="00BC19C7"/>
    <w:rsid w:val="00BC23A0"/>
    <w:rsid w:val="00BC2E27"/>
    <w:rsid w:val="00BC5285"/>
    <w:rsid w:val="00BC583A"/>
    <w:rsid w:val="00BC60E7"/>
    <w:rsid w:val="00BC76BE"/>
    <w:rsid w:val="00BC7D95"/>
    <w:rsid w:val="00BD1536"/>
    <w:rsid w:val="00BD4DBF"/>
    <w:rsid w:val="00BD63B9"/>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7425"/>
    <w:rsid w:val="00C078DD"/>
    <w:rsid w:val="00C10050"/>
    <w:rsid w:val="00C11D83"/>
    <w:rsid w:val="00C1478D"/>
    <w:rsid w:val="00C1482F"/>
    <w:rsid w:val="00C1629D"/>
    <w:rsid w:val="00C1662E"/>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5A15"/>
    <w:rsid w:val="00C4644E"/>
    <w:rsid w:val="00C46BDA"/>
    <w:rsid w:val="00C47FD3"/>
    <w:rsid w:val="00C47FEA"/>
    <w:rsid w:val="00C500F8"/>
    <w:rsid w:val="00C5327C"/>
    <w:rsid w:val="00C5349C"/>
    <w:rsid w:val="00C5351A"/>
    <w:rsid w:val="00C539AE"/>
    <w:rsid w:val="00C55905"/>
    <w:rsid w:val="00C56C81"/>
    <w:rsid w:val="00C571CA"/>
    <w:rsid w:val="00C606FB"/>
    <w:rsid w:val="00C625CC"/>
    <w:rsid w:val="00C62686"/>
    <w:rsid w:val="00C626DE"/>
    <w:rsid w:val="00C634C6"/>
    <w:rsid w:val="00C6362E"/>
    <w:rsid w:val="00C64B14"/>
    <w:rsid w:val="00C64D76"/>
    <w:rsid w:val="00C6501E"/>
    <w:rsid w:val="00C6707B"/>
    <w:rsid w:val="00C6749F"/>
    <w:rsid w:val="00C7017D"/>
    <w:rsid w:val="00C721AB"/>
    <w:rsid w:val="00C72F96"/>
    <w:rsid w:val="00C73B76"/>
    <w:rsid w:val="00C73C43"/>
    <w:rsid w:val="00C73EFD"/>
    <w:rsid w:val="00C766FC"/>
    <w:rsid w:val="00C76E9F"/>
    <w:rsid w:val="00C81C81"/>
    <w:rsid w:val="00C81CF8"/>
    <w:rsid w:val="00C82896"/>
    <w:rsid w:val="00C84711"/>
    <w:rsid w:val="00C84933"/>
    <w:rsid w:val="00C8709E"/>
    <w:rsid w:val="00C87826"/>
    <w:rsid w:val="00C87C36"/>
    <w:rsid w:val="00C90E32"/>
    <w:rsid w:val="00C912E8"/>
    <w:rsid w:val="00C952AF"/>
    <w:rsid w:val="00C97122"/>
    <w:rsid w:val="00CA1911"/>
    <w:rsid w:val="00CA51C4"/>
    <w:rsid w:val="00CA6538"/>
    <w:rsid w:val="00CA6726"/>
    <w:rsid w:val="00CB0339"/>
    <w:rsid w:val="00CB06FB"/>
    <w:rsid w:val="00CB0CD0"/>
    <w:rsid w:val="00CB1F2B"/>
    <w:rsid w:val="00CB2F00"/>
    <w:rsid w:val="00CB3485"/>
    <w:rsid w:val="00CB3CFA"/>
    <w:rsid w:val="00CB526C"/>
    <w:rsid w:val="00CB682F"/>
    <w:rsid w:val="00CC1363"/>
    <w:rsid w:val="00CC1582"/>
    <w:rsid w:val="00CC4A1D"/>
    <w:rsid w:val="00CC6438"/>
    <w:rsid w:val="00CD0F59"/>
    <w:rsid w:val="00CD33EF"/>
    <w:rsid w:val="00CD5A00"/>
    <w:rsid w:val="00CD7846"/>
    <w:rsid w:val="00CE0483"/>
    <w:rsid w:val="00CE073B"/>
    <w:rsid w:val="00CE0AE5"/>
    <w:rsid w:val="00CE1358"/>
    <w:rsid w:val="00CE1F57"/>
    <w:rsid w:val="00CE2162"/>
    <w:rsid w:val="00CE31F5"/>
    <w:rsid w:val="00CE3D7D"/>
    <w:rsid w:val="00CE4B20"/>
    <w:rsid w:val="00CE5E8F"/>
    <w:rsid w:val="00CE66B8"/>
    <w:rsid w:val="00CE692F"/>
    <w:rsid w:val="00CF144B"/>
    <w:rsid w:val="00CF29F5"/>
    <w:rsid w:val="00CF31C9"/>
    <w:rsid w:val="00CF4C21"/>
    <w:rsid w:val="00CF5B2C"/>
    <w:rsid w:val="00D02211"/>
    <w:rsid w:val="00D02755"/>
    <w:rsid w:val="00D04DC4"/>
    <w:rsid w:val="00D0535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0AB6"/>
    <w:rsid w:val="00D516D7"/>
    <w:rsid w:val="00D51BCE"/>
    <w:rsid w:val="00D52778"/>
    <w:rsid w:val="00D53986"/>
    <w:rsid w:val="00D53B3A"/>
    <w:rsid w:val="00D5429D"/>
    <w:rsid w:val="00D56B2A"/>
    <w:rsid w:val="00D61BAF"/>
    <w:rsid w:val="00D61F3D"/>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AB0"/>
    <w:rsid w:val="00D84D90"/>
    <w:rsid w:val="00D90E62"/>
    <w:rsid w:val="00D9230F"/>
    <w:rsid w:val="00D92756"/>
    <w:rsid w:val="00D9304F"/>
    <w:rsid w:val="00D934AA"/>
    <w:rsid w:val="00D93BB9"/>
    <w:rsid w:val="00D93FC8"/>
    <w:rsid w:val="00D94C6A"/>
    <w:rsid w:val="00D95444"/>
    <w:rsid w:val="00D96015"/>
    <w:rsid w:val="00D969EE"/>
    <w:rsid w:val="00D96A17"/>
    <w:rsid w:val="00D976CC"/>
    <w:rsid w:val="00DA0400"/>
    <w:rsid w:val="00DA0446"/>
    <w:rsid w:val="00DA57A3"/>
    <w:rsid w:val="00DA741A"/>
    <w:rsid w:val="00DB1111"/>
    <w:rsid w:val="00DB23CE"/>
    <w:rsid w:val="00DB362F"/>
    <w:rsid w:val="00DB3F71"/>
    <w:rsid w:val="00DB4742"/>
    <w:rsid w:val="00DB59F7"/>
    <w:rsid w:val="00DB7763"/>
    <w:rsid w:val="00DC5486"/>
    <w:rsid w:val="00DC6151"/>
    <w:rsid w:val="00DC6169"/>
    <w:rsid w:val="00DC70C6"/>
    <w:rsid w:val="00DC740C"/>
    <w:rsid w:val="00DC7C55"/>
    <w:rsid w:val="00DD1DF6"/>
    <w:rsid w:val="00DD2C3D"/>
    <w:rsid w:val="00DD3790"/>
    <w:rsid w:val="00DD381D"/>
    <w:rsid w:val="00DD43A7"/>
    <w:rsid w:val="00DD643F"/>
    <w:rsid w:val="00DD67E9"/>
    <w:rsid w:val="00DE03DF"/>
    <w:rsid w:val="00DE0A34"/>
    <w:rsid w:val="00DE12A9"/>
    <w:rsid w:val="00DE16B8"/>
    <w:rsid w:val="00DE1B5D"/>
    <w:rsid w:val="00DE549D"/>
    <w:rsid w:val="00DE5C2D"/>
    <w:rsid w:val="00DE6B46"/>
    <w:rsid w:val="00DF0721"/>
    <w:rsid w:val="00DF0AC7"/>
    <w:rsid w:val="00DF282B"/>
    <w:rsid w:val="00DF28B1"/>
    <w:rsid w:val="00DF56AD"/>
    <w:rsid w:val="00DF5897"/>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30E3"/>
    <w:rsid w:val="00E1394F"/>
    <w:rsid w:val="00E1498A"/>
    <w:rsid w:val="00E15A4C"/>
    <w:rsid w:val="00E15A7E"/>
    <w:rsid w:val="00E16AB7"/>
    <w:rsid w:val="00E170E2"/>
    <w:rsid w:val="00E1758F"/>
    <w:rsid w:val="00E20A33"/>
    <w:rsid w:val="00E20F52"/>
    <w:rsid w:val="00E22263"/>
    <w:rsid w:val="00E222F7"/>
    <w:rsid w:val="00E22AC9"/>
    <w:rsid w:val="00E2459F"/>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53891"/>
    <w:rsid w:val="00E5685D"/>
    <w:rsid w:val="00E569D4"/>
    <w:rsid w:val="00E6360E"/>
    <w:rsid w:val="00E6395F"/>
    <w:rsid w:val="00E650CF"/>
    <w:rsid w:val="00E6652A"/>
    <w:rsid w:val="00E66FBB"/>
    <w:rsid w:val="00E72FF8"/>
    <w:rsid w:val="00E7462B"/>
    <w:rsid w:val="00E747BD"/>
    <w:rsid w:val="00E74B91"/>
    <w:rsid w:val="00E7648E"/>
    <w:rsid w:val="00E76E2F"/>
    <w:rsid w:val="00E813CE"/>
    <w:rsid w:val="00E82A96"/>
    <w:rsid w:val="00E8349B"/>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5E5C"/>
    <w:rsid w:val="00E97387"/>
    <w:rsid w:val="00EA07AD"/>
    <w:rsid w:val="00EA1EE7"/>
    <w:rsid w:val="00EA493F"/>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094E"/>
    <w:rsid w:val="00ED1CCE"/>
    <w:rsid w:val="00ED4265"/>
    <w:rsid w:val="00ED543D"/>
    <w:rsid w:val="00ED5ABE"/>
    <w:rsid w:val="00ED63FD"/>
    <w:rsid w:val="00ED6953"/>
    <w:rsid w:val="00ED6B9C"/>
    <w:rsid w:val="00ED6BF1"/>
    <w:rsid w:val="00ED71CC"/>
    <w:rsid w:val="00EE00E9"/>
    <w:rsid w:val="00EE0152"/>
    <w:rsid w:val="00EE03F0"/>
    <w:rsid w:val="00EE0F4F"/>
    <w:rsid w:val="00EE3211"/>
    <w:rsid w:val="00EE3449"/>
    <w:rsid w:val="00EE43C7"/>
    <w:rsid w:val="00EE64D8"/>
    <w:rsid w:val="00EE6DBA"/>
    <w:rsid w:val="00EE7726"/>
    <w:rsid w:val="00EE7EC1"/>
    <w:rsid w:val="00EF028D"/>
    <w:rsid w:val="00EF2321"/>
    <w:rsid w:val="00EF46E4"/>
    <w:rsid w:val="00EF7C64"/>
    <w:rsid w:val="00F00579"/>
    <w:rsid w:val="00F00B96"/>
    <w:rsid w:val="00F01162"/>
    <w:rsid w:val="00F01F06"/>
    <w:rsid w:val="00F023E0"/>
    <w:rsid w:val="00F025D3"/>
    <w:rsid w:val="00F03627"/>
    <w:rsid w:val="00F03D5B"/>
    <w:rsid w:val="00F03DE1"/>
    <w:rsid w:val="00F05C51"/>
    <w:rsid w:val="00F0648E"/>
    <w:rsid w:val="00F104E8"/>
    <w:rsid w:val="00F12168"/>
    <w:rsid w:val="00F1248F"/>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37E7"/>
    <w:rsid w:val="00F34BB6"/>
    <w:rsid w:val="00F37418"/>
    <w:rsid w:val="00F37E6B"/>
    <w:rsid w:val="00F40365"/>
    <w:rsid w:val="00F406B2"/>
    <w:rsid w:val="00F409E3"/>
    <w:rsid w:val="00F42022"/>
    <w:rsid w:val="00F43533"/>
    <w:rsid w:val="00F4477B"/>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600A"/>
    <w:rsid w:val="00FA6F37"/>
    <w:rsid w:val="00FA7D60"/>
    <w:rsid w:val="00FB00B9"/>
    <w:rsid w:val="00FB09EF"/>
    <w:rsid w:val="00FB3298"/>
    <w:rsid w:val="00FB4BAA"/>
    <w:rsid w:val="00FB58E0"/>
    <w:rsid w:val="00FB6541"/>
    <w:rsid w:val="00FB7A17"/>
    <w:rsid w:val="00FC5D3E"/>
    <w:rsid w:val="00FC5F00"/>
    <w:rsid w:val="00FC5F83"/>
    <w:rsid w:val="00FC79CA"/>
    <w:rsid w:val="00FD003B"/>
    <w:rsid w:val="00FD0757"/>
    <w:rsid w:val="00FD295E"/>
    <w:rsid w:val="00FD2BA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1F"/>
    <w:rPr>
      <w:rFonts w:ascii="Verdana" w:hAnsi="Verdana" w:cs="Verdana"/>
    </w:rPr>
  </w:style>
  <w:style w:type="paragraph" w:styleId="Heading1">
    <w:name w:val="heading 1"/>
    <w:basedOn w:val="Normal"/>
    <w:next w:val="Normal"/>
    <w:link w:val="Heading1Char"/>
    <w:uiPriority w:val="99"/>
    <w:qFormat/>
    <w:rsid w:val="00AD531F"/>
    <w:pPr>
      <w:keepNext/>
      <w:spacing w:after="12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AD531F"/>
    <w:pPr>
      <w:keepNext/>
      <w:spacing w:after="120"/>
      <w:ind w:left="57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AD531F"/>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AD531F"/>
    <w:pPr>
      <w:keepNext/>
      <w:framePr w:hSpace="180" w:wrap="auto" w:hAnchor="margin" w:xAlign="center" w:y="540"/>
      <w:tabs>
        <w:tab w:val="left" w:pos="6720"/>
      </w:tabs>
      <w:jc w:val="center"/>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AD531F"/>
    <w:pPr>
      <w:keepNext/>
      <w:spacing w:after="12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AD531F"/>
    <w:pPr>
      <w:keepNex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AD531F"/>
    <w:pPr>
      <w:keepNext/>
      <w:spacing w:after="120"/>
      <w:outlineLvl w:val="6"/>
    </w:pPr>
    <w:rPr>
      <w:rFonts w:ascii="Calibri" w:hAnsi="Calibri" w:cs="Times New Roman"/>
      <w:sz w:val="24"/>
      <w:szCs w:val="24"/>
    </w:rPr>
  </w:style>
  <w:style w:type="paragraph" w:styleId="Heading8">
    <w:name w:val="heading 8"/>
    <w:basedOn w:val="Normal"/>
    <w:next w:val="Normal"/>
    <w:link w:val="Heading8Char"/>
    <w:uiPriority w:val="99"/>
    <w:qFormat/>
    <w:rsid w:val="00AD531F"/>
    <w:pPr>
      <w:keepNext/>
      <w:spacing w:after="120"/>
      <w:jc w:val="center"/>
      <w:outlineLvl w:val="7"/>
    </w:pPr>
    <w:rPr>
      <w:rFonts w:ascii="Calibri" w:hAnsi="Calibri"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531F"/>
    <w:rPr>
      <w:rFonts w:ascii="Cambria" w:hAnsi="Cambria"/>
      <w:b/>
      <w:kern w:val="32"/>
      <w:sz w:val="32"/>
    </w:rPr>
  </w:style>
  <w:style w:type="character" w:customStyle="1" w:styleId="Heading2Char">
    <w:name w:val="Heading 2 Char"/>
    <w:basedOn w:val="DefaultParagraphFont"/>
    <w:link w:val="Heading2"/>
    <w:uiPriority w:val="99"/>
    <w:semiHidden/>
    <w:locked/>
    <w:rsid w:val="00AD531F"/>
    <w:rPr>
      <w:rFonts w:ascii="Cambria" w:hAnsi="Cambria"/>
      <w:b/>
      <w:i/>
      <w:sz w:val="28"/>
    </w:rPr>
  </w:style>
  <w:style w:type="character" w:customStyle="1" w:styleId="Heading3Char">
    <w:name w:val="Heading 3 Char"/>
    <w:basedOn w:val="DefaultParagraphFont"/>
    <w:link w:val="Heading3"/>
    <w:uiPriority w:val="99"/>
    <w:semiHidden/>
    <w:locked/>
    <w:rsid w:val="00AD531F"/>
    <w:rPr>
      <w:rFonts w:ascii="Cambria" w:hAnsi="Cambria"/>
      <w:b/>
      <w:sz w:val="26"/>
    </w:rPr>
  </w:style>
  <w:style w:type="character" w:customStyle="1" w:styleId="Heading4Char">
    <w:name w:val="Heading 4 Char"/>
    <w:basedOn w:val="DefaultParagraphFont"/>
    <w:link w:val="Heading4"/>
    <w:uiPriority w:val="99"/>
    <w:semiHidden/>
    <w:locked/>
    <w:rsid w:val="00AD531F"/>
    <w:rPr>
      <w:rFonts w:ascii="Calibri" w:hAnsi="Calibri"/>
      <w:b/>
      <w:sz w:val="28"/>
    </w:rPr>
  </w:style>
  <w:style w:type="character" w:customStyle="1" w:styleId="Heading5Char">
    <w:name w:val="Heading 5 Char"/>
    <w:basedOn w:val="DefaultParagraphFont"/>
    <w:link w:val="Heading5"/>
    <w:uiPriority w:val="99"/>
    <w:semiHidden/>
    <w:locked/>
    <w:rsid w:val="00AD531F"/>
    <w:rPr>
      <w:rFonts w:ascii="Calibri" w:hAnsi="Calibri"/>
      <w:b/>
      <w:i/>
      <w:sz w:val="26"/>
    </w:rPr>
  </w:style>
  <w:style w:type="character" w:customStyle="1" w:styleId="Heading6Char">
    <w:name w:val="Heading 6 Char"/>
    <w:basedOn w:val="DefaultParagraphFont"/>
    <w:link w:val="Heading6"/>
    <w:uiPriority w:val="99"/>
    <w:semiHidden/>
    <w:locked/>
    <w:rsid w:val="00AD531F"/>
    <w:rPr>
      <w:rFonts w:ascii="Calibri" w:hAnsi="Calibri"/>
      <w:b/>
    </w:rPr>
  </w:style>
  <w:style w:type="character" w:customStyle="1" w:styleId="Heading7Char">
    <w:name w:val="Heading 7 Char"/>
    <w:basedOn w:val="DefaultParagraphFont"/>
    <w:link w:val="Heading7"/>
    <w:uiPriority w:val="99"/>
    <w:semiHidden/>
    <w:locked/>
    <w:rsid w:val="00AD531F"/>
    <w:rPr>
      <w:rFonts w:ascii="Calibri" w:hAnsi="Calibri"/>
      <w:sz w:val="24"/>
    </w:rPr>
  </w:style>
  <w:style w:type="character" w:customStyle="1" w:styleId="Heading8Char">
    <w:name w:val="Heading 8 Char"/>
    <w:basedOn w:val="DefaultParagraphFont"/>
    <w:link w:val="Heading8"/>
    <w:uiPriority w:val="99"/>
    <w:semiHidden/>
    <w:locked/>
    <w:rsid w:val="00AD531F"/>
    <w:rPr>
      <w:rFonts w:ascii="Calibri" w:hAnsi="Calibri"/>
      <w:i/>
      <w:sz w:val="24"/>
    </w:rPr>
  </w:style>
  <w:style w:type="paragraph" w:styleId="BalloonText">
    <w:name w:val="Balloon Text"/>
    <w:basedOn w:val="Normal"/>
    <w:link w:val="BalloonTextChar"/>
    <w:uiPriority w:val="99"/>
    <w:semiHidden/>
    <w:rsid w:val="00AD531F"/>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D531F"/>
    <w:rPr>
      <w:rFonts w:ascii="Tahoma" w:hAnsi="Tahoma"/>
      <w:sz w:val="16"/>
    </w:rPr>
  </w:style>
  <w:style w:type="paragraph" w:styleId="EnvelopeAddress">
    <w:name w:val="envelope address"/>
    <w:basedOn w:val="Normal"/>
    <w:uiPriority w:val="99"/>
    <w:rsid w:val="00AD531F"/>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AD531F"/>
    <w:rPr>
      <w:rFonts w:cs="Times New Roman"/>
      <w:sz w:val="20"/>
      <w:szCs w:val="20"/>
    </w:rPr>
  </w:style>
  <w:style w:type="character" w:customStyle="1" w:styleId="FootnoteTextChar">
    <w:name w:val="Footnote Text Char"/>
    <w:basedOn w:val="DefaultParagraphFont"/>
    <w:link w:val="FootnoteText"/>
    <w:uiPriority w:val="99"/>
    <w:semiHidden/>
    <w:locked/>
    <w:rsid w:val="00AD531F"/>
    <w:rPr>
      <w:rFonts w:ascii="Verdana" w:hAnsi="Verdana"/>
      <w:sz w:val="20"/>
    </w:rPr>
  </w:style>
  <w:style w:type="character" w:styleId="FootnoteReference">
    <w:name w:val="footnote reference"/>
    <w:basedOn w:val="DefaultParagraphFont"/>
    <w:uiPriority w:val="99"/>
    <w:semiHidden/>
    <w:rsid w:val="00AD531F"/>
    <w:rPr>
      <w:rFonts w:cs="Times New Roman"/>
      <w:vertAlign w:val="superscript"/>
    </w:rPr>
  </w:style>
  <w:style w:type="paragraph" w:styleId="BodyText">
    <w:name w:val="Body Text"/>
    <w:basedOn w:val="Normal"/>
    <w:link w:val="BodyTextChar"/>
    <w:uiPriority w:val="99"/>
    <w:rsid w:val="00AD531F"/>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AD531F"/>
    <w:rPr>
      <w:rFonts w:ascii="Verdana" w:hAnsi="Verdana"/>
    </w:rPr>
  </w:style>
  <w:style w:type="character" w:styleId="Hyperlink">
    <w:name w:val="Hyperlink"/>
    <w:basedOn w:val="DefaultParagraphFont"/>
    <w:uiPriority w:val="99"/>
    <w:rsid w:val="00AD531F"/>
    <w:rPr>
      <w:rFonts w:cs="Times New Roman"/>
      <w:color w:val="0000FF"/>
      <w:u w:val="single"/>
    </w:rPr>
  </w:style>
  <w:style w:type="paragraph" w:styleId="BodyText2">
    <w:name w:val="Body Text 2"/>
    <w:basedOn w:val="Normal"/>
    <w:link w:val="BodyText2Char"/>
    <w:uiPriority w:val="99"/>
    <w:rsid w:val="00AD531F"/>
    <w:pPr>
      <w:spacing w:after="120"/>
    </w:pPr>
    <w:rPr>
      <w:rFonts w:cs="Times New Roman"/>
      <w:sz w:val="20"/>
      <w:szCs w:val="20"/>
    </w:rPr>
  </w:style>
  <w:style w:type="character" w:customStyle="1" w:styleId="BodyText2Char">
    <w:name w:val="Body Text 2 Char"/>
    <w:basedOn w:val="DefaultParagraphFont"/>
    <w:link w:val="BodyText2"/>
    <w:uiPriority w:val="99"/>
    <w:semiHidden/>
    <w:locked/>
    <w:rsid w:val="00AD531F"/>
    <w:rPr>
      <w:rFonts w:ascii="Verdana" w:hAnsi="Verdana"/>
    </w:rPr>
  </w:style>
  <w:style w:type="paragraph" w:styleId="BodyText3">
    <w:name w:val="Body Text 3"/>
    <w:basedOn w:val="Normal"/>
    <w:link w:val="BodyText3Char"/>
    <w:uiPriority w:val="99"/>
    <w:rsid w:val="00AD531F"/>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AD531F"/>
    <w:rPr>
      <w:rFonts w:ascii="Verdana" w:hAnsi="Verdana"/>
      <w:sz w:val="16"/>
    </w:rPr>
  </w:style>
  <w:style w:type="paragraph" w:styleId="Title">
    <w:name w:val="Title"/>
    <w:basedOn w:val="Normal"/>
    <w:link w:val="TitleChar"/>
    <w:uiPriority w:val="99"/>
    <w:qFormat/>
    <w:rsid w:val="00AD531F"/>
    <w:pPr>
      <w:jc w:val="center"/>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AD531F"/>
    <w:rPr>
      <w:rFonts w:ascii="Cambria" w:hAnsi="Cambria"/>
      <w:b/>
      <w:kern w:val="28"/>
      <w:sz w:val="32"/>
    </w:rPr>
  </w:style>
  <w:style w:type="character" w:styleId="FollowedHyperlink">
    <w:name w:val="FollowedHyperlink"/>
    <w:basedOn w:val="DefaultParagraphFont"/>
    <w:uiPriority w:val="99"/>
    <w:rsid w:val="00AD531F"/>
    <w:rPr>
      <w:rFonts w:cs="Times New Roman"/>
      <w:color w:val="800080"/>
      <w:u w:val="single"/>
    </w:rPr>
  </w:style>
  <w:style w:type="paragraph" w:styleId="Header">
    <w:name w:val="header"/>
    <w:basedOn w:val="Normal"/>
    <w:link w:val="HeaderChar"/>
    <w:uiPriority w:val="99"/>
    <w:rsid w:val="00AD531F"/>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AD531F"/>
    <w:rPr>
      <w:rFonts w:ascii="Verdana" w:hAnsi="Verdana"/>
    </w:rPr>
  </w:style>
  <w:style w:type="paragraph" w:styleId="Footer">
    <w:name w:val="footer"/>
    <w:basedOn w:val="Normal"/>
    <w:link w:val="FooterChar"/>
    <w:uiPriority w:val="99"/>
    <w:rsid w:val="00AD531F"/>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AD531F"/>
    <w:rPr>
      <w:rFonts w:ascii="Verdana" w:hAnsi="Verdana"/>
    </w:rPr>
  </w:style>
  <w:style w:type="character" w:styleId="PageNumber">
    <w:name w:val="page number"/>
    <w:basedOn w:val="DefaultParagraphFont"/>
    <w:uiPriority w:val="99"/>
    <w:rsid w:val="00AD531F"/>
    <w:rPr>
      <w:rFonts w:cs="Times New Roman"/>
    </w:rPr>
  </w:style>
  <w:style w:type="character" w:customStyle="1" w:styleId="Typewriter">
    <w:name w:val="Typewriter"/>
    <w:uiPriority w:val="99"/>
    <w:rsid w:val="00AD531F"/>
    <w:rPr>
      <w:rFonts w:ascii="Courier New" w:hAnsi="Courier New"/>
      <w:sz w:val="20"/>
    </w:rPr>
  </w:style>
  <w:style w:type="character" w:styleId="Strong">
    <w:name w:val="Strong"/>
    <w:basedOn w:val="DefaultParagraphFont"/>
    <w:uiPriority w:val="99"/>
    <w:qFormat/>
    <w:rsid w:val="00AD531F"/>
    <w:rPr>
      <w:rFonts w:cs="Times New Roman"/>
      <w:b/>
    </w:rPr>
  </w:style>
  <w:style w:type="paragraph" w:styleId="Subtitle">
    <w:name w:val="Subtitle"/>
    <w:basedOn w:val="Normal"/>
    <w:link w:val="SubtitleChar"/>
    <w:uiPriority w:val="99"/>
    <w:qFormat/>
    <w:rsid w:val="00AD531F"/>
    <w:pPr>
      <w:jc w:val="center"/>
    </w:pPr>
    <w:rPr>
      <w:rFonts w:ascii="Cambria" w:hAnsi="Cambria" w:cs="Times New Roman"/>
      <w:sz w:val="24"/>
      <w:szCs w:val="24"/>
    </w:rPr>
  </w:style>
  <w:style w:type="character" w:customStyle="1" w:styleId="SubtitleChar">
    <w:name w:val="Subtitle Char"/>
    <w:basedOn w:val="DefaultParagraphFont"/>
    <w:link w:val="Subtitle"/>
    <w:uiPriority w:val="99"/>
    <w:locked/>
    <w:rsid w:val="00AD531F"/>
    <w:rPr>
      <w:rFonts w:ascii="Cambria" w:hAnsi="Cambria"/>
      <w:sz w:val="24"/>
    </w:rPr>
  </w:style>
  <w:style w:type="paragraph" w:styleId="HTMLPreformatted">
    <w:name w:val="HTML Preformatted"/>
    <w:basedOn w:val="Normal"/>
    <w:link w:val="HTMLPreformattedChar"/>
    <w:uiPriority w:val="99"/>
    <w:rsid w:val="00AD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AD531F"/>
    <w:rPr>
      <w:rFonts w:ascii="Courier New" w:hAnsi="Courier New"/>
      <w:sz w:val="20"/>
    </w:rPr>
  </w:style>
  <w:style w:type="paragraph" w:styleId="BodyTextIndent">
    <w:name w:val="Body Text Indent"/>
    <w:basedOn w:val="Normal"/>
    <w:link w:val="BodyTextIndentChar"/>
    <w:uiPriority w:val="99"/>
    <w:rsid w:val="00AD531F"/>
    <w:pPr>
      <w:spacing w:after="120"/>
      <w:ind w:left="540"/>
    </w:pPr>
    <w:rPr>
      <w:rFonts w:cs="Times New Roman"/>
      <w:sz w:val="20"/>
      <w:szCs w:val="20"/>
    </w:rPr>
  </w:style>
  <w:style w:type="character" w:customStyle="1" w:styleId="BodyTextIndentChar">
    <w:name w:val="Body Text Indent Char"/>
    <w:basedOn w:val="DefaultParagraphFont"/>
    <w:link w:val="BodyTextIndent"/>
    <w:uiPriority w:val="99"/>
    <w:semiHidden/>
    <w:locked/>
    <w:rsid w:val="00AD531F"/>
    <w:rPr>
      <w:rFonts w:ascii="Verdana" w:hAnsi="Verdana"/>
    </w:rPr>
  </w:style>
  <w:style w:type="character" w:customStyle="1" w:styleId="bluebold2">
    <w:name w:val="bluebold2"/>
    <w:uiPriority w:val="99"/>
    <w:rsid w:val="00AD531F"/>
  </w:style>
  <w:style w:type="character" w:customStyle="1" w:styleId="gray">
    <w:name w:val="gray"/>
    <w:uiPriority w:val="99"/>
    <w:rsid w:val="00AD531F"/>
  </w:style>
  <w:style w:type="character" w:customStyle="1" w:styleId="fontstyle">
    <w:name w:val="fontstyle"/>
    <w:uiPriority w:val="99"/>
    <w:rsid w:val="00AD531F"/>
  </w:style>
  <w:style w:type="paragraph" w:styleId="ListNumber">
    <w:name w:val="List Number"/>
    <w:basedOn w:val="List"/>
    <w:uiPriority w:val="99"/>
    <w:rsid w:val="00AD531F"/>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AD531F"/>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AD531F"/>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AD531F"/>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AD531F"/>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AD531F"/>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AD531F"/>
    <w:pPr>
      <w:keepLines/>
      <w:spacing w:line="160" w:lineRule="atLeast"/>
      <w:jc w:val="center"/>
    </w:pPr>
    <w:rPr>
      <w:rFonts w:ascii="Arial" w:hAnsi="Arial" w:cs="Arial"/>
      <w:sz w:val="15"/>
      <w:szCs w:val="15"/>
    </w:rPr>
  </w:style>
  <w:style w:type="paragraph" w:styleId="NormalWeb">
    <w:name w:val="Normal (Web)"/>
    <w:basedOn w:val="Normal"/>
    <w:uiPriority w:val="99"/>
    <w:rsid w:val="00AD531F"/>
    <w:pPr>
      <w:spacing w:before="100" w:after="100"/>
    </w:pPr>
  </w:style>
  <w:style w:type="paragraph" w:styleId="List">
    <w:name w:val="List"/>
    <w:basedOn w:val="Normal"/>
    <w:uiPriority w:val="99"/>
    <w:rsid w:val="00AD531F"/>
    <w:pPr>
      <w:ind w:left="360" w:hanging="360"/>
    </w:pPr>
  </w:style>
  <w:style w:type="paragraph" w:customStyle="1" w:styleId="H3">
    <w:name w:val="H3"/>
    <w:basedOn w:val="Normal"/>
    <w:next w:val="Normal"/>
    <w:uiPriority w:val="99"/>
    <w:rsid w:val="00AD531F"/>
    <w:pPr>
      <w:keepNext/>
      <w:spacing w:before="100" w:after="100"/>
      <w:outlineLvl w:val="3"/>
    </w:pPr>
    <w:rPr>
      <w:b/>
      <w:bCs/>
      <w:sz w:val="28"/>
      <w:szCs w:val="28"/>
    </w:rPr>
  </w:style>
  <w:style w:type="character" w:styleId="HTMLTypewriter">
    <w:name w:val="HTML Typewriter"/>
    <w:basedOn w:val="DefaultParagraphFont"/>
    <w:uiPriority w:val="99"/>
    <w:rsid w:val="009012EA"/>
    <w:rPr>
      <w:rFonts w:ascii="Courier New" w:hAnsi="Courier New" w:cs="Times New Roman"/>
      <w:sz w:val="20"/>
    </w:rPr>
  </w:style>
  <w:style w:type="character" w:customStyle="1" w:styleId="yshortcuts">
    <w:name w:val="yshortcuts"/>
    <w:uiPriority w:val="99"/>
    <w:rsid w:val="00C16CB2"/>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style>
  <w:style w:type="paragraph" w:styleId="HTMLAddress">
    <w:name w:val="HTML Address"/>
    <w:basedOn w:val="Normal"/>
    <w:link w:val="HTMLAddressChar"/>
    <w:uiPriority w:val="99"/>
    <w:rsid w:val="005C2965"/>
    <w:rPr>
      <w:rFonts w:cs="Times New Roman"/>
      <w:i/>
      <w:iCs/>
      <w:sz w:val="20"/>
      <w:szCs w:val="20"/>
    </w:rPr>
  </w:style>
  <w:style w:type="character" w:customStyle="1" w:styleId="HTMLAddressChar">
    <w:name w:val="HTML Address Char"/>
    <w:basedOn w:val="DefaultParagraphFont"/>
    <w:link w:val="HTMLAddress"/>
    <w:uiPriority w:val="99"/>
    <w:semiHidden/>
    <w:locked/>
    <w:rsid w:val="00AD531F"/>
    <w:rPr>
      <w:rFonts w:ascii="Verdana" w:hAnsi="Verdana"/>
      <w:i/>
    </w:rPr>
  </w:style>
  <w:style w:type="character" w:styleId="Emphasis">
    <w:name w:val="Emphasis"/>
    <w:basedOn w:val="DefaultParagraphFont"/>
    <w:uiPriority w:val="99"/>
    <w:qFormat/>
    <w:rsid w:val="005C2965"/>
    <w:rPr>
      <w:rFonts w:cs="Times New Roman"/>
      <w:i/>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cs="Times New Roman"/>
      <w:sz w:val="20"/>
      <w:szCs w:val="20"/>
    </w:rPr>
  </w:style>
  <w:style w:type="character" w:customStyle="1" w:styleId="E-mailSignatureChar">
    <w:name w:val="E-mail Signature Char"/>
    <w:basedOn w:val="DefaultParagraphFont"/>
    <w:link w:val="E-mailSignature"/>
    <w:uiPriority w:val="99"/>
    <w:semiHidden/>
    <w:locked/>
    <w:rsid w:val="00AD531F"/>
    <w:rPr>
      <w:rFonts w:ascii="Verdana" w:hAnsi="Verdana"/>
    </w:rPr>
  </w:style>
  <w:style w:type="paragraph" w:styleId="PlainText">
    <w:name w:val="Plain Text"/>
    <w:basedOn w:val="Normal"/>
    <w:link w:val="PlainTextChar"/>
    <w:uiPriority w:val="99"/>
    <w:rsid w:val="00E650CF"/>
    <w:pPr>
      <w:spacing w:before="100" w:beforeAutospacing="1" w:after="100" w:afterAutospacing="1"/>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AD531F"/>
    <w:rPr>
      <w:rFonts w:ascii="Courier New" w:hAnsi="Courier New"/>
      <w:sz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style>
  <w:style w:type="character" w:customStyle="1" w:styleId="style1181">
    <w:name w:val="style1181"/>
    <w:uiPriority w:val="99"/>
    <w:rsid w:val="00DF6286"/>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style>
  <w:style w:type="character" w:customStyle="1" w:styleId="style351">
    <w:name w:val="style351"/>
    <w:uiPriority w:val="99"/>
    <w:rsid w:val="00DF6286"/>
  </w:style>
  <w:style w:type="character" w:customStyle="1" w:styleId="style1241">
    <w:name w:val="style1241"/>
    <w:uiPriority w:val="99"/>
    <w:rsid w:val="00DF6286"/>
  </w:style>
  <w:style w:type="character" w:customStyle="1" w:styleId="style1271">
    <w:name w:val="style1271"/>
    <w:uiPriority w:val="99"/>
    <w:rsid w:val="00DF6286"/>
  </w:style>
  <w:style w:type="character" w:customStyle="1" w:styleId="style151">
    <w:name w:val="style151"/>
    <w:uiPriority w:val="99"/>
    <w:rsid w:val="00DF6286"/>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style>
  <w:style w:type="character" w:customStyle="1" w:styleId="style1061">
    <w:name w:val="style1061"/>
    <w:uiPriority w:val="99"/>
    <w:rsid w:val="00DF6286"/>
  </w:style>
  <w:style w:type="character" w:customStyle="1" w:styleId="style761">
    <w:name w:val="style761"/>
    <w:uiPriority w:val="99"/>
    <w:rsid w:val="00DF6286"/>
  </w:style>
  <w:style w:type="character" w:customStyle="1" w:styleId="style911">
    <w:name w:val="style911"/>
    <w:uiPriority w:val="99"/>
    <w:rsid w:val="00DF6286"/>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style>
  <w:style w:type="character" w:customStyle="1" w:styleId="style261">
    <w:name w:val="style261"/>
    <w:uiPriority w:val="99"/>
    <w:rsid w:val="00B76052"/>
  </w:style>
  <w:style w:type="character" w:customStyle="1" w:styleId="style831">
    <w:name w:val="style831"/>
    <w:uiPriority w:val="99"/>
    <w:rsid w:val="00B76052"/>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style>
  <w:style w:type="character" w:customStyle="1" w:styleId="style581">
    <w:name w:val="style581"/>
    <w:uiPriority w:val="99"/>
    <w:rsid w:val="00B76052"/>
  </w:style>
  <w:style w:type="character" w:customStyle="1" w:styleId="style561">
    <w:name w:val="style561"/>
    <w:uiPriority w:val="99"/>
    <w:rsid w:val="00B76052"/>
  </w:style>
  <w:style w:type="character" w:customStyle="1" w:styleId="style531">
    <w:name w:val="style531"/>
    <w:uiPriority w:val="99"/>
    <w:rsid w:val="00B76052"/>
  </w:style>
  <w:style w:type="character" w:customStyle="1" w:styleId="style301">
    <w:name w:val="style301"/>
    <w:uiPriority w:val="99"/>
    <w:rsid w:val="00B76052"/>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b/>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style>
  <w:style w:type="character" w:customStyle="1" w:styleId="style61">
    <w:name w:val="style61"/>
    <w:uiPriority w:val="99"/>
    <w:rsid w:val="009F4924"/>
  </w:style>
  <w:style w:type="character" w:customStyle="1" w:styleId="ecxapple-style-span">
    <w:name w:val="ecxapple-style-span"/>
    <w:uiPriority w:val="99"/>
    <w:rsid w:val="00AC5686"/>
  </w:style>
  <w:style w:type="character" w:customStyle="1" w:styleId="email">
    <w:name w:val="email"/>
    <w:uiPriority w:val="99"/>
    <w:rsid w:val="009F36EE"/>
  </w:style>
  <w:style w:type="paragraph" w:styleId="CommentText">
    <w:name w:val="annotation text"/>
    <w:basedOn w:val="Normal"/>
    <w:link w:val="CommentTextChar"/>
    <w:uiPriority w:val="99"/>
    <w:semiHidden/>
    <w:rsid w:val="00830E22"/>
    <w:rPr>
      <w:rFonts w:cs="Times New Roman"/>
      <w:sz w:val="20"/>
      <w:szCs w:val="20"/>
    </w:rPr>
  </w:style>
  <w:style w:type="character" w:customStyle="1" w:styleId="CommentTextChar">
    <w:name w:val="Comment Text Char"/>
    <w:basedOn w:val="DefaultParagraphFont"/>
    <w:link w:val="CommentText"/>
    <w:uiPriority w:val="99"/>
    <w:semiHidden/>
    <w:locked/>
    <w:rsid w:val="00AD531F"/>
    <w:rPr>
      <w:rFonts w:ascii="Verdana" w:hAnsi="Verdana"/>
      <w:sz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style>
  <w:style w:type="character" w:customStyle="1" w:styleId="skypepnhmark">
    <w:name w:val="skype_pnh_mark"/>
    <w:uiPriority w:val="99"/>
    <w:rsid w:val="002853E6"/>
  </w:style>
  <w:style w:type="character" w:customStyle="1" w:styleId="yiv1744567613style73">
    <w:name w:val="yiv1744567613style73"/>
    <w:uiPriority w:val="99"/>
    <w:rsid w:val="00BD1536"/>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bluetitlebookstore1">
    <w:name w:val="bluetitlebookstore1"/>
    <w:basedOn w:val="DefaultParagraphFont"/>
    <w:uiPriority w:val="99"/>
    <w:rsid w:val="004D2C2A"/>
    <w:rPr>
      <w:rFonts w:ascii="Verdana" w:hAnsi="Verdana" w:cs="Times New Roman"/>
      <w:b/>
      <w:bCs/>
      <w:color w:val="336699"/>
      <w:sz w:val="26"/>
      <w:szCs w:val="26"/>
    </w:rPr>
  </w:style>
  <w:style w:type="character" w:customStyle="1" w:styleId="apple-converted-space">
    <w:name w:val="apple-converted-space"/>
    <w:basedOn w:val="DefaultParagraphFont"/>
    <w:uiPriority w:val="99"/>
    <w:rsid w:val="005A6396"/>
    <w:rPr>
      <w:rFonts w:cs="Times New Roman"/>
    </w:rPr>
  </w:style>
  <w:style w:type="paragraph" w:customStyle="1" w:styleId="FreeForm">
    <w:name w:val="Free Form"/>
    <w:uiPriority w:val="99"/>
    <w:rsid w:val="00DF5897"/>
    <w:rPr>
      <w:rFonts w:ascii="Helvetica"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2065105791">
      <w:marLeft w:val="0"/>
      <w:marRight w:val="0"/>
      <w:marTop w:val="0"/>
      <w:marBottom w:val="0"/>
      <w:divBdr>
        <w:top w:val="none" w:sz="0" w:space="0" w:color="auto"/>
        <w:left w:val="none" w:sz="0" w:space="0" w:color="auto"/>
        <w:bottom w:val="none" w:sz="0" w:space="0" w:color="auto"/>
        <w:right w:val="none" w:sz="0" w:space="0" w:color="auto"/>
      </w:divBdr>
      <w:divsChild>
        <w:div w:id="2065105797">
          <w:marLeft w:val="0"/>
          <w:marRight w:val="0"/>
          <w:marTop w:val="0"/>
          <w:marBottom w:val="0"/>
          <w:divBdr>
            <w:top w:val="none" w:sz="0" w:space="0" w:color="auto"/>
            <w:left w:val="none" w:sz="0" w:space="0" w:color="auto"/>
            <w:bottom w:val="none" w:sz="0" w:space="0" w:color="auto"/>
            <w:right w:val="none" w:sz="0" w:space="0" w:color="auto"/>
          </w:divBdr>
          <w:divsChild>
            <w:div w:id="2065105773">
              <w:marLeft w:val="0"/>
              <w:marRight w:val="0"/>
              <w:marTop w:val="0"/>
              <w:marBottom w:val="0"/>
              <w:divBdr>
                <w:top w:val="none" w:sz="0" w:space="0" w:color="auto"/>
                <w:left w:val="none" w:sz="0" w:space="0" w:color="auto"/>
                <w:bottom w:val="none" w:sz="0" w:space="0" w:color="auto"/>
                <w:right w:val="none" w:sz="0" w:space="0" w:color="auto"/>
              </w:divBdr>
              <w:divsChild>
                <w:div w:id="2065105802">
                  <w:marLeft w:val="0"/>
                  <w:marRight w:val="0"/>
                  <w:marTop w:val="0"/>
                  <w:marBottom w:val="0"/>
                  <w:divBdr>
                    <w:top w:val="none" w:sz="0" w:space="0" w:color="auto"/>
                    <w:left w:val="none" w:sz="0" w:space="0" w:color="auto"/>
                    <w:bottom w:val="none" w:sz="0" w:space="0" w:color="auto"/>
                    <w:right w:val="none" w:sz="0" w:space="0" w:color="auto"/>
                  </w:divBdr>
                  <w:divsChild>
                    <w:div w:id="2065105809">
                      <w:marLeft w:val="0"/>
                      <w:marRight w:val="0"/>
                      <w:marTop w:val="0"/>
                      <w:marBottom w:val="0"/>
                      <w:divBdr>
                        <w:top w:val="none" w:sz="0" w:space="0" w:color="auto"/>
                        <w:left w:val="none" w:sz="0" w:space="0" w:color="auto"/>
                        <w:bottom w:val="none" w:sz="0" w:space="0" w:color="auto"/>
                        <w:right w:val="none" w:sz="0" w:space="0" w:color="auto"/>
                      </w:divBdr>
                      <w:divsChild>
                        <w:div w:id="2065105805">
                          <w:marLeft w:val="720"/>
                          <w:marRight w:val="720"/>
                          <w:marTop w:val="100"/>
                          <w:marBottom w:val="100"/>
                          <w:divBdr>
                            <w:top w:val="none" w:sz="0" w:space="0" w:color="auto"/>
                            <w:left w:val="none" w:sz="0" w:space="0" w:color="auto"/>
                            <w:bottom w:val="none" w:sz="0" w:space="0" w:color="auto"/>
                            <w:right w:val="none" w:sz="0" w:space="0" w:color="auto"/>
                          </w:divBdr>
                          <w:divsChild>
                            <w:div w:id="2065105814">
                              <w:marLeft w:val="0"/>
                              <w:marRight w:val="0"/>
                              <w:marTop w:val="0"/>
                              <w:marBottom w:val="0"/>
                              <w:divBdr>
                                <w:top w:val="none" w:sz="0" w:space="0" w:color="auto"/>
                                <w:left w:val="none" w:sz="0" w:space="0" w:color="auto"/>
                                <w:bottom w:val="none" w:sz="0" w:space="0" w:color="auto"/>
                                <w:right w:val="none" w:sz="0" w:space="0" w:color="auto"/>
                              </w:divBdr>
                              <w:divsChild>
                                <w:div w:id="2065105806">
                                  <w:marLeft w:val="0"/>
                                  <w:marRight w:val="0"/>
                                  <w:marTop w:val="0"/>
                                  <w:marBottom w:val="0"/>
                                  <w:divBdr>
                                    <w:top w:val="none" w:sz="0" w:space="0" w:color="auto"/>
                                    <w:left w:val="none" w:sz="0" w:space="0" w:color="auto"/>
                                    <w:bottom w:val="none" w:sz="0" w:space="0" w:color="auto"/>
                                    <w:right w:val="none" w:sz="0" w:space="0" w:color="auto"/>
                                  </w:divBdr>
                                  <w:divsChild>
                                    <w:div w:id="2065106270">
                                      <w:marLeft w:val="0"/>
                                      <w:marRight w:val="0"/>
                                      <w:marTop w:val="0"/>
                                      <w:marBottom w:val="0"/>
                                      <w:divBdr>
                                        <w:top w:val="none" w:sz="0" w:space="0" w:color="auto"/>
                                        <w:left w:val="none" w:sz="0" w:space="0" w:color="auto"/>
                                        <w:bottom w:val="none" w:sz="0" w:space="0" w:color="auto"/>
                                        <w:right w:val="none" w:sz="0" w:space="0" w:color="auto"/>
                                      </w:divBdr>
                                      <w:divsChild>
                                        <w:div w:id="2065106280">
                                          <w:marLeft w:val="0"/>
                                          <w:marRight w:val="0"/>
                                          <w:marTop w:val="0"/>
                                          <w:marBottom w:val="0"/>
                                          <w:divBdr>
                                            <w:top w:val="none" w:sz="0" w:space="0" w:color="auto"/>
                                            <w:left w:val="none" w:sz="0" w:space="0" w:color="auto"/>
                                            <w:bottom w:val="none" w:sz="0" w:space="0" w:color="auto"/>
                                            <w:right w:val="none" w:sz="0" w:space="0" w:color="auto"/>
                                          </w:divBdr>
                                          <w:divsChild>
                                            <w:div w:id="2065106250">
                                              <w:marLeft w:val="0"/>
                                              <w:marRight w:val="0"/>
                                              <w:marTop w:val="0"/>
                                              <w:marBottom w:val="0"/>
                                              <w:divBdr>
                                                <w:top w:val="none" w:sz="0" w:space="0" w:color="auto"/>
                                                <w:left w:val="none" w:sz="0" w:space="0" w:color="auto"/>
                                                <w:bottom w:val="none" w:sz="0" w:space="0" w:color="auto"/>
                                                <w:right w:val="none" w:sz="0" w:space="0" w:color="auto"/>
                                              </w:divBdr>
                                              <w:divsChild>
                                                <w:div w:id="2065105769">
                                                  <w:marLeft w:val="0"/>
                                                  <w:marRight w:val="0"/>
                                                  <w:marTop w:val="0"/>
                                                  <w:marBottom w:val="0"/>
                                                  <w:divBdr>
                                                    <w:top w:val="none" w:sz="0" w:space="0" w:color="auto"/>
                                                    <w:left w:val="none" w:sz="0" w:space="0" w:color="auto"/>
                                                    <w:bottom w:val="none" w:sz="0" w:space="0" w:color="auto"/>
                                                    <w:right w:val="none" w:sz="0" w:space="0" w:color="auto"/>
                                                  </w:divBdr>
                                                </w:div>
                                                <w:div w:id="2065105780">
                                                  <w:marLeft w:val="0"/>
                                                  <w:marRight w:val="0"/>
                                                  <w:marTop w:val="0"/>
                                                  <w:marBottom w:val="0"/>
                                                  <w:divBdr>
                                                    <w:top w:val="none" w:sz="0" w:space="0" w:color="auto"/>
                                                    <w:left w:val="none" w:sz="0" w:space="0" w:color="auto"/>
                                                    <w:bottom w:val="none" w:sz="0" w:space="0" w:color="auto"/>
                                                    <w:right w:val="none" w:sz="0" w:space="0" w:color="auto"/>
                                                  </w:divBdr>
                                                </w:div>
                                                <w:div w:id="2065105783">
                                                  <w:marLeft w:val="0"/>
                                                  <w:marRight w:val="0"/>
                                                  <w:marTop w:val="0"/>
                                                  <w:marBottom w:val="0"/>
                                                  <w:divBdr>
                                                    <w:top w:val="none" w:sz="0" w:space="0" w:color="auto"/>
                                                    <w:left w:val="none" w:sz="0" w:space="0" w:color="auto"/>
                                                    <w:bottom w:val="none" w:sz="0" w:space="0" w:color="auto"/>
                                                    <w:right w:val="none" w:sz="0" w:space="0" w:color="auto"/>
                                                  </w:divBdr>
                                                </w:div>
                                                <w:div w:id="2065105786">
                                                  <w:marLeft w:val="0"/>
                                                  <w:marRight w:val="0"/>
                                                  <w:marTop w:val="0"/>
                                                  <w:marBottom w:val="0"/>
                                                  <w:divBdr>
                                                    <w:top w:val="none" w:sz="0" w:space="0" w:color="auto"/>
                                                    <w:left w:val="none" w:sz="0" w:space="0" w:color="auto"/>
                                                    <w:bottom w:val="none" w:sz="0" w:space="0" w:color="auto"/>
                                                    <w:right w:val="none" w:sz="0" w:space="0" w:color="auto"/>
                                                  </w:divBdr>
                                                </w:div>
                                                <w:div w:id="2065105800">
                                                  <w:marLeft w:val="0"/>
                                                  <w:marRight w:val="0"/>
                                                  <w:marTop w:val="0"/>
                                                  <w:marBottom w:val="0"/>
                                                  <w:divBdr>
                                                    <w:top w:val="none" w:sz="0" w:space="0" w:color="auto"/>
                                                    <w:left w:val="none" w:sz="0" w:space="0" w:color="auto"/>
                                                    <w:bottom w:val="none" w:sz="0" w:space="0" w:color="auto"/>
                                                    <w:right w:val="none" w:sz="0" w:space="0" w:color="auto"/>
                                                  </w:divBdr>
                                                </w:div>
                                                <w:div w:id="2065105803">
                                                  <w:marLeft w:val="0"/>
                                                  <w:marRight w:val="0"/>
                                                  <w:marTop w:val="0"/>
                                                  <w:marBottom w:val="0"/>
                                                  <w:divBdr>
                                                    <w:top w:val="none" w:sz="0" w:space="0" w:color="auto"/>
                                                    <w:left w:val="none" w:sz="0" w:space="0" w:color="auto"/>
                                                    <w:bottom w:val="none" w:sz="0" w:space="0" w:color="auto"/>
                                                    <w:right w:val="none" w:sz="0" w:space="0" w:color="auto"/>
                                                  </w:divBdr>
                                                </w:div>
                                                <w:div w:id="2065106256">
                                                  <w:marLeft w:val="0"/>
                                                  <w:marRight w:val="0"/>
                                                  <w:marTop w:val="0"/>
                                                  <w:marBottom w:val="0"/>
                                                  <w:divBdr>
                                                    <w:top w:val="none" w:sz="0" w:space="0" w:color="auto"/>
                                                    <w:left w:val="none" w:sz="0" w:space="0" w:color="auto"/>
                                                    <w:bottom w:val="none" w:sz="0" w:space="0" w:color="auto"/>
                                                    <w:right w:val="none" w:sz="0" w:space="0" w:color="auto"/>
                                                  </w:divBdr>
                                                </w:div>
                                                <w:div w:id="2065106269">
                                                  <w:marLeft w:val="0"/>
                                                  <w:marRight w:val="0"/>
                                                  <w:marTop w:val="0"/>
                                                  <w:marBottom w:val="0"/>
                                                  <w:divBdr>
                                                    <w:top w:val="none" w:sz="0" w:space="0" w:color="auto"/>
                                                    <w:left w:val="none" w:sz="0" w:space="0" w:color="auto"/>
                                                    <w:bottom w:val="none" w:sz="0" w:space="0" w:color="auto"/>
                                                    <w:right w:val="none" w:sz="0" w:space="0" w:color="auto"/>
                                                  </w:divBdr>
                                                </w:div>
                                                <w:div w:id="2065106284">
                                                  <w:marLeft w:val="0"/>
                                                  <w:marRight w:val="0"/>
                                                  <w:marTop w:val="0"/>
                                                  <w:marBottom w:val="0"/>
                                                  <w:divBdr>
                                                    <w:top w:val="none" w:sz="0" w:space="0" w:color="auto"/>
                                                    <w:left w:val="none" w:sz="0" w:space="0" w:color="auto"/>
                                                    <w:bottom w:val="none" w:sz="0" w:space="0" w:color="auto"/>
                                                    <w:right w:val="none" w:sz="0" w:space="0" w:color="auto"/>
                                                  </w:divBdr>
                                                </w:div>
                                              </w:divsChild>
                                            </w:div>
                                            <w:div w:id="20651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05819">
      <w:marLeft w:val="53"/>
      <w:marRight w:val="53"/>
      <w:marTop w:val="0"/>
      <w:marBottom w:val="0"/>
      <w:divBdr>
        <w:top w:val="none" w:sz="0" w:space="0" w:color="auto"/>
        <w:left w:val="none" w:sz="0" w:space="0" w:color="auto"/>
        <w:bottom w:val="none" w:sz="0" w:space="0" w:color="auto"/>
        <w:right w:val="none" w:sz="0" w:space="0" w:color="auto"/>
      </w:divBdr>
      <w:divsChild>
        <w:div w:id="2065105820">
          <w:marLeft w:val="0"/>
          <w:marRight w:val="0"/>
          <w:marTop w:val="240"/>
          <w:marBottom w:val="240"/>
          <w:divBdr>
            <w:top w:val="none" w:sz="0" w:space="0" w:color="auto"/>
            <w:left w:val="none" w:sz="0" w:space="0" w:color="auto"/>
            <w:bottom w:val="none" w:sz="0" w:space="0" w:color="auto"/>
            <w:right w:val="none" w:sz="0" w:space="0" w:color="auto"/>
          </w:divBdr>
        </w:div>
      </w:divsChild>
    </w:div>
    <w:div w:id="2065105825">
      <w:marLeft w:val="53"/>
      <w:marRight w:val="53"/>
      <w:marTop w:val="0"/>
      <w:marBottom w:val="0"/>
      <w:divBdr>
        <w:top w:val="none" w:sz="0" w:space="0" w:color="auto"/>
        <w:left w:val="none" w:sz="0" w:space="0" w:color="auto"/>
        <w:bottom w:val="none" w:sz="0" w:space="0" w:color="auto"/>
        <w:right w:val="none" w:sz="0" w:space="0" w:color="auto"/>
      </w:divBdr>
      <w:divsChild>
        <w:div w:id="2065105821">
          <w:marLeft w:val="0"/>
          <w:marRight w:val="0"/>
          <w:marTop w:val="240"/>
          <w:marBottom w:val="240"/>
          <w:divBdr>
            <w:top w:val="none" w:sz="0" w:space="0" w:color="auto"/>
            <w:left w:val="none" w:sz="0" w:space="0" w:color="auto"/>
            <w:bottom w:val="none" w:sz="0" w:space="0" w:color="auto"/>
            <w:right w:val="none" w:sz="0" w:space="0" w:color="auto"/>
          </w:divBdr>
          <w:divsChild>
            <w:div w:id="2065105824">
              <w:marLeft w:val="0"/>
              <w:marRight w:val="0"/>
              <w:marTop w:val="0"/>
              <w:marBottom w:val="0"/>
              <w:divBdr>
                <w:top w:val="none" w:sz="0" w:space="0" w:color="auto"/>
                <w:left w:val="none" w:sz="0" w:space="0" w:color="auto"/>
                <w:bottom w:val="none" w:sz="0" w:space="0" w:color="auto"/>
                <w:right w:val="none" w:sz="0" w:space="0" w:color="auto"/>
              </w:divBdr>
              <w:divsChild>
                <w:div w:id="2065105822">
                  <w:marLeft w:val="0"/>
                  <w:marRight w:val="0"/>
                  <w:marTop w:val="0"/>
                  <w:marBottom w:val="0"/>
                  <w:divBdr>
                    <w:top w:val="none" w:sz="0" w:space="0" w:color="auto"/>
                    <w:left w:val="none" w:sz="0" w:space="0" w:color="auto"/>
                    <w:bottom w:val="none" w:sz="0" w:space="0" w:color="auto"/>
                    <w:right w:val="none" w:sz="0" w:space="0" w:color="auto"/>
                  </w:divBdr>
                  <w:divsChild>
                    <w:div w:id="2065105826">
                      <w:marLeft w:val="0"/>
                      <w:marRight w:val="0"/>
                      <w:marTop w:val="0"/>
                      <w:marBottom w:val="0"/>
                      <w:divBdr>
                        <w:top w:val="none" w:sz="0" w:space="0" w:color="auto"/>
                        <w:left w:val="none" w:sz="0" w:space="0" w:color="auto"/>
                        <w:bottom w:val="none" w:sz="0" w:space="0" w:color="auto"/>
                        <w:right w:val="none" w:sz="0" w:space="0" w:color="auto"/>
                      </w:divBdr>
                      <w:divsChild>
                        <w:div w:id="20651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05831">
      <w:marLeft w:val="0"/>
      <w:marRight w:val="0"/>
      <w:marTop w:val="0"/>
      <w:marBottom w:val="0"/>
      <w:divBdr>
        <w:top w:val="none" w:sz="0" w:space="0" w:color="auto"/>
        <w:left w:val="none" w:sz="0" w:space="0" w:color="auto"/>
        <w:bottom w:val="none" w:sz="0" w:space="0" w:color="auto"/>
        <w:right w:val="none" w:sz="0" w:space="0" w:color="auto"/>
      </w:divBdr>
      <w:divsChild>
        <w:div w:id="2065105837">
          <w:marLeft w:val="56"/>
          <w:marRight w:val="720"/>
          <w:marTop w:val="100"/>
          <w:marBottom w:val="100"/>
          <w:divBdr>
            <w:top w:val="none" w:sz="0" w:space="0" w:color="auto"/>
            <w:left w:val="single" w:sz="8" w:space="3" w:color="1010FF"/>
            <w:bottom w:val="none" w:sz="0" w:space="0" w:color="auto"/>
            <w:right w:val="none" w:sz="0" w:space="0" w:color="auto"/>
          </w:divBdr>
          <w:divsChild>
            <w:div w:id="2065105829">
              <w:marLeft w:val="0"/>
              <w:marRight w:val="0"/>
              <w:marTop w:val="0"/>
              <w:marBottom w:val="0"/>
              <w:divBdr>
                <w:top w:val="none" w:sz="0" w:space="0" w:color="auto"/>
                <w:left w:val="none" w:sz="0" w:space="0" w:color="auto"/>
                <w:bottom w:val="none" w:sz="0" w:space="0" w:color="auto"/>
                <w:right w:val="none" w:sz="0" w:space="0" w:color="auto"/>
              </w:divBdr>
              <w:divsChild>
                <w:div w:id="2065105827">
                  <w:marLeft w:val="0"/>
                  <w:marRight w:val="0"/>
                  <w:marTop w:val="0"/>
                  <w:marBottom w:val="0"/>
                  <w:divBdr>
                    <w:top w:val="none" w:sz="0" w:space="0" w:color="auto"/>
                    <w:left w:val="none" w:sz="0" w:space="0" w:color="auto"/>
                    <w:bottom w:val="none" w:sz="0" w:space="0" w:color="auto"/>
                    <w:right w:val="none" w:sz="0" w:space="0" w:color="auto"/>
                  </w:divBdr>
                </w:div>
                <w:div w:id="2065105828">
                  <w:marLeft w:val="0"/>
                  <w:marRight w:val="0"/>
                  <w:marTop w:val="0"/>
                  <w:marBottom w:val="0"/>
                  <w:divBdr>
                    <w:top w:val="none" w:sz="0" w:space="0" w:color="auto"/>
                    <w:left w:val="none" w:sz="0" w:space="0" w:color="auto"/>
                    <w:bottom w:val="none" w:sz="0" w:space="0" w:color="auto"/>
                    <w:right w:val="none" w:sz="0" w:space="0" w:color="auto"/>
                  </w:divBdr>
                </w:div>
                <w:div w:id="2065105830">
                  <w:marLeft w:val="0"/>
                  <w:marRight w:val="0"/>
                  <w:marTop w:val="0"/>
                  <w:marBottom w:val="0"/>
                  <w:divBdr>
                    <w:top w:val="none" w:sz="0" w:space="0" w:color="auto"/>
                    <w:left w:val="none" w:sz="0" w:space="0" w:color="auto"/>
                    <w:bottom w:val="none" w:sz="0" w:space="0" w:color="auto"/>
                    <w:right w:val="none" w:sz="0" w:space="0" w:color="auto"/>
                  </w:divBdr>
                </w:div>
                <w:div w:id="2065105832">
                  <w:marLeft w:val="0"/>
                  <w:marRight w:val="0"/>
                  <w:marTop w:val="0"/>
                  <w:marBottom w:val="0"/>
                  <w:divBdr>
                    <w:top w:val="none" w:sz="0" w:space="0" w:color="auto"/>
                    <w:left w:val="none" w:sz="0" w:space="0" w:color="auto"/>
                    <w:bottom w:val="none" w:sz="0" w:space="0" w:color="auto"/>
                    <w:right w:val="none" w:sz="0" w:space="0" w:color="auto"/>
                  </w:divBdr>
                  <w:divsChild>
                    <w:div w:id="2065105835">
                      <w:marLeft w:val="0"/>
                      <w:marRight w:val="0"/>
                      <w:marTop w:val="0"/>
                      <w:marBottom w:val="0"/>
                      <w:divBdr>
                        <w:top w:val="none" w:sz="0" w:space="0" w:color="auto"/>
                        <w:left w:val="none" w:sz="0" w:space="0" w:color="auto"/>
                        <w:bottom w:val="none" w:sz="0" w:space="0" w:color="auto"/>
                        <w:right w:val="none" w:sz="0" w:space="0" w:color="auto"/>
                      </w:divBdr>
                    </w:div>
                    <w:div w:id="2065105840">
                      <w:marLeft w:val="0"/>
                      <w:marRight w:val="0"/>
                      <w:marTop w:val="0"/>
                      <w:marBottom w:val="0"/>
                      <w:divBdr>
                        <w:top w:val="none" w:sz="0" w:space="0" w:color="auto"/>
                        <w:left w:val="none" w:sz="0" w:space="0" w:color="auto"/>
                        <w:bottom w:val="none" w:sz="0" w:space="0" w:color="auto"/>
                        <w:right w:val="none" w:sz="0" w:space="0" w:color="auto"/>
                      </w:divBdr>
                    </w:div>
                    <w:div w:id="2065105842">
                      <w:marLeft w:val="0"/>
                      <w:marRight w:val="0"/>
                      <w:marTop w:val="0"/>
                      <w:marBottom w:val="0"/>
                      <w:divBdr>
                        <w:top w:val="none" w:sz="0" w:space="0" w:color="auto"/>
                        <w:left w:val="none" w:sz="0" w:space="0" w:color="auto"/>
                        <w:bottom w:val="none" w:sz="0" w:space="0" w:color="auto"/>
                        <w:right w:val="none" w:sz="0" w:space="0" w:color="auto"/>
                      </w:divBdr>
                    </w:div>
                  </w:divsChild>
                </w:div>
                <w:div w:id="2065105833">
                  <w:marLeft w:val="0"/>
                  <w:marRight w:val="0"/>
                  <w:marTop w:val="0"/>
                  <w:marBottom w:val="0"/>
                  <w:divBdr>
                    <w:top w:val="none" w:sz="0" w:space="0" w:color="auto"/>
                    <w:left w:val="none" w:sz="0" w:space="0" w:color="auto"/>
                    <w:bottom w:val="none" w:sz="0" w:space="0" w:color="auto"/>
                    <w:right w:val="none" w:sz="0" w:space="0" w:color="auto"/>
                  </w:divBdr>
                </w:div>
                <w:div w:id="2065105834">
                  <w:marLeft w:val="0"/>
                  <w:marRight w:val="0"/>
                  <w:marTop w:val="0"/>
                  <w:marBottom w:val="0"/>
                  <w:divBdr>
                    <w:top w:val="none" w:sz="0" w:space="0" w:color="auto"/>
                    <w:left w:val="none" w:sz="0" w:space="0" w:color="auto"/>
                    <w:bottom w:val="none" w:sz="0" w:space="0" w:color="auto"/>
                    <w:right w:val="none" w:sz="0" w:space="0" w:color="auto"/>
                  </w:divBdr>
                </w:div>
                <w:div w:id="2065105836">
                  <w:marLeft w:val="0"/>
                  <w:marRight w:val="0"/>
                  <w:marTop w:val="0"/>
                  <w:marBottom w:val="0"/>
                  <w:divBdr>
                    <w:top w:val="none" w:sz="0" w:space="0" w:color="auto"/>
                    <w:left w:val="none" w:sz="0" w:space="0" w:color="auto"/>
                    <w:bottom w:val="none" w:sz="0" w:space="0" w:color="auto"/>
                    <w:right w:val="none" w:sz="0" w:space="0" w:color="auto"/>
                  </w:divBdr>
                </w:div>
                <w:div w:id="2065105838">
                  <w:marLeft w:val="0"/>
                  <w:marRight w:val="0"/>
                  <w:marTop w:val="0"/>
                  <w:marBottom w:val="0"/>
                  <w:divBdr>
                    <w:top w:val="none" w:sz="0" w:space="0" w:color="auto"/>
                    <w:left w:val="none" w:sz="0" w:space="0" w:color="auto"/>
                    <w:bottom w:val="none" w:sz="0" w:space="0" w:color="auto"/>
                    <w:right w:val="none" w:sz="0" w:space="0" w:color="auto"/>
                  </w:divBdr>
                </w:div>
                <w:div w:id="2065105839">
                  <w:marLeft w:val="0"/>
                  <w:marRight w:val="0"/>
                  <w:marTop w:val="0"/>
                  <w:marBottom w:val="0"/>
                  <w:divBdr>
                    <w:top w:val="none" w:sz="0" w:space="0" w:color="auto"/>
                    <w:left w:val="none" w:sz="0" w:space="0" w:color="auto"/>
                    <w:bottom w:val="none" w:sz="0" w:space="0" w:color="auto"/>
                    <w:right w:val="none" w:sz="0" w:space="0" w:color="auto"/>
                  </w:divBdr>
                </w:div>
                <w:div w:id="2065105841">
                  <w:marLeft w:val="0"/>
                  <w:marRight w:val="0"/>
                  <w:marTop w:val="0"/>
                  <w:marBottom w:val="0"/>
                  <w:divBdr>
                    <w:top w:val="none" w:sz="0" w:space="0" w:color="auto"/>
                    <w:left w:val="none" w:sz="0" w:space="0" w:color="auto"/>
                    <w:bottom w:val="none" w:sz="0" w:space="0" w:color="auto"/>
                    <w:right w:val="none" w:sz="0" w:space="0" w:color="auto"/>
                  </w:divBdr>
                  <w:divsChild>
                    <w:div w:id="2065105843">
                      <w:marLeft w:val="0"/>
                      <w:marRight w:val="0"/>
                      <w:marTop w:val="0"/>
                      <w:marBottom w:val="0"/>
                      <w:divBdr>
                        <w:top w:val="none" w:sz="0" w:space="0" w:color="auto"/>
                        <w:left w:val="none" w:sz="0" w:space="0" w:color="auto"/>
                        <w:bottom w:val="none" w:sz="0" w:space="0" w:color="auto"/>
                        <w:right w:val="none" w:sz="0" w:space="0" w:color="auto"/>
                      </w:divBdr>
                    </w:div>
                  </w:divsChild>
                </w:div>
                <w:div w:id="2065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847">
      <w:marLeft w:val="53"/>
      <w:marRight w:val="53"/>
      <w:marTop w:val="0"/>
      <w:marBottom w:val="0"/>
      <w:divBdr>
        <w:top w:val="none" w:sz="0" w:space="0" w:color="auto"/>
        <w:left w:val="none" w:sz="0" w:space="0" w:color="auto"/>
        <w:bottom w:val="none" w:sz="0" w:space="0" w:color="auto"/>
        <w:right w:val="none" w:sz="0" w:space="0" w:color="auto"/>
      </w:divBdr>
      <w:divsChild>
        <w:div w:id="2065105851">
          <w:marLeft w:val="0"/>
          <w:marRight w:val="0"/>
          <w:marTop w:val="0"/>
          <w:marBottom w:val="0"/>
          <w:divBdr>
            <w:top w:val="none" w:sz="0" w:space="0" w:color="auto"/>
            <w:left w:val="none" w:sz="0" w:space="0" w:color="auto"/>
            <w:bottom w:val="none" w:sz="0" w:space="0" w:color="auto"/>
            <w:right w:val="none" w:sz="0" w:space="0" w:color="auto"/>
          </w:divBdr>
        </w:div>
      </w:divsChild>
    </w:div>
    <w:div w:id="2065105850">
      <w:marLeft w:val="0"/>
      <w:marRight w:val="0"/>
      <w:marTop w:val="0"/>
      <w:marBottom w:val="0"/>
      <w:divBdr>
        <w:top w:val="none" w:sz="0" w:space="0" w:color="auto"/>
        <w:left w:val="none" w:sz="0" w:space="0" w:color="auto"/>
        <w:bottom w:val="none" w:sz="0" w:space="0" w:color="auto"/>
        <w:right w:val="none" w:sz="0" w:space="0" w:color="auto"/>
      </w:divBdr>
      <w:divsChild>
        <w:div w:id="2065105848">
          <w:marLeft w:val="66"/>
          <w:marRight w:val="720"/>
          <w:marTop w:val="100"/>
          <w:marBottom w:val="100"/>
          <w:divBdr>
            <w:top w:val="none" w:sz="0" w:space="0" w:color="auto"/>
            <w:left w:val="single" w:sz="12" w:space="3" w:color="1010FF"/>
            <w:bottom w:val="none" w:sz="0" w:space="0" w:color="auto"/>
            <w:right w:val="none" w:sz="0" w:space="0" w:color="auto"/>
          </w:divBdr>
          <w:divsChild>
            <w:div w:id="20651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852">
      <w:marLeft w:val="0"/>
      <w:marRight w:val="0"/>
      <w:marTop w:val="0"/>
      <w:marBottom w:val="0"/>
      <w:divBdr>
        <w:top w:val="none" w:sz="0" w:space="0" w:color="auto"/>
        <w:left w:val="none" w:sz="0" w:space="0" w:color="auto"/>
        <w:bottom w:val="none" w:sz="0" w:space="0" w:color="auto"/>
        <w:right w:val="none" w:sz="0" w:space="0" w:color="auto"/>
      </w:divBdr>
      <w:divsChild>
        <w:div w:id="2065105845">
          <w:marLeft w:val="66"/>
          <w:marRight w:val="720"/>
          <w:marTop w:val="100"/>
          <w:marBottom w:val="100"/>
          <w:divBdr>
            <w:top w:val="none" w:sz="0" w:space="0" w:color="auto"/>
            <w:left w:val="single" w:sz="12" w:space="3" w:color="1010FF"/>
            <w:bottom w:val="none" w:sz="0" w:space="0" w:color="auto"/>
            <w:right w:val="none" w:sz="0" w:space="0" w:color="auto"/>
          </w:divBdr>
          <w:divsChild>
            <w:div w:id="2065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853">
      <w:marLeft w:val="53"/>
      <w:marRight w:val="53"/>
      <w:marTop w:val="0"/>
      <w:marBottom w:val="0"/>
      <w:divBdr>
        <w:top w:val="none" w:sz="0" w:space="0" w:color="auto"/>
        <w:left w:val="none" w:sz="0" w:space="0" w:color="auto"/>
        <w:bottom w:val="none" w:sz="0" w:space="0" w:color="auto"/>
        <w:right w:val="none" w:sz="0" w:space="0" w:color="auto"/>
      </w:divBdr>
      <w:divsChild>
        <w:div w:id="2065105855">
          <w:marLeft w:val="0"/>
          <w:marRight w:val="0"/>
          <w:marTop w:val="0"/>
          <w:marBottom w:val="0"/>
          <w:divBdr>
            <w:top w:val="none" w:sz="0" w:space="0" w:color="auto"/>
            <w:left w:val="none" w:sz="0" w:space="0" w:color="auto"/>
            <w:bottom w:val="none" w:sz="0" w:space="0" w:color="auto"/>
            <w:right w:val="none" w:sz="0" w:space="0" w:color="auto"/>
          </w:divBdr>
          <w:divsChild>
            <w:div w:id="2065105857">
              <w:marLeft w:val="0"/>
              <w:marRight w:val="0"/>
              <w:marTop w:val="0"/>
              <w:marBottom w:val="0"/>
              <w:divBdr>
                <w:top w:val="none" w:sz="0" w:space="0" w:color="auto"/>
                <w:left w:val="none" w:sz="0" w:space="0" w:color="auto"/>
                <w:bottom w:val="none" w:sz="0" w:space="0" w:color="auto"/>
                <w:right w:val="none" w:sz="0" w:space="0" w:color="auto"/>
              </w:divBdr>
              <w:divsChild>
                <w:div w:id="2065105856">
                  <w:marLeft w:val="0"/>
                  <w:marRight w:val="0"/>
                  <w:marTop w:val="0"/>
                  <w:marBottom w:val="0"/>
                  <w:divBdr>
                    <w:top w:val="none" w:sz="0" w:space="0" w:color="auto"/>
                    <w:left w:val="none" w:sz="0" w:space="0" w:color="auto"/>
                    <w:bottom w:val="none" w:sz="0" w:space="0" w:color="auto"/>
                    <w:right w:val="none" w:sz="0" w:space="0" w:color="auto"/>
                  </w:divBdr>
                  <w:divsChild>
                    <w:div w:id="2065105854">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2065105858">
      <w:marLeft w:val="0"/>
      <w:marRight w:val="0"/>
      <w:marTop w:val="0"/>
      <w:marBottom w:val="0"/>
      <w:divBdr>
        <w:top w:val="none" w:sz="0" w:space="0" w:color="auto"/>
        <w:left w:val="none" w:sz="0" w:space="0" w:color="auto"/>
        <w:bottom w:val="none" w:sz="0" w:space="0" w:color="auto"/>
        <w:right w:val="none" w:sz="0" w:space="0" w:color="auto"/>
      </w:divBdr>
      <w:divsChild>
        <w:div w:id="2065105859">
          <w:marLeft w:val="66"/>
          <w:marRight w:val="720"/>
          <w:marTop w:val="100"/>
          <w:marBottom w:val="100"/>
          <w:divBdr>
            <w:top w:val="none" w:sz="0" w:space="0" w:color="auto"/>
            <w:left w:val="single" w:sz="12" w:space="3" w:color="1010FF"/>
            <w:bottom w:val="none" w:sz="0" w:space="0" w:color="auto"/>
            <w:right w:val="none" w:sz="0" w:space="0" w:color="auto"/>
          </w:divBdr>
          <w:divsChild>
            <w:div w:id="2065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882">
      <w:marLeft w:val="0"/>
      <w:marRight w:val="0"/>
      <w:marTop w:val="0"/>
      <w:marBottom w:val="0"/>
      <w:divBdr>
        <w:top w:val="none" w:sz="0" w:space="0" w:color="auto"/>
        <w:left w:val="none" w:sz="0" w:space="0" w:color="auto"/>
        <w:bottom w:val="none" w:sz="0" w:space="0" w:color="auto"/>
        <w:right w:val="none" w:sz="0" w:space="0" w:color="auto"/>
      </w:divBdr>
      <w:divsChild>
        <w:div w:id="2065105886">
          <w:marLeft w:val="66"/>
          <w:marRight w:val="720"/>
          <w:marTop w:val="100"/>
          <w:marBottom w:val="100"/>
          <w:divBdr>
            <w:top w:val="none" w:sz="0" w:space="0" w:color="auto"/>
            <w:left w:val="single" w:sz="12" w:space="3" w:color="1010FF"/>
            <w:bottom w:val="none" w:sz="0" w:space="0" w:color="auto"/>
            <w:right w:val="none" w:sz="0" w:space="0" w:color="auto"/>
          </w:divBdr>
          <w:divsChild>
            <w:div w:id="2065105864">
              <w:marLeft w:val="0"/>
              <w:marRight w:val="0"/>
              <w:marTop w:val="0"/>
              <w:marBottom w:val="0"/>
              <w:divBdr>
                <w:top w:val="none" w:sz="0" w:space="0" w:color="auto"/>
                <w:left w:val="none" w:sz="0" w:space="0" w:color="auto"/>
                <w:bottom w:val="none" w:sz="0" w:space="0" w:color="auto"/>
                <w:right w:val="none" w:sz="0" w:space="0" w:color="auto"/>
              </w:divBdr>
              <w:divsChild>
                <w:div w:id="2065105867">
                  <w:marLeft w:val="0"/>
                  <w:marRight w:val="0"/>
                  <w:marTop w:val="0"/>
                  <w:marBottom w:val="0"/>
                  <w:divBdr>
                    <w:top w:val="none" w:sz="0" w:space="0" w:color="auto"/>
                    <w:left w:val="none" w:sz="0" w:space="0" w:color="auto"/>
                    <w:bottom w:val="none" w:sz="0" w:space="0" w:color="auto"/>
                    <w:right w:val="none" w:sz="0" w:space="0" w:color="auto"/>
                  </w:divBdr>
                  <w:divsChild>
                    <w:div w:id="2065105870">
                      <w:marLeft w:val="0"/>
                      <w:marRight w:val="0"/>
                      <w:marTop w:val="0"/>
                      <w:marBottom w:val="0"/>
                      <w:divBdr>
                        <w:top w:val="none" w:sz="0" w:space="0" w:color="auto"/>
                        <w:left w:val="none" w:sz="0" w:space="0" w:color="auto"/>
                        <w:bottom w:val="none" w:sz="0" w:space="0" w:color="auto"/>
                        <w:right w:val="none" w:sz="0" w:space="0" w:color="auto"/>
                      </w:divBdr>
                      <w:divsChild>
                        <w:div w:id="2065105869">
                          <w:marLeft w:val="0"/>
                          <w:marRight w:val="0"/>
                          <w:marTop w:val="0"/>
                          <w:marBottom w:val="0"/>
                          <w:divBdr>
                            <w:top w:val="none" w:sz="0" w:space="0" w:color="auto"/>
                            <w:left w:val="none" w:sz="0" w:space="0" w:color="auto"/>
                            <w:bottom w:val="none" w:sz="0" w:space="0" w:color="auto"/>
                            <w:right w:val="none" w:sz="0" w:space="0" w:color="auto"/>
                          </w:divBdr>
                          <w:divsChild>
                            <w:div w:id="2065105861">
                              <w:marLeft w:val="0"/>
                              <w:marRight w:val="0"/>
                              <w:marTop w:val="0"/>
                              <w:marBottom w:val="0"/>
                              <w:divBdr>
                                <w:top w:val="none" w:sz="0" w:space="0" w:color="auto"/>
                                <w:left w:val="none" w:sz="0" w:space="0" w:color="auto"/>
                                <w:bottom w:val="none" w:sz="0" w:space="0" w:color="auto"/>
                                <w:right w:val="none" w:sz="0" w:space="0" w:color="auto"/>
                              </w:divBdr>
                            </w:div>
                            <w:div w:id="2065105865">
                              <w:marLeft w:val="0"/>
                              <w:marRight w:val="0"/>
                              <w:marTop w:val="0"/>
                              <w:marBottom w:val="0"/>
                              <w:divBdr>
                                <w:top w:val="none" w:sz="0" w:space="0" w:color="auto"/>
                                <w:left w:val="none" w:sz="0" w:space="0" w:color="auto"/>
                                <w:bottom w:val="none" w:sz="0" w:space="0" w:color="auto"/>
                                <w:right w:val="none" w:sz="0" w:space="0" w:color="auto"/>
                              </w:divBdr>
                            </w:div>
                            <w:div w:id="2065105866">
                              <w:marLeft w:val="0"/>
                              <w:marRight w:val="0"/>
                              <w:marTop w:val="0"/>
                              <w:marBottom w:val="0"/>
                              <w:divBdr>
                                <w:top w:val="none" w:sz="0" w:space="0" w:color="auto"/>
                                <w:left w:val="none" w:sz="0" w:space="0" w:color="auto"/>
                                <w:bottom w:val="none" w:sz="0" w:space="0" w:color="auto"/>
                                <w:right w:val="none" w:sz="0" w:space="0" w:color="auto"/>
                              </w:divBdr>
                            </w:div>
                            <w:div w:id="2065105868">
                              <w:marLeft w:val="0"/>
                              <w:marRight w:val="0"/>
                              <w:marTop w:val="0"/>
                              <w:marBottom w:val="0"/>
                              <w:divBdr>
                                <w:top w:val="none" w:sz="0" w:space="0" w:color="auto"/>
                                <w:left w:val="none" w:sz="0" w:space="0" w:color="auto"/>
                                <w:bottom w:val="none" w:sz="0" w:space="0" w:color="auto"/>
                                <w:right w:val="none" w:sz="0" w:space="0" w:color="auto"/>
                              </w:divBdr>
                            </w:div>
                            <w:div w:id="2065105871">
                              <w:marLeft w:val="0"/>
                              <w:marRight w:val="0"/>
                              <w:marTop w:val="0"/>
                              <w:marBottom w:val="0"/>
                              <w:divBdr>
                                <w:top w:val="none" w:sz="0" w:space="0" w:color="auto"/>
                                <w:left w:val="none" w:sz="0" w:space="0" w:color="auto"/>
                                <w:bottom w:val="none" w:sz="0" w:space="0" w:color="auto"/>
                                <w:right w:val="none" w:sz="0" w:space="0" w:color="auto"/>
                              </w:divBdr>
                            </w:div>
                            <w:div w:id="2065105873">
                              <w:marLeft w:val="0"/>
                              <w:marRight w:val="0"/>
                              <w:marTop w:val="0"/>
                              <w:marBottom w:val="0"/>
                              <w:divBdr>
                                <w:top w:val="none" w:sz="0" w:space="0" w:color="auto"/>
                                <w:left w:val="none" w:sz="0" w:space="0" w:color="auto"/>
                                <w:bottom w:val="none" w:sz="0" w:space="0" w:color="auto"/>
                                <w:right w:val="none" w:sz="0" w:space="0" w:color="auto"/>
                              </w:divBdr>
                            </w:div>
                          </w:divsChild>
                        </w:div>
                        <w:div w:id="2065105874">
                          <w:marLeft w:val="0"/>
                          <w:marRight w:val="0"/>
                          <w:marTop w:val="0"/>
                          <w:marBottom w:val="0"/>
                          <w:divBdr>
                            <w:top w:val="none" w:sz="0" w:space="0" w:color="auto"/>
                            <w:left w:val="none" w:sz="0" w:space="0" w:color="auto"/>
                            <w:bottom w:val="none" w:sz="0" w:space="0" w:color="auto"/>
                            <w:right w:val="none" w:sz="0" w:space="0" w:color="auto"/>
                          </w:divBdr>
                        </w:div>
                        <w:div w:id="2065105885">
                          <w:marLeft w:val="0"/>
                          <w:marRight w:val="0"/>
                          <w:marTop w:val="0"/>
                          <w:marBottom w:val="0"/>
                          <w:divBdr>
                            <w:top w:val="none" w:sz="0" w:space="0" w:color="auto"/>
                            <w:left w:val="none" w:sz="0" w:space="0" w:color="auto"/>
                            <w:bottom w:val="none" w:sz="0" w:space="0" w:color="auto"/>
                            <w:right w:val="none" w:sz="0" w:space="0" w:color="auto"/>
                          </w:divBdr>
                        </w:div>
                        <w:div w:id="2065105887">
                          <w:marLeft w:val="0"/>
                          <w:marRight w:val="0"/>
                          <w:marTop w:val="0"/>
                          <w:marBottom w:val="0"/>
                          <w:divBdr>
                            <w:top w:val="none" w:sz="0" w:space="0" w:color="auto"/>
                            <w:left w:val="none" w:sz="0" w:space="0" w:color="auto"/>
                            <w:bottom w:val="none" w:sz="0" w:space="0" w:color="auto"/>
                            <w:right w:val="none" w:sz="0" w:space="0" w:color="auto"/>
                          </w:divBdr>
                          <w:divsChild>
                            <w:div w:id="2065105862">
                              <w:marLeft w:val="0"/>
                              <w:marRight w:val="0"/>
                              <w:marTop w:val="0"/>
                              <w:marBottom w:val="0"/>
                              <w:divBdr>
                                <w:top w:val="none" w:sz="0" w:space="0" w:color="auto"/>
                                <w:left w:val="none" w:sz="0" w:space="0" w:color="auto"/>
                                <w:bottom w:val="none" w:sz="0" w:space="0" w:color="auto"/>
                                <w:right w:val="none" w:sz="0" w:space="0" w:color="auto"/>
                              </w:divBdr>
                            </w:div>
                            <w:div w:id="2065105863">
                              <w:marLeft w:val="0"/>
                              <w:marRight w:val="0"/>
                              <w:marTop w:val="0"/>
                              <w:marBottom w:val="0"/>
                              <w:divBdr>
                                <w:top w:val="none" w:sz="0" w:space="0" w:color="auto"/>
                                <w:left w:val="none" w:sz="0" w:space="0" w:color="auto"/>
                                <w:bottom w:val="none" w:sz="0" w:space="0" w:color="auto"/>
                                <w:right w:val="none" w:sz="0" w:space="0" w:color="auto"/>
                              </w:divBdr>
                            </w:div>
                            <w:div w:id="2065105872">
                              <w:marLeft w:val="0"/>
                              <w:marRight w:val="0"/>
                              <w:marTop w:val="0"/>
                              <w:marBottom w:val="0"/>
                              <w:divBdr>
                                <w:top w:val="none" w:sz="0" w:space="0" w:color="auto"/>
                                <w:left w:val="none" w:sz="0" w:space="0" w:color="auto"/>
                                <w:bottom w:val="none" w:sz="0" w:space="0" w:color="auto"/>
                                <w:right w:val="none" w:sz="0" w:space="0" w:color="auto"/>
                              </w:divBdr>
                            </w:div>
                            <w:div w:id="2065105875">
                              <w:marLeft w:val="0"/>
                              <w:marRight w:val="0"/>
                              <w:marTop w:val="0"/>
                              <w:marBottom w:val="0"/>
                              <w:divBdr>
                                <w:top w:val="none" w:sz="0" w:space="0" w:color="auto"/>
                                <w:left w:val="none" w:sz="0" w:space="0" w:color="auto"/>
                                <w:bottom w:val="none" w:sz="0" w:space="0" w:color="auto"/>
                                <w:right w:val="none" w:sz="0" w:space="0" w:color="auto"/>
                              </w:divBdr>
                            </w:div>
                            <w:div w:id="2065105876">
                              <w:marLeft w:val="0"/>
                              <w:marRight w:val="0"/>
                              <w:marTop w:val="0"/>
                              <w:marBottom w:val="0"/>
                              <w:divBdr>
                                <w:top w:val="none" w:sz="0" w:space="0" w:color="auto"/>
                                <w:left w:val="none" w:sz="0" w:space="0" w:color="auto"/>
                                <w:bottom w:val="none" w:sz="0" w:space="0" w:color="auto"/>
                                <w:right w:val="none" w:sz="0" w:space="0" w:color="auto"/>
                              </w:divBdr>
                            </w:div>
                            <w:div w:id="2065105877">
                              <w:marLeft w:val="0"/>
                              <w:marRight w:val="0"/>
                              <w:marTop w:val="0"/>
                              <w:marBottom w:val="0"/>
                              <w:divBdr>
                                <w:top w:val="none" w:sz="0" w:space="0" w:color="auto"/>
                                <w:left w:val="none" w:sz="0" w:space="0" w:color="auto"/>
                                <w:bottom w:val="none" w:sz="0" w:space="0" w:color="auto"/>
                                <w:right w:val="none" w:sz="0" w:space="0" w:color="auto"/>
                              </w:divBdr>
                            </w:div>
                            <w:div w:id="2065105878">
                              <w:marLeft w:val="0"/>
                              <w:marRight w:val="0"/>
                              <w:marTop w:val="0"/>
                              <w:marBottom w:val="0"/>
                              <w:divBdr>
                                <w:top w:val="none" w:sz="0" w:space="0" w:color="auto"/>
                                <w:left w:val="none" w:sz="0" w:space="0" w:color="auto"/>
                                <w:bottom w:val="none" w:sz="0" w:space="0" w:color="auto"/>
                                <w:right w:val="none" w:sz="0" w:space="0" w:color="auto"/>
                              </w:divBdr>
                            </w:div>
                            <w:div w:id="2065105879">
                              <w:marLeft w:val="0"/>
                              <w:marRight w:val="0"/>
                              <w:marTop w:val="0"/>
                              <w:marBottom w:val="0"/>
                              <w:divBdr>
                                <w:top w:val="none" w:sz="0" w:space="0" w:color="auto"/>
                                <w:left w:val="none" w:sz="0" w:space="0" w:color="auto"/>
                                <w:bottom w:val="none" w:sz="0" w:space="0" w:color="auto"/>
                                <w:right w:val="none" w:sz="0" w:space="0" w:color="auto"/>
                              </w:divBdr>
                            </w:div>
                            <w:div w:id="2065105880">
                              <w:marLeft w:val="0"/>
                              <w:marRight w:val="0"/>
                              <w:marTop w:val="0"/>
                              <w:marBottom w:val="0"/>
                              <w:divBdr>
                                <w:top w:val="none" w:sz="0" w:space="0" w:color="auto"/>
                                <w:left w:val="none" w:sz="0" w:space="0" w:color="auto"/>
                                <w:bottom w:val="none" w:sz="0" w:space="0" w:color="auto"/>
                                <w:right w:val="none" w:sz="0" w:space="0" w:color="auto"/>
                              </w:divBdr>
                            </w:div>
                            <w:div w:id="2065105881">
                              <w:marLeft w:val="0"/>
                              <w:marRight w:val="0"/>
                              <w:marTop w:val="0"/>
                              <w:marBottom w:val="0"/>
                              <w:divBdr>
                                <w:top w:val="none" w:sz="0" w:space="0" w:color="auto"/>
                                <w:left w:val="none" w:sz="0" w:space="0" w:color="auto"/>
                                <w:bottom w:val="none" w:sz="0" w:space="0" w:color="auto"/>
                                <w:right w:val="none" w:sz="0" w:space="0" w:color="auto"/>
                              </w:divBdr>
                            </w:div>
                            <w:div w:id="2065105883">
                              <w:marLeft w:val="0"/>
                              <w:marRight w:val="0"/>
                              <w:marTop w:val="0"/>
                              <w:marBottom w:val="0"/>
                              <w:divBdr>
                                <w:top w:val="none" w:sz="0" w:space="0" w:color="auto"/>
                                <w:left w:val="none" w:sz="0" w:space="0" w:color="auto"/>
                                <w:bottom w:val="none" w:sz="0" w:space="0" w:color="auto"/>
                                <w:right w:val="none" w:sz="0" w:space="0" w:color="auto"/>
                              </w:divBdr>
                            </w:div>
                            <w:div w:id="2065105884">
                              <w:marLeft w:val="0"/>
                              <w:marRight w:val="0"/>
                              <w:marTop w:val="0"/>
                              <w:marBottom w:val="0"/>
                              <w:divBdr>
                                <w:top w:val="none" w:sz="0" w:space="0" w:color="auto"/>
                                <w:left w:val="none" w:sz="0" w:space="0" w:color="auto"/>
                                <w:bottom w:val="none" w:sz="0" w:space="0" w:color="auto"/>
                                <w:right w:val="none" w:sz="0" w:space="0" w:color="auto"/>
                              </w:divBdr>
                            </w:div>
                            <w:div w:id="20651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892">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2065105890">
              <w:marLeft w:val="0"/>
              <w:marRight w:val="0"/>
              <w:marTop w:val="0"/>
              <w:marBottom w:val="0"/>
              <w:divBdr>
                <w:top w:val="none" w:sz="0" w:space="0" w:color="auto"/>
                <w:left w:val="none" w:sz="0" w:space="0" w:color="auto"/>
                <w:bottom w:val="none" w:sz="0" w:space="0" w:color="auto"/>
                <w:right w:val="none" w:sz="0" w:space="0" w:color="auto"/>
              </w:divBdr>
              <w:divsChild>
                <w:div w:id="2065105891">
                  <w:marLeft w:val="0"/>
                  <w:marRight w:val="0"/>
                  <w:marTop w:val="0"/>
                  <w:marBottom w:val="0"/>
                  <w:divBdr>
                    <w:top w:val="none" w:sz="0" w:space="0" w:color="auto"/>
                    <w:left w:val="none" w:sz="0" w:space="0" w:color="auto"/>
                    <w:bottom w:val="none" w:sz="0" w:space="0" w:color="auto"/>
                    <w:right w:val="none" w:sz="0" w:space="0" w:color="auto"/>
                  </w:divBdr>
                  <w:divsChild>
                    <w:div w:id="2065105895">
                      <w:marLeft w:val="0"/>
                      <w:marRight w:val="0"/>
                      <w:marTop w:val="0"/>
                      <w:marBottom w:val="0"/>
                      <w:divBdr>
                        <w:top w:val="none" w:sz="0" w:space="0" w:color="auto"/>
                        <w:left w:val="none" w:sz="0" w:space="0" w:color="auto"/>
                        <w:bottom w:val="none" w:sz="0" w:space="0" w:color="auto"/>
                        <w:right w:val="none" w:sz="0" w:space="0" w:color="auto"/>
                      </w:divBdr>
                      <w:divsChild>
                        <w:div w:id="2065105893">
                          <w:marLeft w:val="0"/>
                          <w:marRight w:val="0"/>
                          <w:marTop w:val="0"/>
                          <w:marBottom w:val="0"/>
                          <w:divBdr>
                            <w:top w:val="none" w:sz="0" w:space="0" w:color="auto"/>
                            <w:left w:val="none" w:sz="0" w:space="0" w:color="auto"/>
                            <w:bottom w:val="none" w:sz="0" w:space="0" w:color="auto"/>
                            <w:right w:val="none" w:sz="0" w:space="0" w:color="auto"/>
                          </w:divBdr>
                          <w:divsChild>
                            <w:div w:id="20651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897">
      <w:marLeft w:val="69"/>
      <w:marRight w:val="69"/>
      <w:marTop w:val="0"/>
      <w:marBottom w:val="0"/>
      <w:divBdr>
        <w:top w:val="none" w:sz="0" w:space="0" w:color="auto"/>
        <w:left w:val="none" w:sz="0" w:space="0" w:color="auto"/>
        <w:bottom w:val="none" w:sz="0" w:space="0" w:color="auto"/>
        <w:right w:val="none" w:sz="0" w:space="0" w:color="auto"/>
      </w:divBdr>
      <w:divsChild>
        <w:div w:id="2065105898">
          <w:marLeft w:val="0"/>
          <w:marRight w:val="0"/>
          <w:marTop w:val="100"/>
          <w:marBottom w:val="100"/>
          <w:divBdr>
            <w:top w:val="none" w:sz="0" w:space="0" w:color="auto"/>
            <w:left w:val="none" w:sz="0" w:space="0" w:color="auto"/>
            <w:bottom w:val="none" w:sz="0" w:space="0" w:color="auto"/>
            <w:right w:val="none" w:sz="0" w:space="0" w:color="auto"/>
          </w:divBdr>
          <w:divsChild>
            <w:div w:id="2065105900">
              <w:marLeft w:val="0"/>
              <w:marRight w:val="0"/>
              <w:marTop w:val="0"/>
              <w:marBottom w:val="0"/>
              <w:divBdr>
                <w:top w:val="single" w:sz="6" w:space="0" w:color="3162A6"/>
                <w:left w:val="single" w:sz="2" w:space="0" w:color="auto"/>
                <w:bottom w:val="single" w:sz="6" w:space="0" w:color="C1C1C1"/>
                <w:right w:val="single" w:sz="2" w:space="0" w:color="auto"/>
              </w:divBdr>
              <w:divsChild>
                <w:div w:id="2065105896">
                  <w:marLeft w:val="0"/>
                  <w:marRight w:val="0"/>
                  <w:marTop w:val="0"/>
                  <w:marBottom w:val="0"/>
                  <w:divBdr>
                    <w:top w:val="none" w:sz="0" w:space="0" w:color="auto"/>
                    <w:left w:val="none" w:sz="0" w:space="0" w:color="auto"/>
                    <w:bottom w:val="none" w:sz="0" w:space="0" w:color="auto"/>
                    <w:right w:val="none" w:sz="0" w:space="0" w:color="auto"/>
                  </w:divBdr>
                  <w:divsChild>
                    <w:div w:id="2065105901">
                      <w:marLeft w:val="0"/>
                      <w:marRight w:val="0"/>
                      <w:marTop w:val="0"/>
                      <w:marBottom w:val="0"/>
                      <w:divBdr>
                        <w:top w:val="none" w:sz="0" w:space="0" w:color="auto"/>
                        <w:left w:val="none" w:sz="0" w:space="0" w:color="auto"/>
                        <w:bottom w:val="none" w:sz="0" w:space="0" w:color="auto"/>
                        <w:right w:val="none" w:sz="0" w:space="0" w:color="auto"/>
                      </w:divBdr>
                      <w:divsChild>
                        <w:div w:id="2065105902">
                          <w:marLeft w:val="0"/>
                          <w:marRight w:val="0"/>
                          <w:marTop w:val="0"/>
                          <w:marBottom w:val="0"/>
                          <w:divBdr>
                            <w:top w:val="none" w:sz="0" w:space="0" w:color="auto"/>
                            <w:left w:val="none" w:sz="0" w:space="0" w:color="auto"/>
                            <w:bottom w:val="none" w:sz="0" w:space="0" w:color="auto"/>
                            <w:right w:val="none" w:sz="0" w:space="0" w:color="auto"/>
                          </w:divBdr>
                          <w:divsChild>
                            <w:div w:id="2065105899">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2065105905">
      <w:marLeft w:val="69"/>
      <w:marRight w:val="69"/>
      <w:marTop w:val="0"/>
      <w:marBottom w:val="0"/>
      <w:divBdr>
        <w:top w:val="none" w:sz="0" w:space="0" w:color="auto"/>
        <w:left w:val="none" w:sz="0" w:space="0" w:color="auto"/>
        <w:bottom w:val="none" w:sz="0" w:space="0" w:color="auto"/>
        <w:right w:val="none" w:sz="0" w:space="0" w:color="auto"/>
      </w:divBdr>
      <w:divsChild>
        <w:div w:id="2065105913">
          <w:marLeft w:val="0"/>
          <w:marRight w:val="0"/>
          <w:marTop w:val="100"/>
          <w:marBottom w:val="100"/>
          <w:divBdr>
            <w:top w:val="none" w:sz="0" w:space="0" w:color="auto"/>
            <w:left w:val="none" w:sz="0" w:space="0" w:color="auto"/>
            <w:bottom w:val="none" w:sz="0" w:space="0" w:color="auto"/>
            <w:right w:val="none" w:sz="0" w:space="0" w:color="auto"/>
          </w:divBdr>
          <w:divsChild>
            <w:div w:id="2065105911">
              <w:marLeft w:val="0"/>
              <w:marRight w:val="0"/>
              <w:marTop w:val="0"/>
              <w:marBottom w:val="0"/>
              <w:divBdr>
                <w:top w:val="single" w:sz="6" w:space="0" w:color="3162A6"/>
                <w:left w:val="single" w:sz="2" w:space="0" w:color="auto"/>
                <w:bottom w:val="single" w:sz="6" w:space="0" w:color="C1C1C1"/>
                <w:right w:val="single" w:sz="2" w:space="0" w:color="auto"/>
              </w:divBdr>
              <w:divsChild>
                <w:div w:id="2065105906">
                  <w:marLeft w:val="0"/>
                  <w:marRight w:val="0"/>
                  <w:marTop w:val="0"/>
                  <w:marBottom w:val="0"/>
                  <w:divBdr>
                    <w:top w:val="none" w:sz="0" w:space="0" w:color="auto"/>
                    <w:left w:val="none" w:sz="0" w:space="0" w:color="auto"/>
                    <w:bottom w:val="none" w:sz="0" w:space="0" w:color="auto"/>
                    <w:right w:val="none" w:sz="0" w:space="0" w:color="auto"/>
                  </w:divBdr>
                  <w:divsChild>
                    <w:div w:id="2065105916">
                      <w:marLeft w:val="0"/>
                      <w:marRight w:val="0"/>
                      <w:marTop w:val="0"/>
                      <w:marBottom w:val="0"/>
                      <w:divBdr>
                        <w:top w:val="none" w:sz="0" w:space="0" w:color="auto"/>
                        <w:left w:val="none" w:sz="0" w:space="0" w:color="auto"/>
                        <w:bottom w:val="none" w:sz="0" w:space="0" w:color="auto"/>
                        <w:right w:val="none" w:sz="0" w:space="0" w:color="auto"/>
                      </w:divBdr>
                      <w:divsChild>
                        <w:div w:id="2065105903">
                          <w:marLeft w:val="0"/>
                          <w:marRight w:val="0"/>
                          <w:marTop w:val="0"/>
                          <w:marBottom w:val="0"/>
                          <w:divBdr>
                            <w:top w:val="none" w:sz="0" w:space="0" w:color="auto"/>
                            <w:left w:val="none" w:sz="0" w:space="0" w:color="auto"/>
                            <w:bottom w:val="none" w:sz="0" w:space="0" w:color="auto"/>
                            <w:right w:val="none" w:sz="0" w:space="0" w:color="auto"/>
                          </w:divBdr>
                          <w:divsChild>
                            <w:div w:id="20651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910">
      <w:marLeft w:val="69"/>
      <w:marRight w:val="69"/>
      <w:marTop w:val="0"/>
      <w:marBottom w:val="0"/>
      <w:divBdr>
        <w:top w:val="none" w:sz="0" w:space="0" w:color="auto"/>
        <w:left w:val="none" w:sz="0" w:space="0" w:color="auto"/>
        <w:bottom w:val="none" w:sz="0" w:space="0" w:color="auto"/>
        <w:right w:val="none" w:sz="0" w:space="0" w:color="auto"/>
      </w:divBdr>
      <w:divsChild>
        <w:div w:id="2065105908">
          <w:marLeft w:val="0"/>
          <w:marRight w:val="0"/>
          <w:marTop w:val="100"/>
          <w:marBottom w:val="100"/>
          <w:divBdr>
            <w:top w:val="none" w:sz="0" w:space="0" w:color="auto"/>
            <w:left w:val="none" w:sz="0" w:space="0" w:color="auto"/>
            <w:bottom w:val="none" w:sz="0" w:space="0" w:color="auto"/>
            <w:right w:val="none" w:sz="0" w:space="0" w:color="auto"/>
          </w:divBdr>
          <w:divsChild>
            <w:div w:id="2065105909">
              <w:marLeft w:val="0"/>
              <w:marRight w:val="0"/>
              <w:marTop w:val="0"/>
              <w:marBottom w:val="0"/>
              <w:divBdr>
                <w:top w:val="single" w:sz="6" w:space="0" w:color="3162A6"/>
                <w:left w:val="single" w:sz="2" w:space="0" w:color="auto"/>
                <w:bottom w:val="single" w:sz="6" w:space="0" w:color="C1C1C1"/>
                <w:right w:val="single" w:sz="2" w:space="0" w:color="auto"/>
              </w:divBdr>
              <w:divsChild>
                <w:div w:id="2065105907">
                  <w:marLeft w:val="0"/>
                  <w:marRight w:val="0"/>
                  <w:marTop w:val="0"/>
                  <w:marBottom w:val="0"/>
                  <w:divBdr>
                    <w:top w:val="none" w:sz="0" w:space="0" w:color="auto"/>
                    <w:left w:val="none" w:sz="0" w:space="0" w:color="auto"/>
                    <w:bottom w:val="none" w:sz="0" w:space="0" w:color="auto"/>
                    <w:right w:val="none" w:sz="0" w:space="0" w:color="auto"/>
                  </w:divBdr>
                  <w:divsChild>
                    <w:div w:id="2065105915">
                      <w:marLeft w:val="0"/>
                      <w:marRight w:val="0"/>
                      <w:marTop w:val="0"/>
                      <w:marBottom w:val="0"/>
                      <w:divBdr>
                        <w:top w:val="none" w:sz="0" w:space="0" w:color="auto"/>
                        <w:left w:val="none" w:sz="0" w:space="0" w:color="auto"/>
                        <w:bottom w:val="none" w:sz="0" w:space="0" w:color="auto"/>
                        <w:right w:val="none" w:sz="0" w:space="0" w:color="auto"/>
                      </w:divBdr>
                      <w:divsChild>
                        <w:div w:id="2065105904">
                          <w:marLeft w:val="0"/>
                          <w:marRight w:val="0"/>
                          <w:marTop w:val="0"/>
                          <w:marBottom w:val="0"/>
                          <w:divBdr>
                            <w:top w:val="none" w:sz="0" w:space="0" w:color="auto"/>
                            <w:left w:val="none" w:sz="0" w:space="0" w:color="auto"/>
                            <w:bottom w:val="none" w:sz="0" w:space="0" w:color="auto"/>
                            <w:right w:val="none" w:sz="0" w:space="0" w:color="auto"/>
                          </w:divBdr>
                          <w:divsChild>
                            <w:div w:id="20651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931">
      <w:marLeft w:val="72"/>
      <w:marRight w:val="72"/>
      <w:marTop w:val="0"/>
      <w:marBottom w:val="0"/>
      <w:divBdr>
        <w:top w:val="none" w:sz="0" w:space="0" w:color="auto"/>
        <w:left w:val="none" w:sz="0" w:space="0" w:color="auto"/>
        <w:bottom w:val="none" w:sz="0" w:space="0" w:color="auto"/>
        <w:right w:val="none" w:sz="0" w:space="0" w:color="auto"/>
      </w:divBdr>
      <w:divsChild>
        <w:div w:id="2065105940">
          <w:marLeft w:val="0"/>
          <w:marRight w:val="0"/>
          <w:marTop w:val="100"/>
          <w:marBottom w:val="100"/>
          <w:divBdr>
            <w:top w:val="none" w:sz="0" w:space="0" w:color="auto"/>
            <w:left w:val="none" w:sz="0" w:space="0" w:color="auto"/>
            <w:bottom w:val="none" w:sz="0" w:space="0" w:color="auto"/>
            <w:right w:val="none" w:sz="0" w:space="0" w:color="auto"/>
          </w:divBdr>
          <w:divsChild>
            <w:div w:id="2065105947">
              <w:marLeft w:val="0"/>
              <w:marRight w:val="0"/>
              <w:marTop w:val="0"/>
              <w:marBottom w:val="0"/>
              <w:divBdr>
                <w:top w:val="single" w:sz="6" w:space="0" w:color="3162A6"/>
                <w:left w:val="single" w:sz="2" w:space="0" w:color="auto"/>
                <w:bottom w:val="single" w:sz="6" w:space="0" w:color="C1C1C1"/>
                <w:right w:val="single" w:sz="2" w:space="0" w:color="auto"/>
              </w:divBdr>
              <w:divsChild>
                <w:div w:id="2065105921">
                  <w:marLeft w:val="0"/>
                  <w:marRight w:val="0"/>
                  <w:marTop w:val="0"/>
                  <w:marBottom w:val="0"/>
                  <w:divBdr>
                    <w:top w:val="none" w:sz="0" w:space="0" w:color="auto"/>
                    <w:left w:val="none" w:sz="0" w:space="0" w:color="auto"/>
                    <w:bottom w:val="none" w:sz="0" w:space="0" w:color="auto"/>
                    <w:right w:val="none" w:sz="0" w:space="0" w:color="auto"/>
                  </w:divBdr>
                  <w:divsChild>
                    <w:div w:id="2065105945">
                      <w:marLeft w:val="0"/>
                      <w:marRight w:val="0"/>
                      <w:marTop w:val="0"/>
                      <w:marBottom w:val="0"/>
                      <w:divBdr>
                        <w:top w:val="none" w:sz="0" w:space="0" w:color="auto"/>
                        <w:left w:val="none" w:sz="0" w:space="0" w:color="auto"/>
                        <w:bottom w:val="none" w:sz="0" w:space="0" w:color="auto"/>
                        <w:right w:val="none" w:sz="0" w:space="0" w:color="auto"/>
                      </w:divBdr>
                      <w:divsChild>
                        <w:div w:id="2065105925">
                          <w:marLeft w:val="0"/>
                          <w:marRight w:val="0"/>
                          <w:marTop w:val="0"/>
                          <w:marBottom w:val="0"/>
                          <w:divBdr>
                            <w:top w:val="none" w:sz="0" w:space="0" w:color="auto"/>
                            <w:left w:val="none" w:sz="0" w:space="0" w:color="auto"/>
                            <w:bottom w:val="none" w:sz="0" w:space="0" w:color="auto"/>
                            <w:right w:val="none" w:sz="0" w:space="0" w:color="auto"/>
                          </w:divBdr>
                          <w:divsChild>
                            <w:div w:id="2065105919">
                              <w:marLeft w:val="0"/>
                              <w:marRight w:val="0"/>
                              <w:marTop w:val="0"/>
                              <w:marBottom w:val="0"/>
                              <w:divBdr>
                                <w:top w:val="none" w:sz="0" w:space="0" w:color="auto"/>
                                <w:left w:val="none" w:sz="0" w:space="0" w:color="auto"/>
                                <w:bottom w:val="none" w:sz="0" w:space="0" w:color="auto"/>
                                <w:right w:val="none" w:sz="0" w:space="0" w:color="auto"/>
                              </w:divBdr>
                            </w:div>
                            <w:div w:id="2065105920">
                              <w:marLeft w:val="0"/>
                              <w:marRight w:val="0"/>
                              <w:marTop w:val="0"/>
                              <w:marBottom w:val="0"/>
                              <w:divBdr>
                                <w:top w:val="none" w:sz="0" w:space="0" w:color="auto"/>
                                <w:left w:val="none" w:sz="0" w:space="0" w:color="auto"/>
                                <w:bottom w:val="none" w:sz="0" w:space="0" w:color="auto"/>
                                <w:right w:val="none" w:sz="0" w:space="0" w:color="auto"/>
                              </w:divBdr>
                            </w:div>
                            <w:div w:id="2065105926">
                              <w:marLeft w:val="0"/>
                              <w:marRight w:val="0"/>
                              <w:marTop w:val="0"/>
                              <w:marBottom w:val="0"/>
                              <w:divBdr>
                                <w:top w:val="none" w:sz="0" w:space="0" w:color="auto"/>
                                <w:left w:val="none" w:sz="0" w:space="0" w:color="auto"/>
                                <w:bottom w:val="none" w:sz="0" w:space="0" w:color="auto"/>
                                <w:right w:val="none" w:sz="0" w:space="0" w:color="auto"/>
                              </w:divBdr>
                            </w:div>
                            <w:div w:id="2065105928">
                              <w:marLeft w:val="0"/>
                              <w:marRight w:val="0"/>
                              <w:marTop w:val="0"/>
                              <w:marBottom w:val="0"/>
                              <w:divBdr>
                                <w:top w:val="none" w:sz="0" w:space="0" w:color="auto"/>
                                <w:left w:val="none" w:sz="0" w:space="0" w:color="auto"/>
                                <w:bottom w:val="none" w:sz="0" w:space="0" w:color="auto"/>
                                <w:right w:val="none" w:sz="0" w:space="0" w:color="auto"/>
                              </w:divBdr>
                            </w:div>
                            <w:div w:id="2065105932">
                              <w:marLeft w:val="0"/>
                              <w:marRight w:val="0"/>
                              <w:marTop w:val="0"/>
                              <w:marBottom w:val="0"/>
                              <w:divBdr>
                                <w:top w:val="none" w:sz="0" w:space="0" w:color="auto"/>
                                <w:left w:val="none" w:sz="0" w:space="0" w:color="auto"/>
                                <w:bottom w:val="none" w:sz="0" w:space="0" w:color="auto"/>
                                <w:right w:val="none" w:sz="0" w:space="0" w:color="auto"/>
                              </w:divBdr>
                            </w:div>
                            <w:div w:id="2065105934">
                              <w:marLeft w:val="0"/>
                              <w:marRight w:val="0"/>
                              <w:marTop w:val="0"/>
                              <w:marBottom w:val="0"/>
                              <w:divBdr>
                                <w:top w:val="none" w:sz="0" w:space="0" w:color="auto"/>
                                <w:left w:val="none" w:sz="0" w:space="0" w:color="auto"/>
                                <w:bottom w:val="none" w:sz="0" w:space="0" w:color="auto"/>
                                <w:right w:val="none" w:sz="0" w:space="0" w:color="auto"/>
                              </w:divBdr>
                            </w:div>
                            <w:div w:id="2065105936">
                              <w:marLeft w:val="0"/>
                              <w:marRight w:val="0"/>
                              <w:marTop w:val="0"/>
                              <w:marBottom w:val="0"/>
                              <w:divBdr>
                                <w:top w:val="none" w:sz="0" w:space="0" w:color="auto"/>
                                <w:left w:val="none" w:sz="0" w:space="0" w:color="auto"/>
                                <w:bottom w:val="none" w:sz="0" w:space="0" w:color="auto"/>
                                <w:right w:val="none" w:sz="0" w:space="0" w:color="auto"/>
                              </w:divBdr>
                            </w:div>
                            <w:div w:id="2065105941">
                              <w:marLeft w:val="0"/>
                              <w:marRight w:val="0"/>
                              <w:marTop w:val="0"/>
                              <w:marBottom w:val="0"/>
                              <w:divBdr>
                                <w:top w:val="none" w:sz="0" w:space="0" w:color="auto"/>
                                <w:left w:val="none" w:sz="0" w:space="0" w:color="auto"/>
                                <w:bottom w:val="none" w:sz="0" w:space="0" w:color="auto"/>
                                <w:right w:val="none" w:sz="0" w:space="0" w:color="auto"/>
                              </w:divBdr>
                            </w:div>
                            <w:div w:id="2065105942">
                              <w:marLeft w:val="0"/>
                              <w:marRight w:val="0"/>
                              <w:marTop w:val="0"/>
                              <w:marBottom w:val="0"/>
                              <w:divBdr>
                                <w:top w:val="none" w:sz="0" w:space="0" w:color="auto"/>
                                <w:left w:val="none" w:sz="0" w:space="0" w:color="auto"/>
                                <w:bottom w:val="none" w:sz="0" w:space="0" w:color="auto"/>
                                <w:right w:val="none" w:sz="0" w:space="0" w:color="auto"/>
                              </w:divBdr>
                            </w:div>
                            <w:div w:id="2065105944">
                              <w:marLeft w:val="0"/>
                              <w:marRight w:val="0"/>
                              <w:marTop w:val="0"/>
                              <w:marBottom w:val="0"/>
                              <w:divBdr>
                                <w:top w:val="none" w:sz="0" w:space="0" w:color="auto"/>
                                <w:left w:val="none" w:sz="0" w:space="0" w:color="auto"/>
                                <w:bottom w:val="none" w:sz="0" w:space="0" w:color="auto"/>
                                <w:right w:val="none" w:sz="0" w:space="0" w:color="auto"/>
                              </w:divBdr>
                            </w:div>
                            <w:div w:id="2065105951">
                              <w:marLeft w:val="0"/>
                              <w:marRight w:val="0"/>
                              <w:marTop w:val="0"/>
                              <w:marBottom w:val="0"/>
                              <w:divBdr>
                                <w:top w:val="none" w:sz="0" w:space="0" w:color="auto"/>
                                <w:left w:val="none" w:sz="0" w:space="0" w:color="auto"/>
                                <w:bottom w:val="none" w:sz="0" w:space="0" w:color="auto"/>
                                <w:right w:val="none" w:sz="0" w:space="0" w:color="auto"/>
                              </w:divBdr>
                            </w:div>
                            <w:div w:id="20651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949">
      <w:marLeft w:val="72"/>
      <w:marRight w:val="72"/>
      <w:marTop w:val="0"/>
      <w:marBottom w:val="0"/>
      <w:divBdr>
        <w:top w:val="none" w:sz="0" w:space="0" w:color="auto"/>
        <w:left w:val="none" w:sz="0" w:space="0" w:color="auto"/>
        <w:bottom w:val="none" w:sz="0" w:space="0" w:color="auto"/>
        <w:right w:val="none" w:sz="0" w:space="0" w:color="auto"/>
      </w:divBdr>
      <w:divsChild>
        <w:div w:id="2065105924">
          <w:marLeft w:val="0"/>
          <w:marRight w:val="0"/>
          <w:marTop w:val="100"/>
          <w:marBottom w:val="100"/>
          <w:divBdr>
            <w:top w:val="none" w:sz="0" w:space="0" w:color="auto"/>
            <w:left w:val="none" w:sz="0" w:space="0" w:color="auto"/>
            <w:bottom w:val="none" w:sz="0" w:space="0" w:color="auto"/>
            <w:right w:val="none" w:sz="0" w:space="0" w:color="auto"/>
          </w:divBdr>
          <w:divsChild>
            <w:div w:id="2065105939">
              <w:marLeft w:val="0"/>
              <w:marRight w:val="0"/>
              <w:marTop w:val="0"/>
              <w:marBottom w:val="0"/>
              <w:divBdr>
                <w:top w:val="single" w:sz="6" w:space="0" w:color="3162A6"/>
                <w:left w:val="single" w:sz="2" w:space="0" w:color="auto"/>
                <w:bottom w:val="single" w:sz="6" w:space="0" w:color="C1C1C1"/>
                <w:right w:val="single" w:sz="2" w:space="0" w:color="auto"/>
              </w:divBdr>
              <w:divsChild>
                <w:div w:id="2065105938">
                  <w:marLeft w:val="0"/>
                  <w:marRight w:val="0"/>
                  <w:marTop w:val="0"/>
                  <w:marBottom w:val="0"/>
                  <w:divBdr>
                    <w:top w:val="none" w:sz="0" w:space="0" w:color="auto"/>
                    <w:left w:val="none" w:sz="0" w:space="0" w:color="auto"/>
                    <w:bottom w:val="none" w:sz="0" w:space="0" w:color="auto"/>
                    <w:right w:val="none" w:sz="0" w:space="0" w:color="auto"/>
                  </w:divBdr>
                  <w:divsChild>
                    <w:div w:id="2065105922">
                      <w:marLeft w:val="0"/>
                      <w:marRight w:val="0"/>
                      <w:marTop w:val="0"/>
                      <w:marBottom w:val="0"/>
                      <w:divBdr>
                        <w:top w:val="none" w:sz="0" w:space="0" w:color="auto"/>
                        <w:left w:val="none" w:sz="0" w:space="0" w:color="auto"/>
                        <w:bottom w:val="none" w:sz="0" w:space="0" w:color="auto"/>
                        <w:right w:val="none" w:sz="0" w:space="0" w:color="auto"/>
                      </w:divBdr>
                      <w:divsChild>
                        <w:div w:id="2065105935">
                          <w:marLeft w:val="0"/>
                          <w:marRight w:val="0"/>
                          <w:marTop w:val="0"/>
                          <w:marBottom w:val="0"/>
                          <w:divBdr>
                            <w:top w:val="none" w:sz="0" w:space="0" w:color="auto"/>
                            <w:left w:val="none" w:sz="0" w:space="0" w:color="auto"/>
                            <w:bottom w:val="none" w:sz="0" w:space="0" w:color="auto"/>
                            <w:right w:val="none" w:sz="0" w:space="0" w:color="auto"/>
                          </w:divBdr>
                          <w:divsChild>
                            <w:div w:id="2065105917">
                              <w:marLeft w:val="0"/>
                              <w:marRight w:val="0"/>
                              <w:marTop w:val="0"/>
                              <w:marBottom w:val="0"/>
                              <w:divBdr>
                                <w:top w:val="none" w:sz="0" w:space="0" w:color="auto"/>
                                <w:left w:val="none" w:sz="0" w:space="0" w:color="auto"/>
                                <w:bottom w:val="none" w:sz="0" w:space="0" w:color="auto"/>
                                <w:right w:val="none" w:sz="0" w:space="0" w:color="auto"/>
                              </w:divBdr>
                            </w:div>
                            <w:div w:id="2065105918">
                              <w:marLeft w:val="0"/>
                              <w:marRight w:val="0"/>
                              <w:marTop w:val="0"/>
                              <w:marBottom w:val="0"/>
                              <w:divBdr>
                                <w:top w:val="none" w:sz="0" w:space="0" w:color="auto"/>
                                <w:left w:val="none" w:sz="0" w:space="0" w:color="auto"/>
                                <w:bottom w:val="none" w:sz="0" w:space="0" w:color="auto"/>
                                <w:right w:val="none" w:sz="0" w:space="0" w:color="auto"/>
                              </w:divBdr>
                            </w:div>
                            <w:div w:id="2065105923">
                              <w:marLeft w:val="0"/>
                              <w:marRight w:val="0"/>
                              <w:marTop w:val="0"/>
                              <w:marBottom w:val="0"/>
                              <w:divBdr>
                                <w:top w:val="none" w:sz="0" w:space="0" w:color="auto"/>
                                <w:left w:val="none" w:sz="0" w:space="0" w:color="auto"/>
                                <w:bottom w:val="none" w:sz="0" w:space="0" w:color="auto"/>
                                <w:right w:val="none" w:sz="0" w:space="0" w:color="auto"/>
                              </w:divBdr>
                            </w:div>
                            <w:div w:id="2065105927">
                              <w:marLeft w:val="0"/>
                              <w:marRight w:val="0"/>
                              <w:marTop w:val="0"/>
                              <w:marBottom w:val="0"/>
                              <w:divBdr>
                                <w:top w:val="none" w:sz="0" w:space="0" w:color="auto"/>
                                <w:left w:val="none" w:sz="0" w:space="0" w:color="auto"/>
                                <w:bottom w:val="none" w:sz="0" w:space="0" w:color="auto"/>
                                <w:right w:val="none" w:sz="0" w:space="0" w:color="auto"/>
                              </w:divBdr>
                            </w:div>
                            <w:div w:id="2065105929">
                              <w:marLeft w:val="0"/>
                              <w:marRight w:val="0"/>
                              <w:marTop w:val="0"/>
                              <w:marBottom w:val="0"/>
                              <w:divBdr>
                                <w:top w:val="none" w:sz="0" w:space="0" w:color="auto"/>
                                <w:left w:val="none" w:sz="0" w:space="0" w:color="auto"/>
                                <w:bottom w:val="none" w:sz="0" w:space="0" w:color="auto"/>
                                <w:right w:val="none" w:sz="0" w:space="0" w:color="auto"/>
                              </w:divBdr>
                            </w:div>
                            <w:div w:id="2065105930">
                              <w:marLeft w:val="0"/>
                              <w:marRight w:val="0"/>
                              <w:marTop w:val="0"/>
                              <w:marBottom w:val="0"/>
                              <w:divBdr>
                                <w:top w:val="none" w:sz="0" w:space="0" w:color="auto"/>
                                <w:left w:val="none" w:sz="0" w:space="0" w:color="auto"/>
                                <w:bottom w:val="none" w:sz="0" w:space="0" w:color="auto"/>
                                <w:right w:val="none" w:sz="0" w:space="0" w:color="auto"/>
                              </w:divBdr>
                            </w:div>
                            <w:div w:id="2065105933">
                              <w:marLeft w:val="0"/>
                              <w:marRight w:val="0"/>
                              <w:marTop w:val="0"/>
                              <w:marBottom w:val="0"/>
                              <w:divBdr>
                                <w:top w:val="none" w:sz="0" w:space="0" w:color="auto"/>
                                <w:left w:val="none" w:sz="0" w:space="0" w:color="auto"/>
                                <w:bottom w:val="none" w:sz="0" w:space="0" w:color="auto"/>
                                <w:right w:val="none" w:sz="0" w:space="0" w:color="auto"/>
                              </w:divBdr>
                            </w:div>
                            <w:div w:id="2065105937">
                              <w:marLeft w:val="0"/>
                              <w:marRight w:val="0"/>
                              <w:marTop w:val="0"/>
                              <w:marBottom w:val="0"/>
                              <w:divBdr>
                                <w:top w:val="none" w:sz="0" w:space="0" w:color="auto"/>
                                <w:left w:val="none" w:sz="0" w:space="0" w:color="auto"/>
                                <w:bottom w:val="none" w:sz="0" w:space="0" w:color="auto"/>
                                <w:right w:val="none" w:sz="0" w:space="0" w:color="auto"/>
                              </w:divBdr>
                            </w:div>
                            <w:div w:id="2065105943">
                              <w:marLeft w:val="0"/>
                              <w:marRight w:val="0"/>
                              <w:marTop w:val="0"/>
                              <w:marBottom w:val="0"/>
                              <w:divBdr>
                                <w:top w:val="none" w:sz="0" w:space="0" w:color="auto"/>
                                <w:left w:val="none" w:sz="0" w:space="0" w:color="auto"/>
                                <w:bottom w:val="none" w:sz="0" w:space="0" w:color="auto"/>
                                <w:right w:val="none" w:sz="0" w:space="0" w:color="auto"/>
                              </w:divBdr>
                            </w:div>
                            <w:div w:id="2065105946">
                              <w:marLeft w:val="0"/>
                              <w:marRight w:val="0"/>
                              <w:marTop w:val="0"/>
                              <w:marBottom w:val="0"/>
                              <w:divBdr>
                                <w:top w:val="none" w:sz="0" w:space="0" w:color="auto"/>
                                <w:left w:val="none" w:sz="0" w:space="0" w:color="auto"/>
                                <w:bottom w:val="none" w:sz="0" w:space="0" w:color="auto"/>
                                <w:right w:val="none" w:sz="0" w:space="0" w:color="auto"/>
                              </w:divBdr>
                            </w:div>
                            <w:div w:id="2065105948">
                              <w:marLeft w:val="0"/>
                              <w:marRight w:val="0"/>
                              <w:marTop w:val="0"/>
                              <w:marBottom w:val="0"/>
                              <w:divBdr>
                                <w:top w:val="none" w:sz="0" w:space="0" w:color="auto"/>
                                <w:left w:val="none" w:sz="0" w:space="0" w:color="auto"/>
                                <w:bottom w:val="none" w:sz="0" w:space="0" w:color="auto"/>
                                <w:right w:val="none" w:sz="0" w:space="0" w:color="auto"/>
                              </w:divBdr>
                            </w:div>
                            <w:div w:id="2065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958">
      <w:marLeft w:val="72"/>
      <w:marRight w:val="72"/>
      <w:marTop w:val="0"/>
      <w:marBottom w:val="0"/>
      <w:divBdr>
        <w:top w:val="none" w:sz="0" w:space="0" w:color="auto"/>
        <w:left w:val="none" w:sz="0" w:space="0" w:color="auto"/>
        <w:bottom w:val="none" w:sz="0" w:space="0" w:color="auto"/>
        <w:right w:val="none" w:sz="0" w:space="0" w:color="auto"/>
      </w:divBdr>
      <w:divsChild>
        <w:div w:id="2065105953">
          <w:marLeft w:val="0"/>
          <w:marRight w:val="0"/>
          <w:marTop w:val="100"/>
          <w:marBottom w:val="100"/>
          <w:divBdr>
            <w:top w:val="none" w:sz="0" w:space="0" w:color="auto"/>
            <w:left w:val="none" w:sz="0" w:space="0" w:color="auto"/>
            <w:bottom w:val="none" w:sz="0" w:space="0" w:color="auto"/>
            <w:right w:val="none" w:sz="0" w:space="0" w:color="auto"/>
          </w:divBdr>
          <w:divsChild>
            <w:div w:id="2065105954">
              <w:marLeft w:val="0"/>
              <w:marRight w:val="0"/>
              <w:marTop w:val="0"/>
              <w:marBottom w:val="0"/>
              <w:divBdr>
                <w:top w:val="single" w:sz="6" w:space="0" w:color="3162A6"/>
                <w:left w:val="single" w:sz="2" w:space="0" w:color="auto"/>
                <w:bottom w:val="single" w:sz="6" w:space="0" w:color="C1C1C1"/>
                <w:right w:val="single" w:sz="2" w:space="0" w:color="auto"/>
              </w:divBdr>
              <w:divsChild>
                <w:div w:id="2065105956">
                  <w:marLeft w:val="0"/>
                  <w:marRight w:val="0"/>
                  <w:marTop w:val="0"/>
                  <w:marBottom w:val="0"/>
                  <w:divBdr>
                    <w:top w:val="none" w:sz="0" w:space="0" w:color="auto"/>
                    <w:left w:val="none" w:sz="0" w:space="0" w:color="auto"/>
                    <w:bottom w:val="none" w:sz="0" w:space="0" w:color="auto"/>
                    <w:right w:val="none" w:sz="0" w:space="0" w:color="auto"/>
                  </w:divBdr>
                  <w:divsChild>
                    <w:div w:id="2065105959">
                      <w:marLeft w:val="0"/>
                      <w:marRight w:val="0"/>
                      <w:marTop w:val="0"/>
                      <w:marBottom w:val="0"/>
                      <w:divBdr>
                        <w:top w:val="none" w:sz="0" w:space="0" w:color="auto"/>
                        <w:left w:val="none" w:sz="0" w:space="0" w:color="auto"/>
                        <w:bottom w:val="none" w:sz="0" w:space="0" w:color="auto"/>
                        <w:right w:val="none" w:sz="0" w:space="0" w:color="auto"/>
                      </w:divBdr>
                      <w:divsChild>
                        <w:div w:id="2065105957">
                          <w:marLeft w:val="0"/>
                          <w:marRight w:val="0"/>
                          <w:marTop w:val="0"/>
                          <w:marBottom w:val="0"/>
                          <w:divBdr>
                            <w:top w:val="none" w:sz="0" w:space="0" w:color="auto"/>
                            <w:left w:val="none" w:sz="0" w:space="0" w:color="auto"/>
                            <w:bottom w:val="none" w:sz="0" w:space="0" w:color="auto"/>
                            <w:right w:val="none" w:sz="0" w:space="0" w:color="auto"/>
                          </w:divBdr>
                          <w:divsChild>
                            <w:div w:id="20651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05971">
      <w:marLeft w:val="72"/>
      <w:marRight w:val="72"/>
      <w:marTop w:val="0"/>
      <w:marBottom w:val="0"/>
      <w:divBdr>
        <w:top w:val="none" w:sz="0" w:space="0" w:color="auto"/>
        <w:left w:val="none" w:sz="0" w:space="0" w:color="auto"/>
        <w:bottom w:val="none" w:sz="0" w:space="0" w:color="auto"/>
        <w:right w:val="none" w:sz="0" w:space="0" w:color="auto"/>
      </w:divBdr>
      <w:divsChild>
        <w:div w:id="2065105972">
          <w:marLeft w:val="0"/>
          <w:marRight w:val="0"/>
          <w:marTop w:val="100"/>
          <w:marBottom w:val="100"/>
          <w:divBdr>
            <w:top w:val="none" w:sz="0" w:space="0" w:color="auto"/>
            <w:left w:val="none" w:sz="0" w:space="0" w:color="auto"/>
            <w:bottom w:val="none" w:sz="0" w:space="0" w:color="auto"/>
            <w:right w:val="none" w:sz="0" w:space="0" w:color="auto"/>
          </w:divBdr>
          <w:divsChild>
            <w:div w:id="2065105969">
              <w:marLeft w:val="0"/>
              <w:marRight w:val="0"/>
              <w:marTop w:val="0"/>
              <w:marBottom w:val="0"/>
              <w:divBdr>
                <w:top w:val="single" w:sz="6" w:space="0" w:color="3162A6"/>
                <w:left w:val="single" w:sz="2" w:space="0" w:color="auto"/>
                <w:bottom w:val="single" w:sz="6" w:space="0" w:color="C1C1C1"/>
                <w:right w:val="single" w:sz="2" w:space="0" w:color="auto"/>
              </w:divBdr>
              <w:divsChild>
                <w:div w:id="2065105964">
                  <w:marLeft w:val="0"/>
                  <w:marRight w:val="0"/>
                  <w:marTop w:val="0"/>
                  <w:marBottom w:val="0"/>
                  <w:divBdr>
                    <w:top w:val="none" w:sz="0" w:space="0" w:color="auto"/>
                    <w:left w:val="none" w:sz="0" w:space="0" w:color="auto"/>
                    <w:bottom w:val="none" w:sz="0" w:space="0" w:color="auto"/>
                    <w:right w:val="none" w:sz="0" w:space="0" w:color="auto"/>
                  </w:divBdr>
                  <w:divsChild>
                    <w:div w:id="2065105960">
                      <w:marLeft w:val="0"/>
                      <w:marRight w:val="0"/>
                      <w:marTop w:val="0"/>
                      <w:marBottom w:val="0"/>
                      <w:divBdr>
                        <w:top w:val="none" w:sz="0" w:space="0" w:color="auto"/>
                        <w:left w:val="none" w:sz="0" w:space="0" w:color="auto"/>
                        <w:bottom w:val="none" w:sz="0" w:space="0" w:color="auto"/>
                        <w:right w:val="none" w:sz="0" w:space="0" w:color="auto"/>
                      </w:divBdr>
                      <w:divsChild>
                        <w:div w:id="2065105963">
                          <w:marLeft w:val="0"/>
                          <w:marRight w:val="0"/>
                          <w:marTop w:val="0"/>
                          <w:marBottom w:val="0"/>
                          <w:divBdr>
                            <w:top w:val="none" w:sz="0" w:space="0" w:color="auto"/>
                            <w:left w:val="none" w:sz="0" w:space="0" w:color="auto"/>
                            <w:bottom w:val="none" w:sz="0" w:space="0" w:color="auto"/>
                            <w:right w:val="none" w:sz="0" w:space="0" w:color="auto"/>
                          </w:divBdr>
                          <w:divsChild>
                            <w:div w:id="2065105962">
                              <w:marLeft w:val="90"/>
                              <w:marRight w:val="720"/>
                              <w:marTop w:val="100"/>
                              <w:marBottom w:val="100"/>
                              <w:divBdr>
                                <w:top w:val="none" w:sz="0" w:space="0" w:color="auto"/>
                                <w:left w:val="single" w:sz="12" w:space="5" w:color="1010FF"/>
                                <w:bottom w:val="none" w:sz="0" w:space="0" w:color="auto"/>
                                <w:right w:val="none" w:sz="0" w:space="0" w:color="auto"/>
                              </w:divBdr>
                              <w:divsChild>
                                <w:div w:id="2065105968">
                                  <w:marLeft w:val="0"/>
                                  <w:marRight w:val="0"/>
                                  <w:marTop w:val="0"/>
                                  <w:marBottom w:val="0"/>
                                  <w:divBdr>
                                    <w:top w:val="none" w:sz="0" w:space="0" w:color="auto"/>
                                    <w:left w:val="none" w:sz="0" w:space="0" w:color="auto"/>
                                    <w:bottom w:val="none" w:sz="0" w:space="0" w:color="auto"/>
                                    <w:right w:val="none" w:sz="0" w:space="0" w:color="auto"/>
                                  </w:divBdr>
                                  <w:divsChild>
                                    <w:div w:id="2065105961">
                                      <w:marLeft w:val="0"/>
                                      <w:marRight w:val="0"/>
                                      <w:marTop w:val="0"/>
                                      <w:marBottom w:val="0"/>
                                      <w:divBdr>
                                        <w:top w:val="none" w:sz="0" w:space="0" w:color="auto"/>
                                        <w:left w:val="none" w:sz="0" w:space="0" w:color="auto"/>
                                        <w:bottom w:val="none" w:sz="0" w:space="0" w:color="auto"/>
                                        <w:right w:val="none" w:sz="0" w:space="0" w:color="auto"/>
                                      </w:divBdr>
                                    </w:div>
                                    <w:div w:id="2065105965">
                                      <w:marLeft w:val="0"/>
                                      <w:marRight w:val="0"/>
                                      <w:marTop w:val="0"/>
                                      <w:marBottom w:val="0"/>
                                      <w:divBdr>
                                        <w:top w:val="none" w:sz="0" w:space="0" w:color="auto"/>
                                        <w:left w:val="none" w:sz="0" w:space="0" w:color="auto"/>
                                        <w:bottom w:val="none" w:sz="0" w:space="0" w:color="auto"/>
                                        <w:right w:val="none" w:sz="0" w:space="0" w:color="auto"/>
                                      </w:divBdr>
                                    </w:div>
                                    <w:div w:id="2065105966">
                                      <w:marLeft w:val="0"/>
                                      <w:marRight w:val="0"/>
                                      <w:marTop w:val="0"/>
                                      <w:marBottom w:val="0"/>
                                      <w:divBdr>
                                        <w:top w:val="none" w:sz="0" w:space="0" w:color="auto"/>
                                        <w:left w:val="none" w:sz="0" w:space="0" w:color="auto"/>
                                        <w:bottom w:val="none" w:sz="0" w:space="0" w:color="auto"/>
                                        <w:right w:val="none" w:sz="0" w:space="0" w:color="auto"/>
                                      </w:divBdr>
                                    </w:div>
                                    <w:div w:id="2065105967">
                                      <w:marLeft w:val="0"/>
                                      <w:marRight w:val="0"/>
                                      <w:marTop w:val="0"/>
                                      <w:marBottom w:val="0"/>
                                      <w:divBdr>
                                        <w:top w:val="none" w:sz="0" w:space="0" w:color="auto"/>
                                        <w:left w:val="none" w:sz="0" w:space="0" w:color="auto"/>
                                        <w:bottom w:val="none" w:sz="0" w:space="0" w:color="auto"/>
                                        <w:right w:val="none" w:sz="0" w:space="0" w:color="auto"/>
                                      </w:divBdr>
                                    </w:div>
                                    <w:div w:id="2065105970">
                                      <w:marLeft w:val="0"/>
                                      <w:marRight w:val="0"/>
                                      <w:marTop w:val="0"/>
                                      <w:marBottom w:val="0"/>
                                      <w:divBdr>
                                        <w:top w:val="none" w:sz="0" w:space="0" w:color="auto"/>
                                        <w:left w:val="none" w:sz="0" w:space="0" w:color="auto"/>
                                        <w:bottom w:val="none" w:sz="0" w:space="0" w:color="auto"/>
                                        <w:right w:val="none" w:sz="0" w:space="0" w:color="auto"/>
                                      </w:divBdr>
                                    </w:div>
                                    <w:div w:id="2065105973">
                                      <w:marLeft w:val="0"/>
                                      <w:marRight w:val="0"/>
                                      <w:marTop w:val="0"/>
                                      <w:marBottom w:val="0"/>
                                      <w:divBdr>
                                        <w:top w:val="none" w:sz="0" w:space="0" w:color="auto"/>
                                        <w:left w:val="none" w:sz="0" w:space="0" w:color="auto"/>
                                        <w:bottom w:val="none" w:sz="0" w:space="0" w:color="auto"/>
                                        <w:right w:val="none" w:sz="0" w:space="0" w:color="auto"/>
                                      </w:divBdr>
                                    </w:div>
                                    <w:div w:id="20651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05981">
      <w:marLeft w:val="69"/>
      <w:marRight w:val="69"/>
      <w:marTop w:val="0"/>
      <w:marBottom w:val="0"/>
      <w:divBdr>
        <w:top w:val="none" w:sz="0" w:space="0" w:color="auto"/>
        <w:left w:val="none" w:sz="0" w:space="0" w:color="auto"/>
        <w:bottom w:val="none" w:sz="0" w:space="0" w:color="auto"/>
        <w:right w:val="none" w:sz="0" w:space="0" w:color="auto"/>
      </w:divBdr>
      <w:divsChild>
        <w:div w:id="2065105977">
          <w:marLeft w:val="0"/>
          <w:marRight w:val="0"/>
          <w:marTop w:val="100"/>
          <w:marBottom w:val="100"/>
          <w:divBdr>
            <w:top w:val="none" w:sz="0" w:space="0" w:color="auto"/>
            <w:left w:val="none" w:sz="0" w:space="0" w:color="auto"/>
            <w:bottom w:val="none" w:sz="0" w:space="0" w:color="auto"/>
            <w:right w:val="none" w:sz="0" w:space="0" w:color="auto"/>
          </w:divBdr>
          <w:divsChild>
            <w:div w:id="2065105976">
              <w:marLeft w:val="0"/>
              <w:marRight w:val="0"/>
              <w:marTop w:val="0"/>
              <w:marBottom w:val="0"/>
              <w:divBdr>
                <w:top w:val="single" w:sz="6" w:space="0" w:color="3162A6"/>
                <w:left w:val="single" w:sz="2" w:space="0" w:color="auto"/>
                <w:bottom w:val="single" w:sz="6" w:space="0" w:color="C1C1C1"/>
                <w:right w:val="single" w:sz="2" w:space="0" w:color="auto"/>
              </w:divBdr>
              <w:divsChild>
                <w:div w:id="2065105978">
                  <w:marLeft w:val="0"/>
                  <w:marRight w:val="0"/>
                  <w:marTop w:val="0"/>
                  <w:marBottom w:val="0"/>
                  <w:divBdr>
                    <w:top w:val="none" w:sz="0" w:space="0" w:color="auto"/>
                    <w:left w:val="none" w:sz="0" w:space="0" w:color="auto"/>
                    <w:bottom w:val="none" w:sz="0" w:space="0" w:color="auto"/>
                    <w:right w:val="none" w:sz="0" w:space="0" w:color="auto"/>
                  </w:divBdr>
                  <w:divsChild>
                    <w:div w:id="2065105982">
                      <w:marLeft w:val="0"/>
                      <w:marRight w:val="0"/>
                      <w:marTop w:val="0"/>
                      <w:marBottom w:val="0"/>
                      <w:divBdr>
                        <w:top w:val="none" w:sz="0" w:space="0" w:color="auto"/>
                        <w:left w:val="none" w:sz="0" w:space="0" w:color="auto"/>
                        <w:bottom w:val="none" w:sz="0" w:space="0" w:color="auto"/>
                        <w:right w:val="none" w:sz="0" w:space="0" w:color="auto"/>
                      </w:divBdr>
                      <w:divsChild>
                        <w:div w:id="2065105980">
                          <w:marLeft w:val="0"/>
                          <w:marRight w:val="0"/>
                          <w:marTop w:val="0"/>
                          <w:marBottom w:val="0"/>
                          <w:divBdr>
                            <w:top w:val="none" w:sz="0" w:space="0" w:color="auto"/>
                            <w:left w:val="none" w:sz="0" w:space="0" w:color="auto"/>
                            <w:bottom w:val="none" w:sz="0" w:space="0" w:color="auto"/>
                            <w:right w:val="none" w:sz="0" w:space="0" w:color="auto"/>
                          </w:divBdr>
                          <w:divsChild>
                            <w:div w:id="2065105979">
                              <w:marLeft w:val="0"/>
                              <w:marRight w:val="0"/>
                              <w:marTop w:val="0"/>
                              <w:marBottom w:val="0"/>
                              <w:divBdr>
                                <w:top w:val="none" w:sz="0" w:space="0" w:color="auto"/>
                                <w:left w:val="none" w:sz="0" w:space="0" w:color="auto"/>
                                <w:bottom w:val="none" w:sz="0" w:space="0" w:color="auto"/>
                                <w:right w:val="none" w:sz="0" w:space="0" w:color="auto"/>
                              </w:divBdr>
                              <w:divsChild>
                                <w:div w:id="2065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987">
      <w:marLeft w:val="0"/>
      <w:marRight w:val="0"/>
      <w:marTop w:val="0"/>
      <w:marBottom w:val="0"/>
      <w:divBdr>
        <w:top w:val="none" w:sz="0" w:space="0" w:color="auto"/>
        <w:left w:val="none" w:sz="0" w:space="0" w:color="auto"/>
        <w:bottom w:val="none" w:sz="0" w:space="0" w:color="auto"/>
        <w:right w:val="none" w:sz="0" w:space="0" w:color="auto"/>
      </w:divBdr>
      <w:divsChild>
        <w:div w:id="2065105984">
          <w:marLeft w:val="1"/>
          <w:marRight w:val="1"/>
          <w:marTop w:val="120"/>
          <w:marBottom w:val="0"/>
          <w:divBdr>
            <w:top w:val="none" w:sz="0" w:space="0" w:color="auto"/>
            <w:left w:val="single" w:sz="6" w:space="0" w:color="CCCCCC"/>
            <w:bottom w:val="none" w:sz="0" w:space="0" w:color="auto"/>
            <w:right w:val="single" w:sz="6" w:space="0" w:color="CCCCCC"/>
          </w:divBdr>
          <w:divsChild>
            <w:div w:id="2065105988">
              <w:marLeft w:val="0"/>
              <w:marRight w:val="0"/>
              <w:marTop w:val="0"/>
              <w:marBottom w:val="0"/>
              <w:divBdr>
                <w:top w:val="none" w:sz="0" w:space="0" w:color="auto"/>
                <w:left w:val="none" w:sz="0" w:space="0" w:color="auto"/>
                <w:bottom w:val="none" w:sz="0" w:space="0" w:color="auto"/>
                <w:right w:val="none" w:sz="0" w:space="0" w:color="auto"/>
              </w:divBdr>
              <w:divsChild>
                <w:div w:id="2065105985">
                  <w:marLeft w:val="343"/>
                  <w:marRight w:val="343"/>
                  <w:marTop w:val="171"/>
                  <w:marBottom w:val="343"/>
                  <w:divBdr>
                    <w:top w:val="none" w:sz="0" w:space="0" w:color="auto"/>
                    <w:left w:val="none" w:sz="0" w:space="0" w:color="auto"/>
                    <w:bottom w:val="none" w:sz="0" w:space="0" w:color="auto"/>
                    <w:right w:val="none" w:sz="0" w:space="0" w:color="auto"/>
                  </w:divBdr>
                  <w:divsChild>
                    <w:div w:id="2065105983">
                      <w:marLeft w:val="0"/>
                      <w:marRight w:val="0"/>
                      <w:marTop w:val="0"/>
                      <w:marBottom w:val="0"/>
                      <w:divBdr>
                        <w:top w:val="none" w:sz="0" w:space="0" w:color="auto"/>
                        <w:left w:val="none" w:sz="0" w:space="0" w:color="auto"/>
                        <w:bottom w:val="none" w:sz="0" w:space="0" w:color="auto"/>
                        <w:right w:val="none" w:sz="0" w:space="0" w:color="auto"/>
                      </w:divBdr>
                      <w:divsChild>
                        <w:div w:id="20651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05993">
      <w:marLeft w:val="0"/>
      <w:marRight w:val="0"/>
      <w:marTop w:val="0"/>
      <w:marBottom w:val="0"/>
      <w:divBdr>
        <w:top w:val="none" w:sz="0" w:space="0" w:color="auto"/>
        <w:left w:val="none" w:sz="0" w:space="0" w:color="auto"/>
        <w:bottom w:val="none" w:sz="0" w:space="0" w:color="auto"/>
        <w:right w:val="none" w:sz="0" w:space="0" w:color="auto"/>
      </w:divBdr>
      <w:divsChild>
        <w:div w:id="2065105994">
          <w:marLeft w:val="86"/>
          <w:marRight w:val="720"/>
          <w:marTop w:val="100"/>
          <w:marBottom w:val="100"/>
          <w:divBdr>
            <w:top w:val="none" w:sz="0" w:space="0" w:color="auto"/>
            <w:left w:val="single" w:sz="12" w:space="4" w:color="1010FF"/>
            <w:bottom w:val="none" w:sz="0" w:space="0" w:color="auto"/>
            <w:right w:val="none" w:sz="0" w:space="0" w:color="auto"/>
          </w:divBdr>
          <w:divsChild>
            <w:div w:id="2065105991">
              <w:marLeft w:val="0"/>
              <w:marRight w:val="0"/>
              <w:marTop w:val="0"/>
              <w:marBottom w:val="0"/>
              <w:divBdr>
                <w:top w:val="none" w:sz="0" w:space="0" w:color="auto"/>
                <w:left w:val="none" w:sz="0" w:space="0" w:color="auto"/>
                <w:bottom w:val="none" w:sz="0" w:space="0" w:color="auto"/>
                <w:right w:val="none" w:sz="0" w:space="0" w:color="auto"/>
              </w:divBdr>
              <w:divsChild>
                <w:div w:id="2065105989">
                  <w:marLeft w:val="0"/>
                  <w:marRight w:val="0"/>
                  <w:marTop w:val="0"/>
                  <w:marBottom w:val="0"/>
                  <w:divBdr>
                    <w:top w:val="none" w:sz="0" w:space="0" w:color="auto"/>
                    <w:left w:val="none" w:sz="0" w:space="0" w:color="auto"/>
                    <w:bottom w:val="none" w:sz="0" w:space="0" w:color="auto"/>
                    <w:right w:val="none" w:sz="0" w:space="0" w:color="auto"/>
                  </w:divBdr>
                </w:div>
                <w:div w:id="2065105990">
                  <w:marLeft w:val="0"/>
                  <w:marRight w:val="0"/>
                  <w:marTop w:val="0"/>
                  <w:marBottom w:val="0"/>
                  <w:divBdr>
                    <w:top w:val="none" w:sz="0" w:space="0" w:color="auto"/>
                    <w:left w:val="none" w:sz="0" w:space="0" w:color="auto"/>
                    <w:bottom w:val="none" w:sz="0" w:space="0" w:color="auto"/>
                    <w:right w:val="none" w:sz="0" w:space="0" w:color="auto"/>
                  </w:divBdr>
                </w:div>
                <w:div w:id="2065105992">
                  <w:marLeft w:val="0"/>
                  <w:marRight w:val="0"/>
                  <w:marTop w:val="0"/>
                  <w:marBottom w:val="0"/>
                  <w:divBdr>
                    <w:top w:val="none" w:sz="0" w:space="0" w:color="auto"/>
                    <w:left w:val="none" w:sz="0" w:space="0" w:color="auto"/>
                    <w:bottom w:val="none" w:sz="0" w:space="0" w:color="auto"/>
                    <w:right w:val="none" w:sz="0" w:space="0" w:color="auto"/>
                  </w:divBdr>
                </w:div>
                <w:div w:id="2065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6000">
      <w:marLeft w:val="0"/>
      <w:marRight w:val="0"/>
      <w:marTop w:val="0"/>
      <w:marBottom w:val="0"/>
      <w:divBdr>
        <w:top w:val="none" w:sz="0" w:space="0" w:color="auto"/>
        <w:left w:val="none" w:sz="0" w:space="0" w:color="auto"/>
        <w:bottom w:val="none" w:sz="0" w:space="0" w:color="auto"/>
        <w:right w:val="none" w:sz="0" w:space="0" w:color="auto"/>
      </w:divBdr>
      <w:divsChild>
        <w:div w:id="2065106003">
          <w:marLeft w:val="0"/>
          <w:marRight w:val="0"/>
          <w:marTop w:val="0"/>
          <w:marBottom w:val="0"/>
          <w:divBdr>
            <w:top w:val="none" w:sz="0" w:space="0" w:color="auto"/>
            <w:left w:val="none" w:sz="0" w:space="0" w:color="auto"/>
            <w:bottom w:val="none" w:sz="0" w:space="0" w:color="auto"/>
            <w:right w:val="none" w:sz="0" w:space="0" w:color="auto"/>
          </w:divBdr>
          <w:divsChild>
            <w:div w:id="2065106005">
              <w:marLeft w:val="0"/>
              <w:marRight w:val="0"/>
              <w:marTop w:val="0"/>
              <w:marBottom w:val="0"/>
              <w:divBdr>
                <w:top w:val="none" w:sz="0" w:space="0" w:color="auto"/>
                <w:left w:val="none" w:sz="0" w:space="0" w:color="auto"/>
                <w:bottom w:val="none" w:sz="0" w:space="0" w:color="auto"/>
                <w:right w:val="none" w:sz="0" w:space="0" w:color="auto"/>
              </w:divBdr>
              <w:divsChild>
                <w:div w:id="2065106001">
                  <w:marLeft w:val="0"/>
                  <w:marRight w:val="0"/>
                  <w:marTop w:val="0"/>
                  <w:marBottom w:val="0"/>
                  <w:divBdr>
                    <w:top w:val="none" w:sz="0" w:space="0" w:color="auto"/>
                    <w:left w:val="none" w:sz="0" w:space="0" w:color="auto"/>
                    <w:bottom w:val="none" w:sz="0" w:space="0" w:color="auto"/>
                    <w:right w:val="none" w:sz="0" w:space="0" w:color="auto"/>
                  </w:divBdr>
                  <w:divsChild>
                    <w:div w:id="2065106004">
                      <w:marLeft w:val="0"/>
                      <w:marRight w:val="0"/>
                      <w:marTop w:val="0"/>
                      <w:marBottom w:val="0"/>
                      <w:divBdr>
                        <w:top w:val="none" w:sz="0" w:space="0" w:color="auto"/>
                        <w:left w:val="none" w:sz="0" w:space="0" w:color="auto"/>
                        <w:bottom w:val="none" w:sz="0" w:space="0" w:color="auto"/>
                        <w:right w:val="none" w:sz="0" w:space="0" w:color="auto"/>
                      </w:divBdr>
                      <w:divsChild>
                        <w:div w:id="2065106002">
                          <w:marLeft w:val="0"/>
                          <w:marRight w:val="0"/>
                          <w:marTop w:val="0"/>
                          <w:marBottom w:val="0"/>
                          <w:divBdr>
                            <w:top w:val="none" w:sz="0" w:space="0" w:color="auto"/>
                            <w:left w:val="none" w:sz="0" w:space="0" w:color="auto"/>
                            <w:bottom w:val="none" w:sz="0" w:space="0" w:color="auto"/>
                            <w:right w:val="none" w:sz="0" w:space="0" w:color="auto"/>
                          </w:divBdr>
                          <w:divsChild>
                            <w:div w:id="2065105998">
                              <w:marLeft w:val="0"/>
                              <w:marRight w:val="0"/>
                              <w:marTop w:val="0"/>
                              <w:marBottom w:val="0"/>
                              <w:divBdr>
                                <w:top w:val="none" w:sz="0" w:space="0" w:color="auto"/>
                                <w:left w:val="none" w:sz="0" w:space="0" w:color="auto"/>
                                <w:bottom w:val="none" w:sz="0" w:space="0" w:color="auto"/>
                                <w:right w:val="none" w:sz="0" w:space="0" w:color="auto"/>
                              </w:divBdr>
                              <w:divsChild>
                                <w:div w:id="2065105997">
                                  <w:marLeft w:val="0"/>
                                  <w:marRight w:val="0"/>
                                  <w:marTop w:val="0"/>
                                  <w:marBottom w:val="0"/>
                                  <w:divBdr>
                                    <w:top w:val="none" w:sz="0" w:space="0" w:color="auto"/>
                                    <w:left w:val="none" w:sz="0" w:space="0" w:color="auto"/>
                                    <w:bottom w:val="none" w:sz="0" w:space="0" w:color="auto"/>
                                    <w:right w:val="none" w:sz="0" w:space="0" w:color="auto"/>
                                  </w:divBdr>
                                  <w:divsChild>
                                    <w:div w:id="2065105996">
                                      <w:marLeft w:val="0"/>
                                      <w:marRight w:val="0"/>
                                      <w:marTop w:val="0"/>
                                      <w:marBottom w:val="0"/>
                                      <w:divBdr>
                                        <w:top w:val="none" w:sz="0" w:space="0" w:color="auto"/>
                                        <w:left w:val="none" w:sz="0" w:space="0" w:color="auto"/>
                                        <w:bottom w:val="none" w:sz="0" w:space="0" w:color="auto"/>
                                        <w:right w:val="none" w:sz="0" w:space="0" w:color="auto"/>
                                      </w:divBdr>
                                      <w:divsChild>
                                        <w:div w:id="20651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011">
      <w:marLeft w:val="0"/>
      <w:marRight w:val="0"/>
      <w:marTop w:val="0"/>
      <w:marBottom w:val="0"/>
      <w:divBdr>
        <w:top w:val="none" w:sz="0" w:space="0" w:color="auto"/>
        <w:left w:val="none" w:sz="0" w:space="0" w:color="auto"/>
        <w:bottom w:val="none" w:sz="0" w:space="0" w:color="auto"/>
        <w:right w:val="none" w:sz="0" w:space="0" w:color="auto"/>
      </w:divBdr>
      <w:divsChild>
        <w:div w:id="2065106006">
          <w:marLeft w:val="0"/>
          <w:marRight w:val="0"/>
          <w:marTop w:val="0"/>
          <w:marBottom w:val="0"/>
          <w:divBdr>
            <w:top w:val="none" w:sz="0" w:space="0" w:color="auto"/>
            <w:left w:val="none" w:sz="0" w:space="0" w:color="auto"/>
            <w:bottom w:val="none" w:sz="0" w:space="0" w:color="auto"/>
            <w:right w:val="none" w:sz="0" w:space="0" w:color="auto"/>
          </w:divBdr>
          <w:divsChild>
            <w:div w:id="2065106007">
              <w:marLeft w:val="0"/>
              <w:marRight w:val="0"/>
              <w:marTop w:val="0"/>
              <w:marBottom w:val="0"/>
              <w:divBdr>
                <w:top w:val="none" w:sz="0" w:space="0" w:color="auto"/>
                <w:left w:val="none" w:sz="0" w:space="0" w:color="auto"/>
                <w:bottom w:val="none" w:sz="0" w:space="0" w:color="auto"/>
                <w:right w:val="none" w:sz="0" w:space="0" w:color="auto"/>
              </w:divBdr>
              <w:divsChild>
                <w:div w:id="2065106008">
                  <w:marLeft w:val="0"/>
                  <w:marRight w:val="0"/>
                  <w:marTop w:val="0"/>
                  <w:marBottom w:val="0"/>
                  <w:divBdr>
                    <w:top w:val="none" w:sz="0" w:space="0" w:color="auto"/>
                    <w:left w:val="none" w:sz="0" w:space="0" w:color="auto"/>
                    <w:bottom w:val="none" w:sz="0" w:space="0" w:color="auto"/>
                    <w:right w:val="none" w:sz="0" w:space="0" w:color="auto"/>
                  </w:divBdr>
                  <w:divsChild>
                    <w:div w:id="2065106010">
                      <w:marLeft w:val="0"/>
                      <w:marRight w:val="0"/>
                      <w:marTop w:val="0"/>
                      <w:marBottom w:val="0"/>
                      <w:divBdr>
                        <w:top w:val="none" w:sz="0" w:space="0" w:color="auto"/>
                        <w:left w:val="none" w:sz="0" w:space="0" w:color="auto"/>
                        <w:bottom w:val="none" w:sz="0" w:space="0" w:color="auto"/>
                        <w:right w:val="none" w:sz="0" w:space="0" w:color="auto"/>
                      </w:divBdr>
                      <w:divsChild>
                        <w:div w:id="2065106015">
                          <w:marLeft w:val="0"/>
                          <w:marRight w:val="0"/>
                          <w:marTop w:val="0"/>
                          <w:marBottom w:val="0"/>
                          <w:divBdr>
                            <w:top w:val="none" w:sz="0" w:space="0" w:color="auto"/>
                            <w:left w:val="none" w:sz="0" w:space="0" w:color="auto"/>
                            <w:bottom w:val="none" w:sz="0" w:space="0" w:color="auto"/>
                            <w:right w:val="none" w:sz="0" w:space="0" w:color="auto"/>
                          </w:divBdr>
                          <w:divsChild>
                            <w:div w:id="2065106016">
                              <w:marLeft w:val="0"/>
                              <w:marRight w:val="0"/>
                              <w:marTop w:val="0"/>
                              <w:marBottom w:val="0"/>
                              <w:divBdr>
                                <w:top w:val="none" w:sz="0" w:space="0" w:color="auto"/>
                                <w:left w:val="none" w:sz="0" w:space="0" w:color="auto"/>
                                <w:bottom w:val="none" w:sz="0" w:space="0" w:color="auto"/>
                                <w:right w:val="none" w:sz="0" w:space="0" w:color="auto"/>
                              </w:divBdr>
                              <w:divsChild>
                                <w:div w:id="2065106013">
                                  <w:marLeft w:val="0"/>
                                  <w:marRight w:val="0"/>
                                  <w:marTop w:val="0"/>
                                  <w:marBottom w:val="0"/>
                                  <w:divBdr>
                                    <w:top w:val="none" w:sz="0" w:space="0" w:color="auto"/>
                                    <w:left w:val="none" w:sz="0" w:space="0" w:color="auto"/>
                                    <w:bottom w:val="none" w:sz="0" w:space="0" w:color="auto"/>
                                    <w:right w:val="none" w:sz="0" w:space="0" w:color="auto"/>
                                  </w:divBdr>
                                  <w:divsChild>
                                    <w:div w:id="2065106009">
                                      <w:marLeft w:val="0"/>
                                      <w:marRight w:val="0"/>
                                      <w:marTop w:val="0"/>
                                      <w:marBottom w:val="0"/>
                                      <w:divBdr>
                                        <w:top w:val="none" w:sz="0" w:space="0" w:color="auto"/>
                                        <w:left w:val="none" w:sz="0" w:space="0" w:color="auto"/>
                                        <w:bottom w:val="none" w:sz="0" w:space="0" w:color="auto"/>
                                        <w:right w:val="none" w:sz="0" w:space="0" w:color="auto"/>
                                      </w:divBdr>
                                      <w:divsChild>
                                        <w:div w:id="2065106012">
                                          <w:marLeft w:val="0"/>
                                          <w:marRight w:val="0"/>
                                          <w:marTop w:val="0"/>
                                          <w:marBottom w:val="0"/>
                                          <w:divBdr>
                                            <w:top w:val="none" w:sz="0" w:space="0" w:color="auto"/>
                                            <w:left w:val="none" w:sz="0" w:space="0" w:color="auto"/>
                                            <w:bottom w:val="none" w:sz="0" w:space="0" w:color="auto"/>
                                            <w:right w:val="none" w:sz="0" w:space="0" w:color="auto"/>
                                          </w:divBdr>
                                          <w:divsChild>
                                            <w:div w:id="2065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06023">
      <w:marLeft w:val="0"/>
      <w:marRight w:val="0"/>
      <w:marTop w:val="0"/>
      <w:marBottom w:val="0"/>
      <w:divBdr>
        <w:top w:val="none" w:sz="0" w:space="0" w:color="auto"/>
        <w:left w:val="none" w:sz="0" w:space="0" w:color="auto"/>
        <w:bottom w:val="none" w:sz="0" w:space="0" w:color="auto"/>
        <w:right w:val="none" w:sz="0" w:space="0" w:color="auto"/>
      </w:divBdr>
      <w:divsChild>
        <w:div w:id="2065106032">
          <w:marLeft w:val="0"/>
          <w:marRight w:val="0"/>
          <w:marTop w:val="0"/>
          <w:marBottom w:val="0"/>
          <w:divBdr>
            <w:top w:val="none" w:sz="0" w:space="0" w:color="auto"/>
            <w:left w:val="single" w:sz="4" w:space="0" w:color="999999"/>
            <w:bottom w:val="none" w:sz="0" w:space="0" w:color="auto"/>
            <w:right w:val="none" w:sz="0" w:space="0" w:color="auto"/>
          </w:divBdr>
          <w:divsChild>
            <w:div w:id="2065106021">
              <w:marLeft w:val="0"/>
              <w:marRight w:val="0"/>
              <w:marTop w:val="0"/>
              <w:marBottom w:val="0"/>
              <w:divBdr>
                <w:top w:val="single" w:sz="4" w:space="0" w:color="999999"/>
                <w:left w:val="none" w:sz="0" w:space="0" w:color="auto"/>
                <w:bottom w:val="none" w:sz="0" w:space="0" w:color="auto"/>
                <w:right w:val="single" w:sz="4" w:space="0" w:color="999999"/>
              </w:divBdr>
              <w:divsChild>
                <w:div w:id="2065106022">
                  <w:marLeft w:val="0"/>
                  <w:marRight w:val="0"/>
                  <w:marTop w:val="198"/>
                  <w:marBottom w:val="0"/>
                  <w:divBdr>
                    <w:top w:val="single" w:sz="4" w:space="0" w:color="FFFFFF"/>
                    <w:left w:val="none" w:sz="0" w:space="0" w:color="auto"/>
                    <w:bottom w:val="none" w:sz="0" w:space="0" w:color="auto"/>
                    <w:right w:val="none" w:sz="0" w:space="0" w:color="auto"/>
                  </w:divBdr>
                  <w:divsChild>
                    <w:div w:id="2065106030">
                      <w:marLeft w:val="0"/>
                      <w:marRight w:val="0"/>
                      <w:marTop w:val="0"/>
                      <w:marBottom w:val="0"/>
                      <w:divBdr>
                        <w:top w:val="none" w:sz="0" w:space="0" w:color="auto"/>
                        <w:left w:val="none" w:sz="0" w:space="0" w:color="auto"/>
                        <w:bottom w:val="none" w:sz="0" w:space="0" w:color="auto"/>
                        <w:right w:val="none" w:sz="0" w:space="0" w:color="auto"/>
                      </w:divBdr>
                      <w:divsChild>
                        <w:div w:id="2065106028">
                          <w:marLeft w:val="0"/>
                          <w:marRight w:val="0"/>
                          <w:marTop w:val="0"/>
                          <w:marBottom w:val="0"/>
                          <w:divBdr>
                            <w:top w:val="none" w:sz="0" w:space="0" w:color="auto"/>
                            <w:left w:val="none" w:sz="0" w:space="0" w:color="auto"/>
                            <w:bottom w:val="none" w:sz="0" w:space="0" w:color="auto"/>
                            <w:right w:val="none" w:sz="0" w:space="0" w:color="auto"/>
                          </w:divBdr>
                          <w:divsChild>
                            <w:div w:id="2065106031">
                              <w:marLeft w:val="0"/>
                              <w:marRight w:val="0"/>
                              <w:marTop w:val="0"/>
                              <w:marBottom w:val="0"/>
                              <w:divBdr>
                                <w:top w:val="none" w:sz="0" w:space="0" w:color="auto"/>
                                <w:left w:val="none" w:sz="0" w:space="0" w:color="auto"/>
                                <w:bottom w:val="none" w:sz="0" w:space="0" w:color="auto"/>
                                <w:right w:val="none" w:sz="0" w:space="0" w:color="auto"/>
                              </w:divBdr>
                              <w:divsChild>
                                <w:div w:id="2065106025">
                                  <w:marLeft w:val="0"/>
                                  <w:marRight w:val="198"/>
                                  <w:marTop w:val="53"/>
                                  <w:marBottom w:val="132"/>
                                  <w:divBdr>
                                    <w:top w:val="none" w:sz="0" w:space="0" w:color="auto"/>
                                    <w:left w:val="none" w:sz="0" w:space="0" w:color="auto"/>
                                    <w:bottom w:val="none" w:sz="0" w:space="0" w:color="auto"/>
                                    <w:right w:val="none" w:sz="0" w:space="0" w:color="auto"/>
                                  </w:divBdr>
                                  <w:divsChild>
                                    <w:div w:id="2065106027">
                                      <w:marLeft w:val="0"/>
                                      <w:marRight w:val="0"/>
                                      <w:marTop w:val="0"/>
                                      <w:marBottom w:val="0"/>
                                      <w:divBdr>
                                        <w:top w:val="none" w:sz="0" w:space="0" w:color="auto"/>
                                        <w:left w:val="none" w:sz="0" w:space="0" w:color="auto"/>
                                        <w:bottom w:val="none" w:sz="0" w:space="0" w:color="auto"/>
                                        <w:right w:val="none" w:sz="0" w:space="0" w:color="auto"/>
                                      </w:divBdr>
                                      <w:divsChild>
                                        <w:div w:id="2065106018">
                                          <w:marLeft w:val="0"/>
                                          <w:marRight w:val="0"/>
                                          <w:marTop w:val="106"/>
                                          <w:marBottom w:val="106"/>
                                          <w:divBdr>
                                            <w:top w:val="none" w:sz="0" w:space="0" w:color="auto"/>
                                            <w:left w:val="none" w:sz="0" w:space="0" w:color="auto"/>
                                            <w:bottom w:val="none" w:sz="0" w:space="0" w:color="auto"/>
                                            <w:right w:val="none" w:sz="0" w:space="0" w:color="auto"/>
                                          </w:divBdr>
                                        </w:div>
                                        <w:div w:id="2065106024">
                                          <w:marLeft w:val="0"/>
                                          <w:marRight w:val="0"/>
                                          <w:marTop w:val="0"/>
                                          <w:marBottom w:val="0"/>
                                          <w:divBdr>
                                            <w:top w:val="none" w:sz="0" w:space="0" w:color="auto"/>
                                            <w:left w:val="none" w:sz="0" w:space="0" w:color="auto"/>
                                            <w:bottom w:val="none" w:sz="0" w:space="0" w:color="auto"/>
                                            <w:right w:val="none" w:sz="0" w:space="0" w:color="auto"/>
                                          </w:divBdr>
                                        </w:div>
                                        <w:div w:id="2065106026">
                                          <w:marLeft w:val="0"/>
                                          <w:marRight w:val="0"/>
                                          <w:marTop w:val="0"/>
                                          <w:marBottom w:val="132"/>
                                          <w:divBdr>
                                            <w:top w:val="none" w:sz="0" w:space="0" w:color="auto"/>
                                            <w:left w:val="none" w:sz="0" w:space="0" w:color="auto"/>
                                            <w:bottom w:val="none" w:sz="0" w:space="0" w:color="auto"/>
                                            <w:right w:val="none" w:sz="0" w:space="0" w:color="auto"/>
                                          </w:divBdr>
                                          <w:divsChild>
                                            <w:div w:id="2065106020">
                                              <w:marLeft w:val="0"/>
                                              <w:marRight w:val="0"/>
                                              <w:marTop w:val="0"/>
                                              <w:marBottom w:val="40"/>
                                              <w:divBdr>
                                                <w:top w:val="none" w:sz="0" w:space="0" w:color="auto"/>
                                                <w:left w:val="none" w:sz="0" w:space="0" w:color="auto"/>
                                                <w:bottom w:val="none" w:sz="0" w:space="0" w:color="auto"/>
                                                <w:right w:val="none" w:sz="0" w:space="0" w:color="auto"/>
                                              </w:divBdr>
                                            </w:div>
                                            <w:div w:id="2065106029">
                                              <w:marLeft w:val="0"/>
                                              <w:marRight w:val="0"/>
                                              <w:marTop w:val="0"/>
                                              <w:marBottom w:val="26"/>
                                              <w:divBdr>
                                                <w:top w:val="none" w:sz="0" w:space="0" w:color="auto"/>
                                                <w:left w:val="none" w:sz="0" w:space="0" w:color="auto"/>
                                                <w:bottom w:val="none" w:sz="0" w:space="0" w:color="auto"/>
                                                <w:right w:val="none" w:sz="0" w:space="0" w:color="auto"/>
                                              </w:divBdr>
                                            </w:div>
                                          </w:divsChild>
                                        </w:div>
                                        <w:div w:id="2065106034">
                                          <w:marLeft w:val="0"/>
                                          <w:marRight w:val="0"/>
                                          <w:marTop w:val="0"/>
                                          <w:marBottom w:val="132"/>
                                          <w:divBdr>
                                            <w:top w:val="none" w:sz="0" w:space="0" w:color="auto"/>
                                            <w:left w:val="none" w:sz="0" w:space="0" w:color="auto"/>
                                            <w:bottom w:val="none" w:sz="0" w:space="0" w:color="auto"/>
                                            <w:right w:val="none" w:sz="0" w:space="0" w:color="auto"/>
                                          </w:divBdr>
                                          <w:divsChild>
                                            <w:div w:id="2065106017">
                                              <w:marLeft w:val="0"/>
                                              <w:marRight w:val="0"/>
                                              <w:marTop w:val="0"/>
                                              <w:marBottom w:val="26"/>
                                              <w:divBdr>
                                                <w:top w:val="none" w:sz="0" w:space="0" w:color="auto"/>
                                                <w:left w:val="none" w:sz="0" w:space="0" w:color="auto"/>
                                                <w:bottom w:val="none" w:sz="0" w:space="0" w:color="auto"/>
                                                <w:right w:val="none" w:sz="0" w:space="0" w:color="auto"/>
                                              </w:divBdr>
                                            </w:div>
                                            <w:div w:id="2065106019">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20651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6037">
      <w:marLeft w:val="0"/>
      <w:marRight w:val="0"/>
      <w:marTop w:val="0"/>
      <w:marBottom w:val="0"/>
      <w:divBdr>
        <w:top w:val="none" w:sz="0" w:space="0" w:color="auto"/>
        <w:left w:val="none" w:sz="0" w:space="0" w:color="auto"/>
        <w:bottom w:val="none" w:sz="0" w:space="0" w:color="auto"/>
        <w:right w:val="none" w:sz="0" w:space="0" w:color="auto"/>
      </w:divBdr>
      <w:divsChild>
        <w:div w:id="2065106036">
          <w:marLeft w:val="86"/>
          <w:marRight w:val="720"/>
          <w:marTop w:val="100"/>
          <w:marBottom w:val="100"/>
          <w:divBdr>
            <w:top w:val="none" w:sz="0" w:space="0" w:color="auto"/>
            <w:left w:val="single" w:sz="12" w:space="4" w:color="1010FF"/>
            <w:bottom w:val="none" w:sz="0" w:space="0" w:color="auto"/>
            <w:right w:val="none" w:sz="0" w:space="0" w:color="auto"/>
          </w:divBdr>
          <w:divsChild>
            <w:div w:id="20651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6038">
      <w:marLeft w:val="0"/>
      <w:marRight w:val="0"/>
      <w:marTop w:val="0"/>
      <w:marBottom w:val="0"/>
      <w:divBdr>
        <w:top w:val="none" w:sz="0" w:space="0" w:color="auto"/>
        <w:left w:val="none" w:sz="0" w:space="0" w:color="auto"/>
        <w:bottom w:val="none" w:sz="0" w:space="0" w:color="auto"/>
        <w:right w:val="none" w:sz="0" w:space="0" w:color="auto"/>
      </w:divBdr>
      <w:divsChild>
        <w:div w:id="2065106039">
          <w:marLeft w:val="66"/>
          <w:marRight w:val="720"/>
          <w:marTop w:val="100"/>
          <w:marBottom w:val="100"/>
          <w:divBdr>
            <w:top w:val="none" w:sz="0" w:space="0" w:color="auto"/>
            <w:left w:val="single" w:sz="12" w:space="3" w:color="1010FF"/>
            <w:bottom w:val="none" w:sz="0" w:space="0" w:color="auto"/>
            <w:right w:val="none" w:sz="0" w:space="0" w:color="auto"/>
          </w:divBdr>
          <w:divsChild>
            <w:div w:id="2065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6075">
      <w:marLeft w:val="0"/>
      <w:marRight w:val="0"/>
      <w:marTop w:val="0"/>
      <w:marBottom w:val="0"/>
      <w:divBdr>
        <w:top w:val="none" w:sz="0" w:space="0" w:color="auto"/>
        <w:left w:val="none" w:sz="0" w:space="0" w:color="auto"/>
        <w:bottom w:val="none" w:sz="0" w:space="0" w:color="auto"/>
        <w:right w:val="none" w:sz="0" w:space="0" w:color="auto"/>
      </w:divBdr>
      <w:divsChild>
        <w:div w:id="2065106041">
          <w:marLeft w:val="0"/>
          <w:marRight w:val="0"/>
          <w:marTop w:val="0"/>
          <w:marBottom w:val="0"/>
          <w:divBdr>
            <w:top w:val="none" w:sz="0" w:space="0" w:color="auto"/>
            <w:left w:val="none" w:sz="0" w:space="0" w:color="auto"/>
            <w:bottom w:val="none" w:sz="0" w:space="0" w:color="auto"/>
            <w:right w:val="none" w:sz="0" w:space="0" w:color="auto"/>
          </w:divBdr>
          <w:divsChild>
            <w:div w:id="2065106057">
              <w:marLeft w:val="0"/>
              <w:marRight w:val="0"/>
              <w:marTop w:val="0"/>
              <w:marBottom w:val="0"/>
              <w:divBdr>
                <w:top w:val="none" w:sz="0" w:space="0" w:color="auto"/>
                <w:left w:val="none" w:sz="0" w:space="0" w:color="auto"/>
                <w:bottom w:val="none" w:sz="0" w:space="0" w:color="auto"/>
                <w:right w:val="none" w:sz="0" w:space="0" w:color="auto"/>
              </w:divBdr>
              <w:divsChild>
                <w:div w:id="2065106044">
                  <w:marLeft w:val="0"/>
                  <w:marRight w:val="0"/>
                  <w:marTop w:val="0"/>
                  <w:marBottom w:val="0"/>
                  <w:divBdr>
                    <w:top w:val="none" w:sz="0" w:space="0" w:color="auto"/>
                    <w:left w:val="none" w:sz="0" w:space="0" w:color="auto"/>
                    <w:bottom w:val="none" w:sz="0" w:space="0" w:color="auto"/>
                    <w:right w:val="none" w:sz="0" w:space="0" w:color="auto"/>
                  </w:divBdr>
                  <w:divsChild>
                    <w:div w:id="2065106074">
                      <w:marLeft w:val="0"/>
                      <w:marRight w:val="0"/>
                      <w:marTop w:val="0"/>
                      <w:marBottom w:val="0"/>
                      <w:divBdr>
                        <w:top w:val="none" w:sz="0" w:space="0" w:color="auto"/>
                        <w:left w:val="none" w:sz="0" w:space="0" w:color="auto"/>
                        <w:bottom w:val="none" w:sz="0" w:space="0" w:color="auto"/>
                        <w:right w:val="none" w:sz="0" w:space="0" w:color="auto"/>
                      </w:divBdr>
                      <w:divsChild>
                        <w:div w:id="2065106051">
                          <w:marLeft w:val="0"/>
                          <w:marRight w:val="0"/>
                          <w:marTop w:val="0"/>
                          <w:marBottom w:val="0"/>
                          <w:divBdr>
                            <w:top w:val="none" w:sz="0" w:space="0" w:color="auto"/>
                            <w:left w:val="none" w:sz="0" w:space="0" w:color="auto"/>
                            <w:bottom w:val="none" w:sz="0" w:space="0" w:color="auto"/>
                            <w:right w:val="none" w:sz="0" w:space="0" w:color="auto"/>
                          </w:divBdr>
                          <w:divsChild>
                            <w:div w:id="2065106061">
                              <w:marLeft w:val="0"/>
                              <w:marRight w:val="0"/>
                              <w:marTop w:val="240"/>
                              <w:marBottom w:val="240"/>
                              <w:divBdr>
                                <w:top w:val="none" w:sz="0" w:space="0" w:color="auto"/>
                                <w:left w:val="none" w:sz="0" w:space="0" w:color="auto"/>
                                <w:bottom w:val="none" w:sz="0" w:space="0" w:color="auto"/>
                                <w:right w:val="none" w:sz="0" w:space="0" w:color="auto"/>
                              </w:divBdr>
                              <w:divsChild>
                                <w:div w:id="2065106049">
                                  <w:marLeft w:val="0"/>
                                  <w:marRight w:val="0"/>
                                  <w:marTop w:val="0"/>
                                  <w:marBottom w:val="0"/>
                                  <w:divBdr>
                                    <w:top w:val="none" w:sz="0" w:space="0" w:color="auto"/>
                                    <w:left w:val="none" w:sz="0" w:space="0" w:color="auto"/>
                                    <w:bottom w:val="none" w:sz="0" w:space="0" w:color="auto"/>
                                    <w:right w:val="none" w:sz="0" w:space="0" w:color="auto"/>
                                  </w:divBdr>
                                  <w:divsChild>
                                    <w:div w:id="2065106068">
                                      <w:marLeft w:val="66"/>
                                      <w:marRight w:val="720"/>
                                      <w:marTop w:val="100"/>
                                      <w:marBottom w:val="100"/>
                                      <w:divBdr>
                                        <w:top w:val="none" w:sz="0" w:space="0" w:color="auto"/>
                                        <w:left w:val="single" w:sz="12" w:space="3" w:color="1010FF"/>
                                        <w:bottom w:val="none" w:sz="0" w:space="0" w:color="auto"/>
                                        <w:right w:val="none" w:sz="0" w:space="0" w:color="auto"/>
                                      </w:divBdr>
                                      <w:divsChild>
                                        <w:div w:id="2065106046">
                                          <w:marLeft w:val="0"/>
                                          <w:marRight w:val="0"/>
                                          <w:marTop w:val="0"/>
                                          <w:marBottom w:val="0"/>
                                          <w:divBdr>
                                            <w:top w:val="none" w:sz="0" w:space="0" w:color="auto"/>
                                            <w:left w:val="none" w:sz="0" w:space="0" w:color="auto"/>
                                            <w:bottom w:val="none" w:sz="0" w:space="0" w:color="auto"/>
                                            <w:right w:val="none" w:sz="0" w:space="0" w:color="auto"/>
                                          </w:divBdr>
                                          <w:divsChild>
                                            <w:div w:id="2065106042">
                                              <w:marLeft w:val="0"/>
                                              <w:marRight w:val="0"/>
                                              <w:marTop w:val="0"/>
                                              <w:marBottom w:val="0"/>
                                              <w:divBdr>
                                                <w:top w:val="none" w:sz="0" w:space="0" w:color="auto"/>
                                                <w:left w:val="none" w:sz="0" w:space="0" w:color="auto"/>
                                                <w:bottom w:val="none" w:sz="0" w:space="0" w:color="auto"/>
                                                <w:right w:val="none" w:sz="0" w:space="0" w:color="auto"/>
                                              </w:divBdr>
                                            </w:div>
                                            <w:div w:id="2065106050">
                                              <w:marLeft w:val="0"/>
                                              <w:marRight w:val="0"/>
                                              <w:marTop w:val="0"/>
                                              <w:marBottom w:val="0"/>
                                              <w:divBdr>
                                                <w:top w:val="none" w:sz="0" w:space="0" w:color="auto"/>
                                                <w:left w:val="none" w:sz="0" w:space="0" w:color="auto"/>
                                                <w:bottom w:val="none" w:sz="0" w:space="0" w:color="auto"/>
                                                <w:right w:val="none" w:sz="0" w:space="0" w:color="auto"/>
                                              </w:divBdr>
                                            </w:div>
                                            <w:div w:id="2065106054">
                                              <w:marLeft w:val="0"/>
                                              <w:marRight w:val="0"/>
                                              <w:marTop w:val="0"/>
                                              <w:marBottom w:val="0"/>
                                              <w:divBdr>
                                                <w:top w:val="none" w:sz="0" w:space="0" w:color="auto"/>
                                                <w:left w:val="none" w:sz="0" w:space="0" w:color="auto"/>
                                                <w:bottom w:val="none" w:sz="0" w:space="0" w:color="auto"/>
                                                <w:right w:val="none" w:sz="0" w:space="0" w:color="auto"/>
                                              </w:divBdr>
                                              <w:divsChild>
                                                <w:div w:id="2065106067">
                                                  <w:marLeft w:val="0"/>
                                                  <w:marRight w:val="0"/>
                                                  <w:marTop w:val="0"/>
                                                  <w:marBottom w:val="0"/>
                                                  <w:divBdr>
                                                    <w:top w:val="none" w:sz="0" w:space="0" w:color="auto"/>
                                                    <w:left w:val="none" w:sz="0" w:space="0" w:color="auto"/>
                                                    <w:bottom w:val="none" w:sz="0" w:space="0" w:color="auto"/>
                                                    <w:right w:val="none" w:sz="0" w:space="0" w:color="auto"/>
                                                  </w:divBdr>
                                                  <w:divsChild>
                                                    <w:div w:id="2065106055">
                                                      <w:marLeft w:val="0"/>
                                                      <w:marRight w:val="0"/>
                                                      <w:marTop w:val="0"/>
                                                      <w:marBottom w:val="0"/>
                                                      <w:divBdr>
                                                        <w:top w:val="none" w:sz="0" w:space="0" w:color="auto"/>
                                                        <w:left w:val="none" w:sz="0" w:space="0" w:color="auto"/>
                                                        <w:bottom w:val="none" w:sz="0" w:space="0" w:color="auto"/>
                                                        <w:right w:val="none" w:sz="0" w:space="0" w:color="auto"/>
                                                      </w:divBdr>
                                                      <w:divsChild>
                                                        <w:div w:id="2065106043">
                                                          <w:marLeft w:val="0"/>
                                                          <w:marRight w:val="0"/>
                                                          <w:marTop w:val="0"/>
                                                          <w:marBottom w:val="0"/>
                                                          <w:divBdr>
                                                            <w:top w:val="none" w:sz="0" w:space="0" w:color="auto"/>
                                                            <w:left w:val="none" w:sz="0" w:space="0" w:color="auto"/>
                                                            <w:bottom w:val="none" w:sz="0" w:space="0" w:color="auto"/>
                                                            <w:right w:val="none" w:sz="0" w:space="0" w:color="auto"/>
                                                          </w:divBdr>
                                                        </w:div>
                                                        <w:div w:id="2065106045">
                                                          <w:marLeft w:val="0"/>
                                                          <w:marRight w:val="0"/>
                                                          <w:marTop w:val="0"/>
                                                          <w:marBottom w:val="0"/>
                                                          <w:divBdr>
                                                            <w:top w:val="none" w:sz="0" w:space="0" w:color="auto"/>
                                                            <w:left w:val="none" w:sz="0" w:space="0" w:color="auto"/>
                                                            <w:bottom w:val="none" w:sz="0" w:space="0" w:color="auto"/>
                                                            <w:right w:val="none" w:sz="0" w:space="0" w:color="auto"/>
                                                          </w:divBdr>
                                                        </w:div>
                                                        <w:div w:id="2065106047">
                                                          <w:marLeft w:val="0"/>
                                                          <w:marRight w:val="0"/>
                                                          <w:marTop w:val="0"/>
                                                          <w:marBottom w:val="0"/>
                                                          <w:divBdr>
                                                            <w:top w:val="none" w:sz="0" w:space="0" w:color="auto"/>
                                                            <w:left w:val="none" w:sz="0" w:space="0" w:color="auto"/>
                                                            <w:bottom w:val="none" w:sz="0" w:space="0" w:color="auto"/>
                                                            <w:right w:val="none" w:sz="0" w:space="0" w:color="auto"/>
                                                          </w:divBdr>
                                                        </w:div>
                                                        <w:div w:id="2065106048">
                                                          <w:marLeft w:val="0"/>
                                                          <w:marRight w:val="0"/>
                                                          <w:marTop w:val="0"/>
                                                          <w:marBottom w:val="0"/>
                                                          <w:divBdr>
                                                            <w:top w:val="none" w:sz="0" w:space="0" w:color="auto"/>
                                                            <w:left w:val="none" w:sz="0" w:space="0" w:color="auto"/>
                                                            <w:bottom w:val="none" w:sz="0" w:space="0" w:color="auto"/>
                                                            <w:right w:val="none" w:sz="0" w:space="0" w:color="auto"/>
                                                          </w:divBdr>
                                                        </w:div>
                                                        <w:div w:id="2065106052">
                                                          <w:marLeft w:val="0"/>
                                                          <w:marRight w:val="0"/>
                                                          <w:marTop w:val="0"/>
                                                          <w:marBottom w:val="0"/>
                                                          <w:divBdr>
                                                            <w:top w:val="none" w:sz="0" w:space="0" w:color="auto"/>
                                                            <w:left w:val="none" w:sz="0" w:space="0" w:color="auto"/>
                                                            <w:bottom w:val="none" w:sz="0" w:space="0" w:color="auto"/>
                                                            <w:right w:val="none" w:sz="0" w:space="0" w:color="auto"/>
                                                          </w:divBdr>
                                                        </w:div>
                                                        <w:div w:id="2065106053">
                                                          <w:marLeft w:val="0"/>
                                                          <w:marRight w:val="0"/>
                                                          <w:marTop w:val="0"/>
                                                          <w:marBottom w:val="0"/>
                                                          <w:divBdr>
                                                            <w:top w:val="none" w:sz="0" w:space="0" w:color="auto"/>
                                                            <w:left w:val="none" w:sz="0" w:space="0" w:color="auto"/>
                                                            <w:bottom w:val="none" w:sz="0" w:space="0" w:color="auto"/>
                                                            <w:right w:val="none" w:sz="0" w:space="0" w:color="auto"/>
                                                          </w:divBdr>
                                                        </w:div>
                                                        <w:div w:id="2065106056">
                                                          <w:marLeft w:val="0"/>
                                                          <w:marRight w:val="0"/>
                                                          <w:marTop w:val="0"/>
                                                          <w:marBottom w:val="0"/>
                                                          <w:divBdr>
                                                            <w:top w:val="none" w:sz="0" w:space="0" w:color="auto"/>
                                                            <w:left w:val="none" w:sz="0" w:space="0" w:color="auto"/>
                                                            <w:bottom w:val="none" w:sz="0" w:space="0" w:color="auto"/>
                                                            <w:right w:val="none" w:sz="0" w:space="0" w:color="auto"/>
                                                          </w:divBdr>
                                                        </w:div>
                                                        <w:div w:id="2065106059">
                                                          <w:marLeft w:val="0"/>
                                                          <w:marRight w:val="0"/>
                                                          <w:marTop w:val="0"/>
                                                          <w:marBottom w:val="0"/>
                                                          <w:divBdr>
                                                            <w:top w:val="none" w:sz="0" w:space="0" w:color="auto"/>
                                                            <w:left w:val="none" w:sz="0" w:space="0" w:color="auto"/>
                                                            <w:bottom w:val="none" w:sz="0" w:space="0" w:color="auto"/>
                                                            <w:right w:val="none" w:sz="0" w:space="0" w:color="auto"/>
                                                          </w:divBdr>
                                                        </w:div>
                                                        <w:div w:id="2065106060">
                                                          <w:marLeft w:val="0"/>
                                                          <w:marRight w:val="0"/>
                                                          <w:marTop w:val="0"/>
                                                          <w:marBottom w:val="0"/>
                                                          <w:divBdr>
                                                            <w:top w:val="none" w:sz="0" w:space="0" w:color="auto"/>
                                                            <w:left w:val="none" w:sz="0" w:space="0" w:color="auto"/>
                                                            <w:bottom w:val="none" w:sz="0" w:space="0" w:color="auto"/>
                                                            <w:right w:val="none" w:sz="0" w:space="0" w:color="auto"/>
                                                          </w:divBdr>
                                                        </w:div>
                                                        <w:div w:id="2065106062">
                                                          <w:marLeft w:val="0"/>
                                                          <w:marRight w:val="0"/>
                                                          <w:marTop w:val="0"/>
                                                          <w:marBottom w:val="0"/>
                                                          <w:divBdr>
                                                            <w:top w:val="none" w:sz="0" w:space="0" w:color="auto"/>
                                                            <w:left w:val="none" w:sz="0" w:space="0" w:color="auto"/>
                                                            <w:bottom w:val="none" w:sz="0" w:space="0" w:color="auto"/>
                                                            <w:right w:val="none" w:sz="0" w:space="0" w:color="auto"/>
                                                          </w:divBdr>
                                                        </w:div>
                                                        <w:div w:id="2065106063">
                                                          <w:marLeft w:val="0"/>
                                                          <w:marRight w:val="0"/>
                                                          <w:marTop w:val="0"/>
                                                          <w:marBottom w:val="0"/>
                                                          <w:divBdr>
                                                            <w:top w:val="none" w:sz="0" w:space="0" w:color="auto"/>
                                                            <w:left w:val="none" w:sz="0" w:space="0" w:color="auto"/>
                                                            <w:bottom w:val="none" w:sz="0" w:space="0" w:color="auto"/>
                                                            <w:right w:val="none" w:sz="0" w:space="0" w:color="auto"/>
                                                          </w:divBdr>
                                                        </w:div>
                                                        <w:div w:id="2065106065">
                                                          <w:marLeft w:val="0"/>
                                                          <w:marRight w:val="0"/>
                                                          <w:marTop w:val="0"/>
                                                          <w:marBottom w:val="0"/>
                                                          <w:divBdr>
                                                            <w:top w:val="none" w:sz="0" w:space="0" w:color="auto"/>
                                                            <w:left w:val="none" w:sz="0" w:space="0" w:color="auto"/>
                                                            <w:bottom w:val="none" w:sz="0" w:space="0" w:color="auto"/>
                                                            <w:right w:val="none" w:sz="0" w:space="0" w:color="auto"/>
                                                          </w:divBdr>
                                                        </w:div>
                                                        <w:div w:id="2065106066">
                                                          <w:marLeft w:val="0"/>
                                                          <w:marRight w:val="0"/>
                                                          <w:marTop w:val="0"/>
                                                          <w:marBottom w:val="0"/>
                                                          <w:divBdr>
                                                            <w:top w:val="none" w:sz="0" w:space="0" w:color="auto"/>
                                                            <w:left w:val="none" w:sz="0" w:space="0" w:color="auto"/>
                                                            <w:bottom w:val="none" w:sz="0" w:space="0" w:color="auto"/>
                                                            <w:right w:val="none" w:sz="0" w:space="0" w:color="auto"/>
                                                          </w:divBdr>
                                                        </w:div>
                                                        <w:div w:id="2065106069">
                                                          <w:marLeft w:val="0"/>
                                                          <w:marRight w:val="0"/>
                                                          <w:marTop w:val="0"/>
                                                          <w:marBottom w:val="0"/>
                                                          <w:divBdr>
                                                            <w:top w:val="none" w:sz="0" w:space="0" w:color="auto"/>
                                                            <w:left w:val="none" w:sz="0" w:space="0" w:color="auto"/>
                                                            <w:bottom w:val="none" w:sz="0" w:space="0" w:color="auto"/>
                                                            <w:right w:val="none" w:sz="0" w:space="0" w:color="auto"/>
                                                          </w:divBdr>
                                                        </w:div>
                                                        <w:div w:id="2065106071">
                                                          <w:marLeft w:val="0"/>
                                                          <w:marRight w:val="0"/>
                                                          <w:marTop w:val="0"/>
                                                          <w:marBottom w:val="0"/>
                                                          <w:divBdr>
                                                            <w:top w:val="none" w:sz="0" w:space="0" w:color="auto"/>
                                                            <w:left w:val="none" w:sz="0" w:space="0" w:color="auto"/>
                                                            <w:bottom w:val="none" w:sz="0" w:space="0" w:color="auto"/>
                                                            <w:right w:val="none" w:sz="0" w:space="0" w:color="auto"/>
                                                          </w:divBdr>
                                                        </w:div>
                                                        <w:div w:id="2065106072">
                                                          <w:marLeft w:val="0"/>
                                                          <w:marRight w:val="0"/>
                                                          <w:marTop w:val="0"/>
                                                          <w:marBottom w:val="0"/>
                                                          <w:divBdr>
                                                            <w:top w:val="none" w:sz="0" w:space="0" w:color="auto"/>
                                                            <w:left w:val="none" w:sz="0" w:space="0" w:color="auto"/>
                                                            <w:bottom w:val="none" w:sz="0" w:space="0" w:color="auto"/>
                                                            <w:right w:val="none" w:sz="0" w:space="0" w:color="auto"/>
                                                          </w:divBdr>
                                                        </w:div>
                                                        <w:div w:id="2065106073">
                                                          <w:marLeft w:val="0"/>
                                                          <w:marRight w:val="0"/>
                                                          <w:marTop w:val="0"/>
                                                          <w:marBottom w:val="0"/>
                                                          <w:divBdr>
                                                            <w:top w:val="none" w:sz="0" w:space="0" w:color="auto"/>
                                                            <w:left w:val="none" w:sz="0" w:space="0" w:color="auto"/>
                                                            <w:bottom w:val="none" w:sz="0" w:space="0" w:color="auto"/>
                                                            <w:right w:val="none" w:sz="0" w:space="0" w:color="auto"/>
                                                          </w:divBdr>
                                                        </w:div>
                                                        <w:div w:id="20651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6058">
                                              <w:marLeft w:val="0"/>
                                              <w:marRight w:val="0"/>
                                              <w:marTop w:val="0"/>
                                              <w:marBottom w:val="0"/>
                                              <w:divBdr>
                                                <w:top w:val="none" w:sz="0" w:space="0" w:color="auto"/>
                                                <w:left w:val="none" w:sz="0" w:space="0" w:color="auto"/>
                                                <w:bottom w:val="none" w:sz="0" w:space="0" w:color="auto"/>
                                                <w:right w:val="none" w:sz="0" w:space="0" w:color="auto"/>
                                              </w:divBdr>
                                            </w:div>
                                            <w:div w:id="2065106064">
                                              <w:marLeft w:val="0"/>
                                              <w:marRight w:val="0"/>
                                              <w:marTop w:val="0"/>
                                              <w:marBottom w:val="0"/>
                                              <w:divBdr>
                                                <w:top w:val="none" w:sz="0" w:space="0" w:color="auto"/>
                                                <w:left w:val="none" w:sz="0" w:space="0" w:color="auto"/>
                                                <w:bottom w:val="none" w:sz="0" w:space="0" w:color="auto"/>
                                                <w:right w:val="none" w:sz="0" w:space="0" w:color="auto"/>
                                              </w:divBdr>
                                            </w:div>
                                            <w:div w:id="2065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06078">
      <w:marLeft w:val="0"/>
      <w:marRight w:val="0"/>
      <w:marTop w:val="0"/>
      <w:marBottom w:val="0"/>
      <w:divBdr>
        <w:top w:val="none" w:sz="0" w:space="0" w:color="auto"/>
        <w:left w:val="none" w:sz="0" w:space="0" w:color="auto"/>
        <w:bottom w:val="none" w:sz="0" w:space="0" w:color="auto"/>
        <w:right w:val="none" w:sz="0" w:space="0" w:color="auto"/>
      </w:divBdr>
      <w:divsChild>
        <w:div w:id="2065106077">
          <w:marLeft w:val="0"/>
          <w:marRight w:val="0"/>
          <w:marTop w:val="0"/>
          <w:marBottom w:val="0"/>
          <w:divBdr>
            <w:top w:val="none" w:sz="0" w:space="0" w:color="auto"/>
            <w:left w:val="none" w:sz="0" w:space="0" w:color="auto"/>
            <w:bottom w:val="none" w:sz="0" w:space="0" w:color="auto"/>
            <w:right w:val="none" w:sz="0" w:space="0" w:color="auto"/>
          </w:divBdr>
          <w:divsChild>
            <w:div w:id="2065106080">
              <w:marLeft w:val="0"/>
              <w:marRight w:val="0"/>
              <w:marTop w:val="0"/>
              <w:marBottom w:val="0"/>
              <w:divBdr>
                <w:top w:val="none" w:sz="0" w:space="0" w:color="auto"/>
                <w:left w:val="none" w:sz="0" w:space="0" w:color="auto"/>
                <w:bottom w:val="none" w:sz="0" w:space="0" w:color="auto"/>
                <w:right w:val="none" w:sz="0" w:space="0" w:color="auto"/>
              </w:divBdr>
              <w:divsChild>
                <w:div w:id="2065106084">
                  <w:marLeft w:val="0"/>
                  <w:marRight w:val="0"/>
                  <w:marTop w:val="0"/>
                  <w:marBottom w:val="0"/>
                  <w:divBdr>
                    <w:top w:val="none" w:sz="0" w:space="0" w:color="auto"/>
                    <w:left w:val="none" w:sz="0" w:space="0" w:color="auto"/>
                    <w:bottom w:val="none" w:sz="0" w:space="0" w:color="auto"/>
                    <w:right w:val="none" w:sz="0" w:space="0" w:color="auto"/>
                  </w:divBdr>
                  <w:divsChild>
                    <w:div w:id="2065106087">
                      <w:marLeft w:val="0"/>
                      <w:marRight w:val="0"/>
                      <w:marTop w:val="0"/>
                      <w:marBottom w:val="0"/>
                      <w:divBdr>
                        <w:top w:val="none" w:sz="0" w:space="0" w:color="auto"/>
                        <w:left w:val="none" w:sz="0" w:space="0" w:color="auto"/>
                        <w:bottom w:val="none" w:sz="0" w:space="0" w:color="auto"/>
                        <w:right w:val="none" w:sz="0" w:space="0" w:color="auto"/>
                      </w:divBdr>
                      <w:divsChild>
                        <w:div w:id="2065106085">
                          <w:marLeft w:val="0"/>
                          <w:marRight w:val="0"/>
                          <w:marTop w:val="0"/>
                          <w:marBottom w:val="0"/>
                          <w:divBdr>
                            <w:top w:val="none" w:sz="0" w:space="0" w:color="auto"/>
                            <w:left w:val="none" w:sz="0" w:space="0" w:color="auto"/>
                            <w:bottom w:val="none" w:sz="0" w:space="0" w:color="auto"/>
                            <w:right w:val="none" w:sz="0" w:space="0" w:color="auto"/>
                          </w:divBdr>
                          <w:divsChild>
                            <w:div w:id="2065106083">
                              <w:marLeft w:val="0"/>
                              <w:marRight w:val="0"/>
                              <w:marTop w:val="240"/>
                              <w:marBottom w:val="240"/>
                              <w:divBdr>
                                <w:top w:val="none" w:sz="0" w:space="0" w:color="auto"/>
                                <w:left w:val="none" w:sz="0" w:space="0" w:color="auto"/>
                                <w:bottom w:val="none" w:sz="0" w:space="0" w:color="auto"/>
                                <w:right w:val="none" w:sz="0" w:space="0" w:color="auto"/>
                              </w:divBdr>
                              <w:divsChild>
                                <w:div w:id="2065106086">
                                  <w:marLeft w:val="0"/>
                                  <w:marRight w:val="0"/>
                                  <w:marTop w:val="0"/>
                                  <w:marBottom w:val="0"/>
                                  <w:divBdr>
                                    <w:top w:val="none" w:sz="0" w:space="0" w:color="auto"/>
                                    <w:left w:val="none" w:sz="0" w:space="0" w:color="auto"/>
                                    <w:bottom w:val="none" w:sz="0" w:space="0" w:color="auto"/>
                                    <w:right w:val="none" w:sz="0" w:space="0" w:color="auto"/>
                                  </w:divBdr>
                                  <w:divsChild>
                                    <w:div w:id="2065106079">
                                      <w:marLeft w:val="0"/>
                                      <w:marRight w:val="0"/>
                                      <w:marTop w:val="0"/>
                                      <w:marBottom w:val="0"/>
                                      <w:divBdr>
                                        <w:top w:val="none" w:sz="0" w:space="0" w:color="auto"/>
                                        <w:left w:val="none" w:sz="0" w:space="0" w:color="auto"/>
                                        <w:bottom w:val="none" w:sz="0" w:space="0" w:color="auto"/>
                                        <w:right w:val="none" w:sz="0" w:space="0" w:color="auto"/>
                                      </w:divBdr>
                                      <w:divsChild>
                                        <w:div w:id="2065106082">
                                          <w:marLeft w:val="0"/>
                                          <w:marRight w:val="0"/>
                                          <w:marTop w:val="0"/>
                                          <w:marBottom w:val="0"/>
                                          <w:divBdr>
                                            <w:top w:val="none" w:sz="0" w:space="0" w:color="auto"/>
                                            <w:left w:val="none" w:sz="0" w:space="0" w:color="auto"/>
                                            <w:bottom w:val="none" w:sz="0" w:space="0" w:color="auto"/>
                                            <w:right w:val="none" w:sz="0" w:space="0" w:color="auto"/>
                                          </w:divBdr>
                                          <w:divsChild>
                                            <w:div w:id="2065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06094">
      <w:marLeft w:val="0"/>
      <w:marRight w:val="0"/>
      <w:marTop w:val="0"/>
      <w:marBottom w:val="0"/>
      <w:divBdr>
        <w:top w:val="none" w:sz="0" w:space="0" w:color="auto"/>
        <w:left w:val="none" w:sz="0" w:space="0" w:color="auto"/>
        <w:bottom w:val="none" w:sz="0" w:space="0" w:color="auto"/>
        <w:right w:val="none" w:sz="0" w:space="0" w:color="auto"/>
      </w:divBdr>
      <w:divsChild>
        <w:div w:id="2065106098">
          <w:marLeft w:val="0"/>
          <w:marRight w:val="0"/>
          <w:marTop w:val="0"/>
          <w:marBottom w:val="0"/>
          <w:divBdr>
            <w:top w:val="none" w:sz="0" w:space="0" w:color="auto"/>
            <w:left w:val="none" w:sz="0" w:space="0" w:color="auto"/>
            <w:bottom w:val="none" w:sz="0" w:space="0" w:color="auto"/>
            <w:right w:val="none" w:sz="0" w:space="0" w:color="auto"/>
          </w:divBdr>
          <w:divsChild>
            <w:div w:id="2065106097">
              <w:marLeft w:val="0"/>
              <w:marRight w:val="0"/>
              <w:marTop w:val="0"/>
              <w:marBottom w:val="0"/>
              <w:divBdr>
                <w:top w:val="none" w:sz="0" w:space="0" w:color="auto"/>
                <w:left w:val="none" w:sz="0" w:space="0" w:color="auto"/>
                <w:bottom w:val="none" w:sz="0" w:space="0" w:color="auto"/>
                <w:right w:val="none" w:sz="0" w:space="0" w:color="auto"/>
              </w:divBdr>
              <w:divsChild>
                <w:div w:id="2065106090">
                  <w:marLeft w:val="0"/>
                  <w:marRight w:val="0"/>
                  <w:marTop w:val="0"/>
                  <w:marBottom w:val="0"/>
                  <w:divBdr>
                    <w:top w:val="none" w:sz="0" w:space="0" w:color="auto"/>
                    <w:left w:val="none" w:sz="0" w:space="0" w:color="auto"/>
                    <w:bottom w:val="none" w:sz="0" w:space="0" w:color="auto"/>
                    <w:right w:val="none" w:sz="0" w:space="0" w:color="auto"/>
                  </w:divBdr>
                  <w:divsChild>
                    <w:div w:id="2065106099">
                      <w:marLeft w:val="0"/>
                      <w:marRight w:val="0"/>
                      <w:marTop w:val="0"/>
                      <w:marBottom w:val="0"/>
                      <w:divBdr>
                        <w:top w:val="none" w:sz="0" w:space="0" w:color="auto"/>
                        <w:left w:val="none" w:sz="0" w:space="0" w:color="auto"/>
                        <w:bottom w:val="none" w:sz="0" w:space="0" w:color="auto"/>
                        <w:right w:val="none" w:sz="0" w:space="0" w:color="auto"/>
                      </w:divBdr>
                      <w:divsChild>
                        <w:div w:id="2065106093">
                          <w:marLeft w:val="0"/>
                          <w:marRight w:val="0"/>
                          <w:marTop w:val="0"/>
                          <w:marBottom w:val="0"/>
                          <w:divBdr>
                            <w:top w:val="none" w:sz="0" w:space="0" w:color="auto"/>
                            <w:left w:val="none" w:sz="0" w:space="0" w:color="auto"/>
                            <w:bottom w:val="none" w:sz="0" w:space="0" w:color="auto"/>
                            <w:right w:val="none" w:sz="0" w:space="0" w:color="auto"/>
                          </w:divBdr>
                          <w:divsChild>
                            <w:div w:id="2065106095">
                              <w:marLeft w:val="0"/>
                              <w:marRight w:val="0"/>
                              <w:marTop w:val="240"/>
                              <w:marBottom w:val="240"/>
                              <w:divBdr>
                                <w:top w:val="none" w:sz="0" w:space="0" w:color="auto"/>
                                <w:left w:val="none" w:sz="0" w:space="0" w:color="auto"/>
                                <w:bottom w:val="none" w:sz="0" w:space="0" w:color="auto"/>
                                <w:right w:val="none" w:sz="0" w:space="0" w:color="auto"/>
                              </w:divBdr>
                              <w:divsChild>
                                <w:div w:id="2065106096">
                                  <w:marLeft w:val="0"/>
                                  <w:marRight w:val="0"/>
                                  <w:marTop w:val="0"/>
                                  <w:marBottom w:val="0"/>
                                  <w:divBdr>
                                    <w:top w:val="none" w:sz="0" w:space="0" w:color="auto"/>
                                    <w:left w:val="none" w:sz="0" w:space="0" w:color="auto"/>
                                    <w:bottom w:val="none" w:sz="0" w:space="0" w:color="auto"/>
                                    <w:right w:val="none" w:sz="0" w:space="0" w:color="auto"/>
                                  </w:divBdr>
                                  <w:divsChild>
                                    <w:div w:id="2065106091">
                                      <w:marLeft w:val="0"/>
                                      <w:marRight w:val="0"/>
                                      <w:marTop w:val="0"/>
                                      <w:marBottom w:val="0"/>
                                      <w:divBdr>
                                        <w:top w:val="none" w:sz="0" w:space="0" w:color="auto"/>
                                        <w:left w:val="none" w:sz="0" w:space="0" w:color="auto"/>
                                        <w:bottom w:val="none" w:sz="0" w:space="0" w:color="auto"/>
                                        <w:right w:val="none" w:sz="0" w:space="0" w:color="auto"/>
                                      </w:divBdr>
                                      <w:divsChild>
                                        <w:div w:id="2065106100">
                                          <w:marLeft w:val="0"/>
                                          <w:marRight w:val="0"/>
                                          <w:marTop w:val="0"/>
                                          <w:marBottom w:val="0"/>
                                          <w:divBdr>
                                            <w:top w:val="none" w:sz="0" w:space="0" w:color="auto"/>
                                            <w:left w:val="none" w:sz="0" w:space="0" w:color="auto"/>
                                            <w:bottom w:val="none" w:sz="0" w:space="0" w:color="auto"/>
                                            <w:right w:val="none" w:sz="0" w:space="0" w:color="auto"/>
                                          </w:divBdr>
                                          <w:divsChild>
                                            <w:div w:id="2065106089">
                                              <w:marLeft w:val="0"/>
                                              <w:marRight w:val="0"/>
                                              <w:marTop w:val="0"/>
                                              <w:marBottom w:val="0"/>
                                              <w:divBdr>
                                                <w:top w:val="none" w:sz="0" w:space="0" w:color="auto"/>
                                                <w:left w:val="none" w:sz="0" w:space="0" w:color="auto"/>
                                                <w:bottom w:val="none" w:sz="0" w:space="0" w:color="auto"/>
                                                <w:right w:val="none" w:sz="0" w:space="0" w:color="auto"/>
                                              </w:divBdr>
                                              <w:divsChild>
                                                <w:div w:id="2065106088">
                                                  <w:marLeft w:val="720"/>
                                                  <w:marRight w:val="720"/>
                                                  <w:marTop w:val="100"/>
                                                  <w:marBottom w:val="100"/>
                                                  <w:divBdr>
                                                    <w:top w:val="none" w:sz="0" w:space="0" w:color="auto"/>
                                                    <w:left w:val="single" w:sz="12" w:space="0" w:color="000000"/>
                                                    <w:bottom w:val="none" w:sz="0" w:space="0" w:color="auto"/>
                                                    <w:right w:val="none" w:sz="0" w:space="0" w:color="auto"/>
                                                  </w:divBdr>
                                                  <w:divsChild>
                                                    <w:div w:id="20651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06109">
      <w:marLeft w:val="0"/>
      <w:marRight w:val="0"/>
      <w:marTop w:val="0"/>
      <w:marBottom w:val="0"/>
      <w:divBdr>
        <w:top w:val="none" w:sz="0" w:space="0" w:color="auto"/>
        <w:left w:val="none" w:sz="0" w:space="0" w:color="auto"/>
        <w:bottom w:val="none" w:sz="0" w:space="0" w:color="auto"/>
        <w:right w:val="none" w:sz="0" w:space="0" w:color="auto"/>
      </w:divBdr>
      <w:divsChild>
        <w:div w:id="2065106101">
          <w:marLeft w:val="0"/>
          <w:marRight w:val="0"/>
          <w:marTop w:val="0"/>
          <w:marBottom w:val="0"/>
          <w:divBdr>
            <w:top w:val="none" w:sz="0" w:space="0" w:color="auto"/>
            <w:left w:val="none" w:sz="0" w:space="0" w:color="auto"/>
            <w:bottom w:val="none" w:sz="0" w:space="0" w:color="auto"/>
            <w:right w:val="none" w:sz="0" w:space="0" w:color="auto"/>
          </w:divBdr>
          <w:divsChild>
            <w:div w:id="2065106106">
              <w:marLeft w:val="0"/>
              <w:marRight w:val="0"/>
              <w:marTop w:val="0"/>
              <w:marBottom w:val="0"/>
              <w:divBdr>
                <w:top w:val="none" w:sz="0" w:space="0" w:color="auto"/>
                <w:left w:val="none" w:sz="0" w:space="0" w:color="auto"/>
                <w:bottom w:val="none" w:sz="0" w:space="0" w:color="auto"/>
                <w:right w:val="none" w:sz="0" w:space="0" w:color="auto"/>
              </w:divBdr>
              <w:divsChild>
                <w:div w:id="2065106112">
                  <w:marLeft w:val="0"/>
                  <w:marRight w:val="0"/>
                  <w:marTop w:val="0"/>
                  <w:marBottom w:val="0"/>
                  <w:divBdr>
                    <w:top w:val="none" w:sz="0" w:space="0" w:color="auto"/>
                    <w:left w:val="none" w:sz="0" w:space="0" w:color="auto"/>
                    <w:bottom w:val="none" w:sz="0" w:space="0" w:color="auto"/>
                    <w:right w:val="none" w:sz="0" w:space="0" w:color="auto"/>
                  </w:divBdr>
                  <w:divsChild>
                    <w:div w:id="2065106105">
                      <w:marLeft w:val="0"/>
                      <w:marRight w:val="0"/>
                      <w:marTop w:val="0"/>
                      <w:marBottom w:val="0"/>
                      <w:divBdr>
                        <w:top w:val="none" w:sz="0" w:space="0" w:color="auto"/>
                        <w:left w:val="none" w:sz="0" w:space="0" w:color="auto"/>
                        <w:bottom w:val="none" w:sz="0" w:space="0" w:color="auto"/>
                        <w:right w:val="none" w:sz="0" w:space="0" w:color="auto"/>
                      </w:divBdr>
                      <w:divsChild>
                        <w:div w:id="2065106110">
                          <w:marLeft w:val="0"/>
                          <w:marRight w:val="0"/>
                          <w:marTop w:val="0"/>
                          <w:marBottom w:val="0"/>
                          <w:divBdr>
                            <w:top w:val="none" w:sz="0" w:space="0" w:color="auto"/>
                            <w:left w:val="none" w:sz="0" w:space="0" w:color="auto"/>
                            <w:bottom w:val="none" w:sz="0" w:space="0" w:color="auto"/>
                            <w:right w:val="none" w:sz="0" w:space="0" w:color="auto"/>
                          </w:divBdr>
                          <w:divsChild>
                            <w:div w:id="2065106102">
                              <w:marLeft w:val="0"/>
                              <w:marRight w:val="0"/>
                              <w:marTop w:val="240"/>
                              <w:marBottom w:val="240"/>
                              <w:divBdr>
                                <w:top w:val="none" w:sz="0" w:space="0" w:color="auto"/>
                                <w:left w:val="none" w:sz="0" w:space="0" w:color="auto"/>
                                <w:bottom w:val="none" w:sz="0" w:space="0" w:color="auto"/>
                                <w:right w:val="none" w:sz="0" w:space="0" w:color="auto"/>
                              </w:divBdr>
                              <w:divsChild>
                                <w:div w:id="2065106108">
                                  <w:marLeft w:val="0"/>
                                  <w:marRight w:val="0"/>
                                  <w:marTop w:val="0"/>
                                  <w:marBottom w:val="0"/>
                                  <w:divBdr>
                                    <w:top w:val="none" w:sz="0" w:space="0" w:color="auto"/>
                                    <w:left w:val="none" w:sz="0" w:space="0" w:color="auto"/>
                                    <w:bottom w:val="none" w:sz="0" w:space="0" w:color="auto"/>
                                    <w:right w:val="none" w:sz="0" w:space="0" w:color="auto"/>
                                  </w:divBdr>
                                  <w:divsChild>
                                    <w:div w:id="2065106107">
                                      <w:marLeft w:val="0"/>
                                      <w:marRight w:val="0"/>
                                      <w:marTop w:val="0"/>
                                      <w:marBottom w:val="0"/>
                                      <w:divBdr>
                                        <w:top w:val="none" w:sz="0" w:space="0" w:color="auto"/>
                                        <w:left w:val="none" w:sz="0" w:space="0" w:color="auto"/>
                                        <w:bottom w:val="none" w:sz="0" w:space="0" w:color="auto"/>
                                        <w:right w:val="none" w:sz="0" w:space="0" w:color="auto"/>
                                      </w:divBdr>
                                      <w:divsChild>
                                        <w:div w:id="2065106103">
                                          <w:marLeft w:val="0"/>
                                          <w:marRight w:val="0"/>
                                          <w:marTop w:val="0"/>
                                          <w:marBottom w:val="0"/>
                                          <w:divBdr>
                                            <w:top w:val="none" w:sz="0" w:space="0" w:color="auto"/>
                                            <w:left w:val="none" w:sz="0" w:space="0" w:color="auto"/>
                                            <w:bottom w:val="none" w:sz="0" w:space="0" w:color="auto"/>
                                            <w:right w:val="none" w:sz="0" w:space="0" w:color="auto"/>
                                          </w:divBdr>
                                          <w:divsChild>
                                            <w:div w:id="2065106111">
                                              <w:marLeft w:val="0"/>
                                              <w:marRight w:val="0"/>
                                              <w:marTop w:val="0"/>
                                              <w:marBottom w:val="0"/>
                                              <w:divBdr>
                                                <w:top w:val="none" w:sz="0" w:space="0" w:color="auto"/>
                                                <w:left w:val="none" w:sz="0" w:space="0" w:color="auto"/>
                                                <w:bottom w:val="none" w:sz="0" w:space="0" w:color="auto"/>
                                                <w:right w:val="none" w:sz="0" w:space="0" w:color="auto"/>
                                              </w:divBdr>
                                              <w:divsChild>
                                                <w:div w:id="20651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106120">
      <w:marLeft w:val="0"/>
      <w:marRight w:val="0"/>
      <w:marTop w:val="0"/>
      <w:marBottom w:val="0"/>
      <w:divBdr>
        <w:top w:val="none" w:sz="0" w:space="0" w:color="auto"/>
        <w:left w:val="none" w:sz="0" w:space="0" w:color="auto"/>
        <w:bottom w:val="none" w:sz="0" w:space="0" w:color="auto"/>
        <w:right w:val="none" w:sz="0" w:space="0" w:color="auto"/>
      </w:divBdr>
      <w:divsChild>
        <w:div w:id="2065106127">
          <w:marLeft w:val="0"/>
          <w:marRight w:val="0"/>
          <w:marTop w:val="0"/>
          <w:marBottom w:val="0"/>
          <w:divBdr>
            <w:top w:val="none" w:sz="0" w:space="0" w:color="auto"/>
            <w:left w:val="none" w:sz="0" w:space="0" w:color="auto"/>
            <w:bottom w:val="none" w:sz="0" w:space="0" w:color="auto"/>
            <w:right w:val="none" w:sz="0" w:space="0" w:color="auto"/>
          </w:divBdr>
          <w:divsChild>
            <w:div w:id="2065106124">
              <w:marLeft w:val="0"/>
              <w:marRight w:val="0"/>
              <w:marTop w:val="0"/>
              <w:marBottom w:val="0"/>
              <w:divBdr>
                <w:top w:val="none" w:sz="0" w:space="0" w:color="auto"/>
                <w:left w:val="none" w:sz="0" w:space="0" w:color="auto"/>
                <w:bottom w:val="none" w:sz="0" w:space="0" w:color="auto"/>
                <w:right w:val="none" w:sz="0" w:space="0" w:color="auto"/>
              </w:divBdr>
              <w:divsChild>
                <w:div w:id="2065106118">
                  <w:marLeft w:val="0"/>
                  <w:marRight w:val="0"/>
                  <w:marTop w:val="0"/>
                  <w:marBottom w:val="0"/>
                  <w:divBdr>
                    <w:top w:val="none" w:sz="0" w:space="0" w:color="auto"/>
                    <w:left w:val="none" w:sz="0" w:space="0" w:color="auto"/>
                    <w:bottom w:val="none" w:sz="0" w:space="0" w:color="auto"/>
                    <w:right w:val="none" w:sz="0" w:space="0" w:color="auto"/>
                  </w:divBdr>
                  <w:divsChild>
                    <w:div w:id="2065106117">
                      <w:marLeft w:val="0"/>
                      <w:marRight w:val="0"/>
                      <w:marTop w:val="0"/>
                      <w:marBottom w:val="0"/>
                      <w:divBdr>
                        <w:top w:val="none" w:sz="0" w:space="0" w:color="auto"/>
                        <w:left w:val="none" w:sz="0" w:space="0" w:color="auto"/>
                        <w:bottom w:val="none" w:sz="0" w:space="0" w:color="auto"/>
                        <w:right w:val="none" w:sz="0" w:space="0" w:color="auto"/>
                      </w:divBdr>
                      <w:divsChild>
                        <w:div w:id="2065106115">
                          <w:marLeft w:val="0"/>
                          <w:marRight w:val="0"/>
                          <w:marTop w:val="0"/>
                          <w:marBottom w:val="0"/>
                          <w:divBdr>
                            <w:top w:val="none" w:sz="0" w:space="0" w:color="auto"/>
                            <w:left w:val="none" w:sz="0" w:space="0" w:color="auto"/>
                            <w:bottom w:val="none" w:sz="0" w:space="0" w:color="auto"/>
                            <w:right w:val="none" w:sz="0" w:space="0" w:color="auto"/>
                          </w:divBdr>
                          <w:divsChild>
                            <w:div w:id="2065106125">
                              <w:marLeft w:val="0"/>
                              <w:marRight w:val="0"/>
                              <w:marTop w:val="240"/>
                              <w:marBottom w:val="240"/>
                              <w:divBdr>
                                <w:top w:val="none" w:sz="0" w:space="0" w:color="auto"/>
                                <w:left w:val="none" w:sz="0" w:space="0" w:color="auto"/>
                                <w:bottom w:val="none" w:sz="0" w:space="0" w:color="auto"/>
                                <w:right w:val="none" w:sz="0" w:space="0" w:color="auto"/>
                              </w:divBdr>
                              <w:divsChild>
                                <w:div w:id="2065106114">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2065106113">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2065106122">
                                                  <w:marLeft w:val="0"/>
                                                  <w:marRight w:val="0"/>
                                                  <w:marTop w:val="0"/>
                                                  <w:marBottom w:val="0"/>
                                                  <w:divBdr>
                                                    <w:top w:val="none" w:sz="0" w:space="0" w:color="auto"/>
                                                    <w:left w:val="none" w:sz="0" w:space="0" w:color="auto"/>
                                                    <w:bottom w:val="none" w:sz="0" w:space="0" w:color="auto"/>
                                                    <w:right w:val="none" w:sz="0" w:space="0" w:color="auto"/>
                                                  </w:divBdr>
                                                </w:div>
                                                <w:div w:id="2065106123">
                                                  <w:marLeft w:val="0"/>
                                                  <w:marRight w:val="0"/>
                                                  <w:marTop w:val="0"/>
                                                  <w:marBottom w:val="0"/>
                                                  <w:divBdr>
                                                    <w:top w:val="none" w:sz="0" w:space="0" w:color="auto"/>
                                                    <w:left w:val="none" w:sz="0" w:space="0" w:color="auto"/>
                                                    <w:bottom w:val="none" w:sz="0" w:space="0" w:color="auto"/>
                                                    <w:right w:val="none" w:sz="0" w:space="0" w:color="auto"/>
                                                  </w:divBdr>
                                                  <w:divsChild>
                                                    <w:div w:id="2065106116">
                                                      <w:marLeft w:val="0"/>
                                                      <w:marRight w:val="0"/>
                                                      <w:marTop w:val="0"/>
                                                      <w:marBottom w:val="0"/>
                                                      <w:divBdr>
                                                        <w:top w:val="none" w:sz="0" w:space="0" w:color="auto"/>
                                                        <w:left w:val="none" w:sz="0" w:space="0" w:color="auto"/>
                                                        <w:bottom w:val="none" w:sz="0" w:space="0" w:color="auto"/>
                                                        <w:right w:val="none" w:sz="0" w:space="0" w:color="auto"/>
                                                      </w:divBdr>
                                                    </w:div>
                                                  </w:divsChild>
                                                </w:div>
                                                <w:div w:id="2065106126">
                                                  <w:marLeft w:val="0"/>
                                                  <w:marRight w:val="0"/>
                                                  <w:marTop w:val="0"/>
                                                  <w:marBottom w:val="0"/>
                                                  <w:divBdr>
                                                    <w:top w:val="none" w:sz="0" w:space="0" w:color="auto"/>
                                                    <w:left w:val="none" w:sz="0" w:space="0" w:color="auto"/>
                                                    <w:bottom w:val="none" w:sz="0" w:space="0" w:color="auto"/>
                                                    <w:right w:val="none" w:sz="0" w:space="0" w:color="auto"/>
                                                  </w:divBdr>
                                                </w:div>
                                                <w:div w:id="2065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106132">
      <w:marLeft w:val="0"/>
      <w:marRight w:val="0"/>
      <w:marTop w:val="0"/>
      <w:marBottom w:val="0"/>
      <w:divBdr>
        <w:top w:val="none" w:sz="0" w:space="0" w:color="auto"/>
        <w:left w:val="none" w:sz="0" w:space="0" w:color="auto"/>
        <w:bottom w:val="none" w:sz="0" w:space="0" w:color="auto"/>
        <w:right w:val="none" w:sz="0" w:space="0" w:color="auto"/>
      </w:divBdr>
      <w:divsChild>
        <w:div w:id="2065106139">
          <w:marLeft w:val="0"/>
          <w:marRight w:val="0"/>
          <w:marTop w:val="0"/>
          <w:marBottom w:val="0"/>
          <w:divBdr>
            <w:top w:val="none" w:sz="0" w:space="0" w:color="auto"/>
            <w:left w:val="none" w:sz="0" w:space="0" w:color="auto"/>
            <w:bottom w:val="none" w:sz="0" w:space="0" w:color="auto"/>
            <w:right w:val="none" w:sz="0" w:space="0" w:color="auto"/>
          </w:divBdr>
          <w:divsChild>
            <w:div w:id="2065106134">
              <w:marLeft w:val="0"/>
              <w:marRight w:val="0"/>
              <w:marTop w:val="0"/>
              <w:marBottom w:val="0"/>
              <w:divBdr>
                <w:top w:val="none" w:sz="0" w:space="0" w:color="auto"/>
                <w:left w:val="none" w:sz="0" w:space="0" w:color="auto"/>
                <w:bottom w:val="none" w:sz="0" w:space="0" w:color="auto"/>
                <w:right w:val="none" w:sz="0" w:space="0" w:color="auto"/>
              </w:divBdr>
              <w:divsChild>
                <w:div w:id="2065106137">
                  <w:marLeft w:val="0"/>
                  <w:marRight w:val="0"/>
                  <w:marTop w:val="0"/>
                  <w:marBottom w:val="0"/>
                  <w:divBdr>
                    <w:top w:val="none" w:sz="0" w:space="0" w:color="auto"/>
                    <w:left w:val="none" w:sz="0" w:space="0" w:color="auto"/>
                    <w:bottom w:val="none" w:sz="0" w:space="0" w:color="auto"/>
                    <w:right w:val="none" w:sz="0" w:space="0" w:color="auto"/>
                  </w:divBdr>
                  <w:divsChild>
                    <w:div w:id="2065106129">
                      <w:marLeft w:val="0"/>
                      <w:marRight w:val="0"/>
                      <w:marTop w:val="0"/>
                      <w:marBottom w:val="0"/>
                      <w:divBdr>
                        <w:top w:val="none" w:sz="0" w:space="0" w:color="auto"/>
                        <w:left w:val="none" w:sz="0" w:space="0" w:color="auto"/>
                        <w:bottom w:val="none" w:sz="0" w:space="0" w:color="auto"/>
                        <w:right w:val="none" w:sz="0" w:space="0" w:color="auto"/>
                      </w:divBdr>
                      <w:divsChild>
                        <w:div w:id="2065106138">
                          <w:marLeft w:val="0"/>
                          <w:marRight w:val="0"/>
                          <w:marTop w:val="0"/>
                          <w:marBottom w:val="0"/>
                          <w:divBdr>
                            <w:top w:val="none" w:sz="0" w:space="0" w:color="auto"/>
                            <w:left w:val="none" w:sz="0" w:space="0" w:color="auto"/>
                            <w:bottom w:val="none" w:sz="0" w:space="0" w:color="auto"/>
                            <w:right w:val="none" w:sz="0" w:space="0" w:color="auto"/>
                          </w:divBdr>
                          <w:divsChild>
                            <w:div w:id="2065106136">
                              <w:marLeft w:val="0"/>
                              <w:marRight w:val="0"/>
                              <w:marTop w:val="240"/>
                              <w:marBottom w:val="240"/>
                              <w:divBdr>
                                <w:top w:val="none" w:sz="0" w:space="0" w:color="auto"/>
                                <w:left w:val="none" w:sz="0" w:space="0" w:color="auto"/>
                                <w:bottom w:val="none" w:sz="0" w:space="0" w:color="auto"/>
                                <w:right w:val="none" w:sz="0" w:space="0" w:color="auto"/>
                              </w:divBdr>
                              <w:divsChild>
                                <w:div w:id="2065106133">
                                  <w:marLeft w:val="0"/>
                                  <w:marRight w:val="0"/>
                                  <w:marTop w:val="0"/>
                                  <w:marBottom w:val="0"/>
                                  <w:divBdr>
                                    <w:top w:val="none" w:sz="0" w:space="0" w:color="auto"/>
                                    <w:left w:val="none" w:sz="0" w:space="0" w:color="auto"/>
                                    <w:bottom w:val="none" w:sz="0" w:space="0" w:color="auto"/>
                                    <w:right w:val="none" w:sz="0" w:space="0" w:color="auto"/>
                                  </w:divBdr>
                                  <w:divsChild>
                                    <w:div w:id="2065106130">
                                      <w:marLeft w:val="0"/>
                                      <w:marRight w:val="0"/>
                                      <w:marTop w:val="0"/>
                                      <w:marBottom w:val="0"/>
                                      <w:divBdr>
                                        <w:top w:val="none" w:sz="0" w:space="0" w:color="auto"/>
                                        <w:left w:val="none" w:sz="0" w:space="0" w:color="auto"/>
                                        <w:bottom w:val="none" w:sz="0" w:space="0" w:color="auto"/>
                                        <w:right w:val="none" w:sz="0" w:space="0" w:color="auto"/>
                                      </w:divBdr>
                                      <w:divsChild>
                                        <w:div w:id="2065106131">
                                          <w:marLeft w:val="0"/>
                                          <w:marRight w:val="0"/>
                                          <w:marTop w:val="0"/>
                                          <w:marBottom w:val="0"/>
                                          <w:divBdr>
                                            <w:top w:val="none" w:sz="0" w:space="0" w:color="auto"/>
                                            <w:left w:val="none" w:sz="0" w:space="0" w:color="auto"/>
                                            <w:bottom w:val="none" w:sz="0" w:space="0" w:color="auto"/>
                                            <w:right w:val="none" w:sz="0" w:space="0" w:color="auto"/>
                                          </w:divBdr>
                                        </w:div>
                                        <w:div w:id="2065106135">
                                          <w:marLeft w:val="0"/>
                                          <w:marRight w:val="0"/>
                                          <w:marTop w:val="0"/>
                                          <w:marBottom w:val="0"/>
                                          <w:divBdr>
                                            <w:top w:val="none" w:sz="0" w:space="0" w:color="auto"/>
                                            <w:left w:val="none" w:sz="0" w:space="0" w:color="auto"/>
                                            <w:bottom w:val="none" w:sz="0" w:space="0" w:color="auto"/>
                                            <w:right w:val="none" w:sz="0" w:space="0" w:color="auto"/>
                                          </w:divBdr>
                                        </w:div>
                                        <w:div w:id="20651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154">
      <w:marLeft w:val="0"/>
      <w:marRight w:val="0"/>
      <w:marTop w:val="0"/>
      <w:marBottom w:val="0"/>
      <w:divBdr>
        <w:top w:val="none" w:sz="0" w:space="0" w:color="auto"/>
        <w:left w:val="none" w:sz="0" w:space="0" w:color="auto"/>
        <w:bottom w:val="none" w:sz="0" w:space="0" w:color="auto"/>
        <w:right w:val="none" w:sz="0" w:space="0" w:color="auto"/>
      </w:divBdr>
      <w:divsChild>
        <w:div w:id="2065106146">
          <w:marLeft w:val="0"/>
          <w:marRight w:val="0"/>
          <w:marTop w:val="0"/>
          <w:marBottom w:val="0"/>
          <w:divBdr>
            <w:top w:val="none" w:sz="0" w:space="0" w:color="auto"/>
            <w:left w:val="none" w:sz="0" w:space="0" w:color="auto"/>
            <w:bottom w:val="none" w:sz="0" w:space="0" w:color="auto"/>
            <w:right w:val="none" w:sz="0" w:space="0" w:color="auto"/>
          </w:divBdr>
          <w:divsChild>
            <w:div w:id="2065106147">
              <w:marLeft w:val="0"/>
              <w:marRight w:val="0"/>
              <w:marTop w:val="0"/>
              <w:marBottom w:val="0"/>
              <w:divBdr>
                <w:top w:val="none" w:sz="0" w:space="0" w:color="auto"/>
                <w:left w:val="none" w:sz="0" w:space="0" w:color="auto"/>
                <w:bottom w:val="none" w:sz="0" w:space="0" w:color="auto"/>
                <w:right w:val="none" w:sz="0" w:space="0" w:color="auto"/>
              </w:divBdr>
              <w:divsChild>
                <w:div w:id="2065106150">
                  <w:marLeft w:val="0"/>
                  <w:marRight w:val="0"/>
                  <w:marTop w:val="0"/>
                  <w:marBottom w:val="0"/>
                  <w:divBdr>
                    <w:top w:val="none" w:sz="0" w:space="0" w:color="auto"/>
                    <w:left w:val="none" w:sz="0" w:space="0" w:color="auto"/>
                    <w:bottom w:val="none" w:sz="0" w:space="0" w:color="auto"/>
                    <w:right w:val="none" w:sz="0" w:space="0" w:color="auto"/>
                  </w:divBdr>
                  <w:divsChild>
                    <w:div w:id="2065106152">
                      <w:marLeft w:val="0"/>
                      <w:marRight w:val="0"/>
                      <w:marTop w:val="0"/>
                      <w:marBottom w:val="0"/>
                      <w:divBdr>
                        <w:top w:val="none" w:sz="0" w:space="0" w:color="auto"/>
                        <w:left w:val="none" w:sz="0" w:space="0" w:color="auto"/>
                        <w:bottom w:val="none" w:sz="0" w:space="0" w:color="auto"/>
                        <w:right w:val="none" w:sz="0" w:space="0" w:color="auto"/>
                      </w:divBdr>
                      <w:divsChild>
                        <w:div w:id="2065106149">
                          <w:marLeft w:val="0"/>
                          <w:marRight w:val="0"/>
                          <w:marTop w:val="0"/>
                          <w:marBottom w:val="0"/>
                          <w:divBdr>
                            <w:top w:val="none" w:sz="0" w:space="0" w:color="auto"/>
                            <w:left w:val="none" w:sz="0" w:space="0" w:color="auto"/>
                            <w:bottom w:val="none" w:sz="0" w:space="0" w:color="auto"/>
                            <w:right w:val="none" w:sz="0" w:space="0" w:color="auto"/>
                          </w:divBdr>
                          <w:divsChild>
                            <w:div w:id="2065106148">
                              <w:marLeft w:val="0"/>
                              <w:marRight w:val="0"/>
                              <w:marTop w:val="240"/>
                              <w:marBottom w:val="240"/>
                              <w:divBdr>
                                <w:top w:val="none" w:sz="0" w:space="0" w:color="auto"/>
                                <w:left w:val="none" w:sz="0" w:space="0" w:color="auto"/>
                                <w:bottom w:val="none" w:sz="0" w:space="0" w:color="auto"/>
                                <w:right w:val="none" w:sz="0" w:space="0" w:color="auto"/>
                              </w:divBdr>
                              <w:divsChild>
                                <w:div w:id="2065106153">
                                  <w:marLeft w:val="0"/>
                                  <w:marRight w:val="0"/>
                                  <w:marTop w:val="0"/>
                                  <w:marBottom w:val="0"/>
                                  <w:divBdr>
                                    <w:top w:val="none" w:sz="0" w:space="0" w:color="auto"/>
                                    <w:left w:val="none" w:sz="0" w:space="0" w:color="auto"/>
                                    <w:bottom w:val="none" w:sz="0" w:space="0" w:color="auto"/>
                                    <w:right w:val="none" w:sz="0" w:space="0" w:color="auto"/>
                                  </w:divBdr>
                                  <w:divsChild>
                                    <w:div w:id="2065106143">
                                      <w:marLeft w:val="0"/>
                                      <w:marRight w:val="0"/>
                                      <w:marTop w:val="0"/>
                                      <w:marBottom w:val="0"/>
                                      <w:divBdr>
                                        <w:top w:val="none" w:sz="0" w:space="0" w:color="auto"/>
                                        <w:left w:val="none" w:sz="0" w:space="0" w:color="auto"/>
                                        <w:bottom w:val="none" w:sz="0" w:space="0" w:color="auto"/>
                                        <w:right w:val="none" w:sz="0" w:space="0" w:color="auto"/>
                                      </w:divBdr>
                                      <w:divsChild>
                                        <w:div w:id="2065106142">
                                          <w:marLeft w:val="0"/>
                                          <w:marRight w:val="0"/>
                                          <w:marTop w:val="0"/>
                                          <w:marBottom w:val="0"/>
                                          <w:divBdr>
                                            <w:top w:val="none" w:sz="0" w:space="0" w:color="auto"/>
                                            <w:left w:val="none" w:sz="0" w:space="0" w:color="auto"/>
                                            <w:bottom w:val="none" w:sz="0" w:space="0" w:color="auto"/>
                                            <w:right w:val="none" w:sz="0" w:space="0" w:color="auto"/>
                                          </w:divBdr>
                                          <w:divsChild>
                                            <w:div w:id="2065106145">
                                              <w:marLeft w:val="0"/>
                                              <w:marRight w:val="0"/>
                                              <w:marTop w:val="0"/>
                                              <w:marBottom w:val="0"/>
                                              <w:divBdr>
                                                <w:top w:val="none" w:sz="0" w:space="0" w:color="auto"/>
                                                <w:left w:val="none" w:sz="0" w:space="0" w:color="auto"/>
                                                <w:bottom w:val="none" w:sz="0" w:space="0" w:color="auto"/>
                                                <w:right w:val="none" w:sz="0" w:space="0" w:color="auto"/>
                                              </w:divBdr>
                                              <w:divsChild>
                                                <w:div w:id="2065106144">
                                                  <w:marLeft w:val="0"/>
                                                  <w:marRight w:val="0"/>
                                                  <w:marTop w:val="0"/>
                                                  <w:marBottom w:val="0"/>
                                                  <w:divBdr>
                                                    <w:top w:val="none" w:sz="0" w:space="0" w:color="auto"/>
                                                    <w:left w:val="none" w:sz="0" w:space="0" w:color="auto"/>
                                                    <w:bottom w:val="none" w:sz="0" w:space="0" w:color="auto"/>
                                                    <w:right w:val="none" w:sz="0" w:space="0" w:color="auto"/>
                                                  </w:divBdr>
                                                  <w:divsChild>
                                                    <w:div w:id="2065106151">
                                                      <w:marLeft w:val="0"/>
                                                      <w:marRight w:val="0"/>
                                                      <w:marTop w:val="0"/>
                                                      <w:marBottom w:val="0"/>
                                                      <w:divBdr>
                                                        <w:top w:val="none" w:sz="0" w:space="0" w:color="auto"/>
                                                        <w:left w:val="none" w:sz="0" w:space="0" w:color="auto"/>
                                                        <w:bottom w:val="none" w:sz="0" w:space="0" w:color="auto"/>
                                                        <w:right w:val="none" w:sz="0" w:space="0" w:color="auto"/>
                                                      </w:divBdr>
                                                      <w:divsChild>
                                                        <w:div w:id="2065106155">
                                                          <w:marLeft w:val="0"/>
                                                          <w:marRight w:val="0"/>
                                                          <w:marTop w:val="0"/>
                                                          <w:marBottom w:val="0"/>
                                                          <w:divBdr>
                                                            <w:top w:val="none" w:sz="0" w:space="0" w:color="auto"/>
                                                            <w:left w:val="none" w:sz="0" w:space="0" w:color="auto"/>
                                                            <w:bottom w:val="none" w:sz="0" w:space="0" w:color="auto"/>
                                                            <w:right w:val="none" w:sz="0" w:space="0" w:color="auto"/>
                                                          </w:divBdr>
                                                          <w:divsChild>
                                                            <w:div w:id="20651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106160">
      <w:marLeft w:val="0"/>
      <w:marRight w:val="0"/>
      <w:marTop w:val="0"/>
      <w:marBottom w:val="0"/>
      <w:divBdr>
        <w:top w:val="none" w:sz="0" w:space="0" w:color="auto"/>
        <w:left w:val="none" w:sz="0" w:space="0" w:color="auto"/>
        <w:bottom w:val="none" w:sz="0" w:space="0" w:color="auto"/>
        <w:right w:val="none" w:sz="0" w:space="0" w:color="auto"/>
      </w:divBdr>
      <w:divsChild>
        <w:div w:id="2065106159">
          <w:marLeft w:val="0"/>
          <w:marRight w:val="0"/>
          <w:marTop w:val="0"/>
          <w:marBottom w:val="0"/>
          <w:divBdr>
            <w:top w:val="none" w:sz="0" w:space="0" w:color="auto"/>
            <w:left w:val="none" w:sz="0" w:space="0" w:color="auto"/>
            <w:bottom w:val="none" w:sz="0" w:space="0" w:color="auto"/>
            <w:right w:val="none" w:sz="0" w:space="0" w:color="auto"/>
          </w:divBdr>
          <w:divsChild>
            <w:div w:id="2065106156">
              <w:marLeft w:val="0"/>
              <w:marRight w:val="0"/>
              <w:marTop w:val="0"/>
              <w:marBottom w:val="0"/>
              <w:divBdr>
                <w:top w:val="none" w:sz="0" w:space="0" w:color="auto"/>
                <w:left w:val="none" w:sz="0" w:space="0" w:color="auto"/>
                <w:bottom w:val="none" w:sz="0" w:space="0" w:color="auto"/>
                <w:right w:val="none" w:sz="0" w:space="0" w:color="auto"/>
              </w:divBdr>
              <w:divsChild>
                <w:div w:id="2065106161">
                  <w:marLeft w:val="0"/>
                  <w:marRight w:val="0"/>
                  <w:marTop w:val="0"/>
                  <w:marBottom w:val="0"/>
                  <w:divBdr>
                    <w:top w:val="none" w:sz="0" w:space="0" w:color="auto"/>
                    <w:left w:val="none" w:sz="0" w:space="0" w:color="auto"/>
                    <w:bottom w:val="none" w:sz="0" w:space="0" w:color="auto"/>
                    <w:right w:val="none" w:sz="0" w:space="0" w:color="auto"/>
                  </w:divBdr>
                  <w:divsChild>
                    <w:div w:id="2065106162">
                      <w:marLeft w:val="0"/>
                      <w:marRight w:val="0"/>
                      <w:marTop w:val="0"/>
                      <w:marBottom w:val="0"/>
                      <w:divBdr>
                        <w:top w:val="none" w:sz="0" w:space="0" w:color="auto"/>
                        <w:left w:val="none" w:sz="0" w:space="0" w:color="auto"/>
                        <w:bottom w:val="none" w:sz="0" w:space="0" w:color="auto"/>
                        <w:right w:val="none" w:sz="0" w:space="0" w:color="auto"/>
                      </w:divBdr>
                      <w:divsChild>
                        <w:div w:id="2065106163">
                          <w:marLeft w:val="0"/>
                          <w:marRight w:val="0"/>
                          <w:marTop w:val="0"/>
                          <w:marBottom w:val="0"/>
                          <w:divBdr>
                            <w:top w:val="none" w:sz="0" w:space="0" w:color="auto"/>
                            <w:left w:val="none" w:sz="0" w:space="0" w:color="auto"/>
                            <w:bottom w:val="none" w:sz="0" w:space="0" w:color="auto"/>
                            <w:right w:val="none" w:sz="0" w:space="0" w:color="auto"/>
                          </w:divBdr>
                          <w:divsChild>
                            <w:div w:id="2065106158">
                              <w:marLeft w:val="0"/>
                              <w:marRight w:val="0"/>
                              <w:marTop w:val="240"/>
                              <w:marBottom w:val="240"/>
                              <w:divBdr>
                                <w:top w:val="none" w:sz="0" w:space="0" w:color="auto"/>
                                <w:left w:val="none" w:sz="0" w:space="0" w:color="auto"/>
                                <w:bottom w:val="none" w:sz="0" w:space="0" w:color="auto"/>
                                <w:right w:val="none" w:sz="0" w:space="0" w:color="auto"/>
                              </w:divBdr>
                              <w:divsChild>
                                <w:div w:id="20651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6173">
      <w:marLeft w:val="0"/>
      <w:marRight w:val="0"/>
      <w:marTop w:val="0"/>
      <w:marBottom w:val="0"/>
      <w:divBdr>
        <w:top w:val="none" w:sz="0" w:space="0" w:color="auto"/>
        <w:left w:val="none" w:sz="0" w:space="0" w:color="auto"/>
        <w:bottom w:val="none" w:sz="0" w:space="0" w:color="auto"/>
        <w:right w:val="none" w:sz="0" w:space="0" w:color="auto"/>
      </w:divBdr>
      <w:divsChild>
        <w:div w:id="2065106172">
          <w:marLeft w:val="0"/>
          <w:marRight w:val="0"/>
          <w:marTop w:val="0"/>
          <w:marBottom w:val="0"/>
          <w:divBdr>
            <w:top w:val="none" w:sz="0" w:space="0" w:color="auto"/>
            <w:left w:val="none" w:sz="0" w:space="0" w:color="auto"/>
            <w:bottom w:val="none" w:sz="0" w:space="0" w:color="auto"/>
            <w:right w:val="none" w:sz="0" w:space="0" w:color="auto"/>
          </w:divBdr>
          <w:divsChild>
            <w:div w:id="2065106164">
              <w:marLeft w:val="0"/>
              <w:marRight w:val="0"/>
              <w:marTop w:val="0"/>
              <w:marBottom w:val="0"/>
              <w:divBdr>
                <w:top w:val="none" w:sz="0" w:space="0" w:color="auto"/>
                <w:left w:val="none" w:sz="0" w:space="0" w:color="auto"/>
                <w:bottom w:val="none" w:sz="0" w:space="0" w:color="auto"/>
                <w:right w:val="none" w:sz="0" w:space="0" w:color="auto"/>
              </w:divBdr>
              <w:divsChild>
                <w:div w:id="2065106165">
                  <w:marLeft w:val="0"/>
                  <w:marRight w:val="0"/>
                  <w:marTop w:val="0"/>
                  <w:marBottom w:val="0"/>
                  <w:divBdr>
                    <w:top w:val="none" w:sz="0" w:space="0" w:color="auto"/>
                    <w:left w:val="none" w:sz="0" w:space="0" w:color="auto"/>
                    <w:bottom w:val="none" w:sz="0" w:space="0" w:color="auto"/>
                    <w:right w:val="none" w:sz="0" w:space="0" w:color="auto"/>
                  </w:divBdr>
                  <w:divsChild>
                    <w:div w:id="2065106167">
                      <w:marLeft w:val="0"/>
                      <w:marRight w:val="0"/>
                      <w:marTop w:val="0"/>
                      <w:marBottom w:val="0"/>
                      <w:divBdr>
                        <w:top w:val="none" w:sz="0" w:space="0" w:color="auto"/>
                        <w:left w:val="none" w:sz="0" w:space="0" w:color="auto"/>
                        <w:bottom w:val="none" w:sz="0" w:space="0" w:color="auto"/>
                        <w:right w:val="none" w:sz="0" w:space="0" w:color="auto"/>
                      </w:divBdr>
                      <w:divsChild>
                        <w:div w:id="2065106168">
                          <w:marLeft w:val="0"/>
                          <w:marRight w:val="0"/>
                          <w:marTop w:val="0"/>
                          <w:marBottom w:val="0"/>
                          <w:divBdr>
                            <w:top w:val="none" w:sz="0" w:space="0" w:color="auto"/>
                            <w:left w:val="none" w:sz="0" w:space="0" w:color="auto"/>
                            <w:bottom w:val="none" w:sz="0" w:space="0" w:color="auto"/>
                            <w:right w:val="none" w:sz="0" w:space="0" w:color="auto"/>
                          </w:divBdr>
                          <w:divsChild>
                            <w:div w:id="2065106170">
                              <w:marLeft w:val="0"/>
                              <w:marRight w:val="0"/>
                              <w:marTop w:val="0"/>
                              <w:marBottom w:val="0"/>
                              <w:divBdr>
                                <w:top w:val="none" w:sz="0" w:space="0" w:color="auto"/>
                                <w:left w:val="none" w:sz="0" w:space="0" w:color="auto"/>
                                <w:bottom w:val="none" w:sz="0" w:space="0" w:color="auto"/>
                                <w:right w:val="none" w:sz="0" w:space="0" w:color="auto"/>
                              </w:divBdr>
                              <w:divsChild>
                                <w:div w:id="2065106169">
                                  <w:marLeft w:val="0"/>
                                  <w:marRight w:val="0"/>
                                  <w:marTop w:val="240"/>
                                  <w:marBottom w:val="240"/>
                                  <w:divBdr>
                                    <w:top w:val="none" w:sz="0" w:space="0" w:color="auto"/>
                                    <w:left w:val="none" w:sz="0" w:space="0" w:color="auto"/>
                                    <w:bottom w:val="none" w:sz="0" w:space="0" w:color="auto"/>
                                    <w:right w:val="none" w:sz="0" w:space="0" w:color="auto"/>
                                  </w:divBdr>
                                  <w:divsChild>
                                    <w:div w:id="2065106166">
                                      <w:marLeft w:val="0"/>
                                      <w:marRight w:val="0"/>
                                      <w:marTop w:val="0"/>
                                      <w:marBottom w:val="0"/>
                                      <w:divBdr>
                                        <w:top w:val="none" w:sz="0" w:space="0" w:color="auto"/>
                                        <w:left w:val="none" w:sz="0" w:space="0" w:color="auto"/>
                                        <w:bottom w:val="none" w:sz="0" w:space="0" w:color="auto"/>
                                        <w:right w:val="none" w:sz="0" w:space="0" w:color="auto"/>
                                      </w:divBdr>
                                      <w:divsChild>
                                        <w:div w:id="20651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180">
      <w:marLeft w:val="0"/>
      <w:marRight w:val="0"/>
      <w:marTop w:val="0"/>
      <w:marBottom w:val="0"/>
      <w:divBdr>
        <w:top w:val="none" w:sz="0" w:space="0" w:color="auto"/>
        <w:left w:val="none" w:sz="0" w:space="0" w:color="auto"/>
        <w:bottom w:val="none" w:sz="0" w:space="0" w:color="auto"/>
        <w:right w:val="none" w:sz="0" w:space="0" w:color="auto"/>
      </w:divBdr>
      <w:divsChild>
        <w:div w:id="2065106181">
          <w:marLeft w:val="0"/>
          <w:marRight w:val="0"/>
          <w:marTop w:val="0"/>
          <w:marBottom w:val="0"/>
          <w:divBdr>
            <w:top w:val="none" w:sz="0" w:space="0" w:color="auto"/>
            <w:left w:val="none" w:sz="0" w:space="0" w:color="auto"/>
            <w:bottom w:val="none" w:sz="0" w:space="0" w:color="auto"/>
            <w:right w:val="none" w:sz="0" w:space="0" w:color="auto"/>
          </w:divBdr>
          <w:divsChild>
            <w:div w:id="2065106177">
              <w:marLeft w:val="0"/>
              <w:marRight w:val="0"/>
              <w:marTop w:val="0"/>
              <w:marBottom w:val="0"/>
              <w:divBdr>
                <w:top w:val="none" w:sz="0" w:space="0" w:color="auto"/>
                <w:left w:val="none" w:sz="0" w:space="0" w:color="auto"/>
                <w:bottom w:val="none" w:sz="0" w:space="0" w:color="auto"/>
                <w:right w:val="none" w:sz="0" w:space="0" w:color="auto"/>
              </w:divBdr>
              <w:divsChild>
                <w:div w:id="2065106179">
                  <w:marLeft w:val="0"/>
                  <w:marRight w:val="0"/>
                  <w:marTop w:val="0"/>
                  <w:marBottom w:val="0"/>
                  <w:divBdr>
                    <w:top w:val="none" w:sz="0" w:space="0" w:color="auto"/>
                    <w:left w:val="none" w:sz="0" w:space="0" w:color="auto"/>
                    <w:bottom w:val="none" w:sz="0" w:space="0" w:color="auto"/>
                    <w:right w:val="none" w:sz="0" w:space="0" w:color="auto"/>
                  </w:divBdr>
                  <w:divsChild>
                    <w:div w:id="2065106182">
                      <w:marLeft w:val="0"/>
                      <w:marRight w:val="0"/>
                      <w:marTop w:val="0"/>
                      <w:marBottom w:val="0"/>
                      <w:divBdr>
                        <w:top w:val="none" w:sz="0" w:space="0" w:color="auto"/>
                        <w:left w:val="none" w:sz="0" w:space="0" w:color="auto"/>
                        <w:bottom w:val="none" w:sz="0" w:space="0" w:color="auto"/>
                        <w:right w:val="none" w:sz="0" w:space="0" w:color="auto"/>
                      </w:divBdr>
                      <w:divsChild>
                        <w:div w:id="2065106178">
                          <w:marLeft w:val="0"/>
                          <w:marRight w:val="0"/>
                          <w:marTop w:val="0"/>
                          <w:marBottom w:val="0"/>
                          <w:divBdr>
                            <w:top w:val="none" w:sz="0" w:space="0" w:color="auto"/>
                            <w:left w:val="none" w:sz="0" w:space="0" w:color="auto"/>
                            <w:bottom w:val="none" w:sz="0" w:space="0" w:color="auto"/>
                            <w:right w:val="none" w:sz="0" w:space="0" w:color="auto"/>
                          </w:divBdr>
                          <w:divsChild>
                            <w:div w:id="2065106174">
                              <w:marLeft w:val="0"/>
                              <w:marRight w:val="0"/>
                              <w:marTop w:val="0"/>
                              <w:marBottom w:val="0"/>
                              <w:divBdr>
                                <w:top w:val="none" w:sz="0" w:space="0" w:color="auto"/>
                                <w:left w:val="none" w:sz="0" w:space="0" w:color="auto"/>
                                <w:bottom w:val="none" w:sz="0" w:space="0" w:color="auto"/>
                                <w:right w:val="none" w:sz="0" w:space="0" w:color="auto"/>
                              </w:divBdr>
                              <w:divsChild>
                                <w:div w:id="2065106183">
                                  <w:marLeft w:val="0"/>
                                  <w:marRight w:val="0"/>
                                  <w:marTop w:val="240"/>
                                  <w:marBottom w:val="240"/>
                                  <w:divBdr>
                                    <w:top w:val="none" w:sz="0" w:space="0" w:color="auto"/>
                                    <w:left w:val="none" w:sz="0" w:space="0" w:color="auto"/>
                                    <w:bottom w:val="none" w:sz="0" w:space="0" w:color="auto"/>
                                    <w:right w:val="none" w:sz="0" w:space="0" w:color="auto"/>
                                  </w:divBdr>
                                  <w:divsChild>
                                    <w:div w:id="2065106176">
                                      <w:marLeft w:val="0"/>
                                      <w:marRight w:val="0"/>
                                      <w:marTop w:val="0"/>
                                      <w:marBottom w:val="0"/>
                                      <w:divBdr>
                                        <w:top w:val="none" w:sz="0" w:space="0" w:color="auto"/>
                                        <w:left w:val="none" w:sz="0" w:space="0" w:color="auto"/>
                                        <w:bottom w:val="none" w:sz="0" w:space="0" w:color="auto"/>
                                        <w:right w:val="none" w:sz="0" w:space="0" w:color="auto"/>
                                      </w:divBdr>
                                      <w:divsChild>
                                        <w:div w:id="20651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184">
      <w:marLeft w:val="0"/>
      <w:marRight w:val="0"/>
      <w:marTop w:val="0"/>
      <w:marBottom w:val="0"/>
      <w:divBdr>
        <w:top w:val="none" w:sz="0" w:space="0" w:color="auto"/>
        <w:left w:val="none" w:sz="0" w:space="0" w:color="auto"/>
        <w:bottom w:val="none" w:sz="0" w:space="0" w:color="auto"/>
        <w:right w:val="none" w:sz="0" w:space="0" w:color="auto"/>
      </w:divBdr>
    </w:div>
    <w:div w:id="2065106185">
      <w:marLeft w:val="0"/>
      <w:marRight w:val="0"/>
      <w:marTop w:val="0"/>
      <w:marBottom w:val="0"/>
      <w:divBdr>
        <w:top w:val="none" w:sz="0" w:space="0" w:color="auto"/>
        <w:left w:val="none" w:sz="0" w:space="0" w:color="auto"/>
        <w:bottom w:val="none" w:sz="0" w:space="0" w:color="auto"/>
        <w:right w:val="none" w:sz="0" w:space="0" w:color="auto"/>
      </w:divBdr>
      <w:divsChild>
        <w:div w:id="2065106196">
          <w:marLeft w:val="0"/>
          <w:marRight w:val="0"/>
          <w:marTop w:val="0"/>
          <w:marBottom w:val="0"/>
          <w:divBdr>
            <w:top w:val="none" w:sz="0" w:space="0" w:color="auto"/>
            <w:left w:val="none" w:sz="0" w:space="0" w:color="auto"/>
            <w:bottom w:val="none" w:sz="0" w:space="0" w:color="auto"/>
            <w:right w:val="none" w:sz="0" w:space="0" w:color="auto"/>
          </w:divBdr>
          <w:divsChild>
            <w:div w:id="2065106195">
              <w:marLeft w:val="0"/>
              <w:marRight w:val="0"/>
              <w:marTop w:val="0"/>
              <w:marBottom w:val="0"/>
              <w:divBdr>
                <w:top w:val="none" w:sz="0" w:space="0" w:color="auto"/>
                <w:left w:val="none" w:sz="0" w:space="0" w:color="auto"/>
                <w:bottom w:val="none" w:sz="0" w:space="0" w:color="auto"/>
                <w:right w:val="none" w:sz="0" w:space="0" w:color="auto"/>
              </w:divBdr>
              <w:divsChild>
                <w:div w:id="2065106190">
                  <w:marLeft w:val="0"/>
                  <w:marRight w:val="66"/>
                  <w:marTop w:val="66"/>
                  <w:marBottom w:val="66"/>
                  <w:divBdr>
                    <w:top w:val="none" w:sz="0" w:space="0" w:color="auto"/>
                    <w:left w:val="none" w:sz="0" w:space="0" w:color="auto"/>
                    <w:bottom w:val="none" w:sz="0" w:space="0" w:color="auto"/>
                    <w:right w:val="none" w:sz="0" w:space="0" w:color="auto"/>
                  </w:divBdr>
                  <w:divsChild>
                    <w:div w:id="20651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06192">
      <w:marLeft w:val="0"/>
      <w:marRight w:val="0"/>
      <w:marTop w:val="0"/>
      <w:marBottom w:val="0"/>
      <w:divBdr>
        <w:top w:val="none" w:sz="0" w:space="0" w:color="auto"/>
        <w:left w:val="none" w:sz="0" w:space="0" w:color="auto"/>
        <w:bottom w:val="none" w:sz="0" w:space="0" w:color="auto"/>
        <w:right w:val="none" w:sz="0" w:space="0" w:color="auto"/>
      </w:divBdr>
      <w:divsChild>
        <w:div w:id="2065106191">
          <w:marLeft w:val="0"/>
          <w:marRight w:val="0"/>
          <w:marTop w:val="0"/>
          <w:marBottom w:val="0"/>
          <w:divBdr>
            <w:top w:val="none" w:sz="0" w:space="0" w:color="auto"/>
            <w:left w:val="none" w:sz="0" w:space="0" w:color="auto"/>
            <w:bottom w:val="none" w:sz="0" w:space="0" w:color="auto"/>
            <w:right w:val="none" w:sz="0" w:space="0" w:color="auto"/>
          </w:divBdr>
          <w:divsChild>
            <w:div w:id="2065106188">
              <w:marLeft w:val="0"/>
              <w:marRight w:val="0"/>
              <w:marTop w:val="0"/>
              <w:marBottom w:val="0"/>
              <w:divBdr>
                <w:top w:val="none" w:sz="0" w:space="0" w:color="auto"/>
                <w:left w:val="none" w:sz="0" w:space="0" w:color="auto"/>
                <w:bottom w:val="none" w:sz="0" w:space="0" w:color="auto"/>
                <w:right w:val="none" w:sz="0" w:space="0" w:color="auto"/>
              </w:divBdr>
              <w:divsChild>
                <w:div w:id="2065106194">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2065106193">
      <w:marLeft w:val="0"/>
      <w:marRight w:val="0"/>
      <w:marTop w:val="0"/>
      <w:marBottom w:val="0"/>
      <w:divBdr>
        <w:top w:val="none" w:sz="0" w:space="0" w:color="auto"/>
        <w:left w:val="none" w:sz="0" w:space="0" w:color="auto"/>
        <w:bottom w:val="none" w:sz="0" w:space="0" w:color="auto"/>
        <w:right w:val="none" w:sz="0" w:space="0" w:color="auto"/>
      </w:divBdr>
      <w:divsChild>
        <w:div w:id="2065106186">
          <w:marLeft w:val="0"/>
          <w:marRight w:val="66"/>
          <w:marTop w:val="0"/>
          <w:marBottom w:val="0"/>
          <w:divBdr>
            <w:top w:val="none" w:sz="0" w:space="0" w:color="auto"/>
            <w:left w:val="single" w:sz="4" w:space="1" w:color="DDDDDD"/>
            <w:bottom w:val="single" w:sz="4" w:space="2" w:color="DDDDDD"/>
            <w:right w:val="none" w:sz="0" w:space="0" w:color="auto"/>
          </w:divBdr>
          <w:divsChild>
            <w:div w:id="2065106187">
              <w:marLeft w:val="0"/>
              <w:marRight w:val="0"/>
              <w:marTop w:val="0"/>
              <w:marBottom w:val="0"/>
              <w:divBdr>
                <w:top w:val="single" w:sz="4" w:space="7" w:color="A6B5C7"/>
                <w:left w:val="single" w:sz="4" w:space="7" w:color="A6B5C7"/>
                <w:bottom w:val="single" w:sz="4" w:space="7" w:color="A6B5C7"/>
                <w:right w:val="single" w:sz="4" w:space="7" w:color="A6B5C7"/>
              </w:divBdr>
              <w:divsChild>
                <w:div w:id="2065106198">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2065106197">
      <w:marLeft w:val="0"/>
      <w:marRight w:val="0"/>
      <w:marTop w:val="0"/>
      <w:marBottom w:val="0"/>
      <w:divBdr>
        <w:top w:val="none" w:sz="0" w:space="0" w:color="auto"/>
        <w:left w:val="none" w:sz="0" w:space="0" w:color="auto"/>
        <w:bottom w:val="none" w:sz="0" w:space="0" w:color="auto"/>
        <w:right w:val="none" w:sz="0" w:space="0" w:color="auto"/>
      </w:divBdr>
    </w:div>
    <w:div w:id="2065106200">
      <w:marLeft w:val="0"/>
      <w:marRight w:val="0"/>
      <w:marTop w:val="0"/>
      <w:marBottom w:val="0"/>
      <w:divBdr>
        <w:top w:val="none" w:sz="0" w:space="0" w:color="auto"/>
        <w:left w:val="none" w:sz="0" w:space="0" w:color="auto"/>
        <w:bottom w:val="none" w:sz="0" w:space="0" w:color="auto"/>
        <w:right w:val="none" w:sz="0" w:space="0" w:color="auto"/>
      </w:divBdr>
      <w:divsChild>
        <w:div w:id="2065106207">
          <w:marLeft w:val="0"/>
          <w:marRight w:val="0"/>
          <w:marTop w:val="0"/>
          <w:marBottom w:val="0"/>
          <w:divBdr>
            <w:top w:val="none" w:sz="0" w:space="0" w:color="auto"/>
            <w:left w:val="none" w:sz="0" w:space="0" w:color="auto"/>
            <w:bottom w:val="none" w:sz="0" w:space="0" w:color="auto"/>
            <w:right w:val="none" w:sz="0" w:space="0" w:color="auto"/>
          </w:divBdr>
          <w:divsChild>
            <w:div w:id="2065106203">
              <w:marLeft w:val="0"/>
              <w:marRight w:val="0"/>
              <w:marTop w:val="0"/>
              <w:marBottom w:val="0"/>
              <w:divBdr>
                <w:top w:val="none" w:sz="0" w:space="0" w:color="auto"/>
                <w:left w:val="none" w:sz="0" w:space="0" w:color="auto"/>
                <w:bottom w:val="none" w:sz="0" w:space="0" w:color="auto"/>
                <w:right w:val="none" w:sz="0" w:space="0" w:color="auto"/>
              </w:divBdr>
              <w:divsChild>
                <w:div w:id="2065106208">
                  <w:marLeft w:val="0"/>
                  <w:marRight w:val="0"/>
                  <w:marTop w:val="0"/>
                  <w:marBottom w:val="0"/>
                  <w:divBdr>
                    <w:top w:val="none" w:sz="0" w:space="0" w:color="auto"/>
                    <w:left w:val="none" w:sz="0" w:space="0" w:color="auto"/>
                    <w:bottom w:val="none" w:sz="0" w:space="0" w:color="auto"/>
                    <w:right w:val="none" w:sz="0" w:space="0" w:color="auto"/>
                  </w:divBdr>
                  <w:divsChild>
                    <w:div w:id="2065106202">
                      <w:marLeft w:val="0"/>
                      <w:marRight w:val="0"/>
                      <w:marTop w:val="0"/>
                      <w:marBottom w:val="0"/>
                      <w:divBdr>
                        <w:top w:val="none" w:sz="0" w:space="0" w:color="auto"/>
                        <w:left w:val="none" w:sz="0" w:space="0" w:color="auto"/>
                        <w:bottom w:val="none" w:sz="0" w:space="0" w:color="auto"/>
                        <w:right w:val="none" w:sz="0" w:space="0" w:color="auto"/>
                      </w:divBdr>
                      <w:divsChild>
                        <w:div w:id="2065106206">
                          <w:marLeft w:val="0"/>
                          <w:marRight w:val="0"/>
                          <w:marTop w:val="0"/>
                          <w:marBottom w:val="0"/>
                          <w:divBdr>
                            <w:top w:val="none" w:sz="0" w:space="0" w:color="auto"/>
                            <w:left w:val="none" w:sz="0" w:space="0" w:color="auto"/>
                            <w:bottom w:val="none" w:sz="0" w:space="0" w:color="auto"/>
                            <w:right w:val="none" w:sz="0" w:space="0" w:color="auto"/>
                          </w:divBdr>
                          <w:divsChild>
                            <w:div w:id="2065106201">
                              <w:marLeft w:val="0"/>
                              <w:marRight w:val="0"/>
                              <w:marTop w:val="0"/>
                              <w:marBottom w:val="0"/>
                              <w:divBdr>
                                <w:top w:val="none" w:sz="0" w:space="0" w:color="auto"/>
                                <w:left w:val="none" w:sz="0" w:space="0" w:color="auto"/>
                                <w:bottom w:val="none" w:sz="0" w:space="0" w:color="auto"/>
                                <w:right w:val="none" w:sz="0" w:space="0" w:color="auto"/>
                              </w:divBdr>
                              <w:divsChild>
                                <w:div w:id="2065106209">
                                  <w:marLeft w:val="0"/>
                                  <w:marRight w:val="0"/>
                                  <w:marTop w:val="240"/>
                                  <w:marBottom w:val="240"/>
                                  <w:divBdr>
                                    <w:top w:val="none" w:sz="0" w:space="0" w:color="auto"/>
                                    <w:left w:val="none" w:sz="0" w:space="0" w:color="auto"/>
                                    <w:bottom w:val="none" w:sz="0" w:space="0" w:color="auto"/>
                                    <w:right w:val="none" w:sz="0" w:space="0" w:color="auto"/>
                                  </w:divBdr>
                                  <w:divsChild>
                                    <w:div w:id="2065106210">
                                      <w:marLeft w:val="0"/>
                                      <w:marRight w:val="0"/>
                                      <w:marTop w:val="0"/>
                                      <w:marBottom w:val="0"/>
                                      <w:divBdr>
                                        <w:top w:val="none" w:sz="0" w:space="0" w:color="auto"/>
                                        <w:left w:val="none" w:sz="0" w:space="0" w:color="auto"/>
                                        <w:bottom w:val="none" w:sz="0" w:space="0" w:color="auto"/>
                                        <w:right w:val="none" w:sz="0" w:space="0" w:color="auto"/>
                                      </w:divBdr>
                                      <w:divsChild>
                                        <w:div w:id="2065106199">
                                          <w:marLeft w:val="0"/>
                                          <w:marRight w:val="0"/>
                                          <w:marTop w:val="0"/>
                                          <w:marBottom w:val="0"/>
                                          <w:divBdr>
                                            <w:top w:val="none" w:sz="0" w:space="0" w:color="auto"/>
                                            <w:left w:val="none" w:sz="0" w:space="0" w:color="auto"/>
                                            <w:bottom w:val="none" w:sz="0" w:space="0" w:color="auto"/>
                                            <w:right w:val="none" w:sz="0" w:space="0" w:color="auto"/>
                                          </w:divBdr>
                                        </w:div>
                                        <w:div w:id="2065106204">
                                          <w:marLeft w:val="0"/>
                                          <w:marRight w:val="0"/>
                                          <w:marTop w:val="0"/>
                                          <w:marBottom w:val="0"/>
                                          <w:divBdr>
                                            <w:top w:val="none" w:sz="0" w:space="0" w:color="auto"/>
                                            <w:left w:val="none" w:sz="0" w:space="0" w:color="auto"/>
                                            <w:bottom w:val="none" w:sz="0" w:space="0" w:color="auto"/>
                                            <w:right w:val="none" w:sz="0" w:space="0" w:color="auto"/>
                                          </w:divBdr>
                                        </w:div>
                                        <w:div w:id="20651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211">
      <w:marLeft w:val="0"/>
      <w:marRight w:val="0"/>
      <w:marTop w:val="0"/>
      <w:marBottom w:val="0"/>
      <w:divBdr>
        <w:top w:val="none" w:sz="0" w:space="0" w:color="auto"/>
        <w:left w:val="none" w:sz="0" w:space="0" w:color="auto"/>
        <w:bottom w:val="none" w:sz="0" w:space="0" w:color="auto"/>
        <w:right w:val="none" w:sz="0" w:space="0" w:color="auto"/>
      </w:divBdr>
      <w:divsChild>
        <w:div w:id="2065106213">
          <w:marLeft w:val="0"/>
          <w:marRight w:val="0"/>
          <w:marTop w:val="0"/>
          <w:marBottom w:val="0"/>
          <w:divBdr>
            <w:top w:val="none" w:sz="0" w:space="0" w:color="auto"/>
            <w:left w:val="none" w:sz="0" w:space="0" w:color="auto"/>
            <w:bottom w:val="none" w:sz="0" w:space="0" w:color="auto"/>
            <w:right w:val="none" w:sz="0" w:space="0" w:color="auto"/>
          </w:divBdr>
          <w:divsChild>
            <w:div w:id="2065106216">
              <w:marLeft w:val="0"/>
              <w:marRight w:val="0"/>
              <w:marTop w:val="0"/>
              <w:marBottom w:val="0"/>
              <w:divBdr>
                <w:top w:val="none" w:sz="0" w:space="0" w:color="auto"/>
                <w:left w:val="none" w:sz="0" w:space="0" w:color="auto"/>
                <w:bottom w:val="none" w:sz="0" w:space="0" w:color="auto"/>
                <w:right w:val="none" w:sz="0" w:space="0" w:color="auto"/>
              </w:divBdr>
              <w:divsChild>
                <w:div w:id="2065106212">
                  <w:marLeft w:val="0"/>
                  <w:marRight w:val="0"/>
                  <w:marTop w:val="0"/>
                  <w:marBottom w:val="0"/>
                  <w:divBdr>
                    <w:top w:val="none" w:sz="0" w:space="0" w:color="auto"/>
                    <w:left w:val="none" w:sz="0" w:space="0" w:color="auto"/>
                    <w:bottom w:val="none" w:sz="0" w:space="0" w:color="auto"/>
                    <w:right w:val="none" w:sz="0" w:space="0" w:color="auto"/>
                  </w:divBdr>
                  <w:divsChild>
                    <w:div w:id="2065106217">
                      <w:marLeft w:val="0"/>
                      <w:marRight w:val="0"/>
                      <w:marTop w:val="0"/>
                      <w:marBottom w:val="0"/>
                      <w:divBdr>
                        <w:top w:val="none" w:sz="0" w:space="0" w:color="auto"/>
                        <w:left w:val="none" w:sz="0" w:space="0" w:color="auto"/>
                        <w:bottom w:val="none" w:sz="0" w:space="0" w:color="auto"/>
                        <w:right w:val="none" w:sz="0" w:space="0" w:color="auto"/>
                      </w:divBdr>
                      <w:divsChild>
                        <w:div w:id="2065106218">
                          <w:marLeft w:val="0"/>
                          <w:marRight w:val="0"/>
                          <w:marTop w:val="0"/>
                          <w:marBottom w:val="0"/>
                          <w:divBdr>
                            <w:top w:val="none" w:sz="0" w:space="0" w:color="auto"/>
                            <w:left w:val="none" w:sz="0" w:space="0" w:color="auto"/>
                            <w:bottom w:val="none" w:sz="0" w:space="0" w:color="auto"/>
                            <w:right w:val="none" w:sz="0" w:space="0" w:color="auto"/>
                          </w:divBdr>
                          <w:divsChild>
                            <w:div w:id="2065106215">
                              <w:marLeft w:val="0"/>
                              <w:marRight w:val="0"/>
                              <w:marTop w:val="0"/>
                              <w:marBottom w:val="0"/>
                              <w:divBdr>
                                <w:top w:val="none" w:sz="0" w:space="0" w:color="auto"/>
                                <w:left w:val="none" w:sz="0" w:space="0" w:color="auto"/>
                                <w:bottom w:val="none" w:sz="0" w:space="0" w:color="auto"/>
                                <w:right w:val="none" w:sz="0" w:space="0" w:color="auto"/>
                              </w:divBdr>
                              <w:divsChild>
                                <w:div w:id="2065106220">
                                  <w:marLeft w:val="0"/>
                                  <w:marRight w:val="0"/>
                                  <w:marTop w:val="240"/>
                                  <w:marBottom w:val="240"/>
                                  <w:divBdr>
                                    <w:top w:val="none" w:sz="0" w:space="0" w:color="auto"/>
                                    <w:left w:val="none" w:sz="0" w:space="0" w:color="auto"/>
                                    <w:bottom w:val="none" w:sz="0" w:space="0" w:color="auto"/>
                                    <w:right w:val="none" w:sz="0" w:space="0" w:color="auto"/>
                                  </w:divBdr>
                                  <w:divsChild>
                                    <w:div w:id="2065106214">
                                      <w:marLeft w:val="0"/>
                                      <w:marRight w:val="0"/>
                                      <w:marTop w:val="0"/>
                                      <w:marBottom w:val="0"/>
                                      <w:divBdr>
                                        <w:top w:val="none" w:sz="0" w:space="0" w:color="auto"/>
                                        <w:left w:val="none" w:sz="0" w:space="0" w:color="auto"/>
                                        <w:bottom w:val="none" w:sz="0" w:space="0" w:color="auto"/>
                                        <w:right w:val="none" w:sz="0" w:space="0" w:color="auto"/>
                                      </w:divBdr>
                                      <w:divsChild>
                                        <w:div w:id="2065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233">
      <w:marLeft w:val="0"/>
      <w:marRight w:val="0"/>
      <w:marTop w:val="0"/>
      <w:marBottom w:val="0"/>
      <w:divBdr>
        <w:top w:val="none" w:sz="0" w:space="0" w:color="auto"/>
        <w:left w:val="none" w:sz="0" w:space="0" w:color="auto"/>
        <w:bottom w:val="none" w:sz="0" w:space="0" w:color="auto"/>
        <w:right w:val="none" w:sz="0" w:space="0" w:color="auto"/>
      </w:divBdr>
      <w:divsChild>
        <w:div w:id="2065106227">
          <w:marLeft w:val="0"/>
          <w:marRight w:val="0"/>
          <w:marTop w:val="0"/>
          <w:marBottom w:val="0"/>
          <w:divBdr>
            <w:top w:val="none" w:sz="0" w:space="0" w:color="auto"/>
            <w:left w:val="none" w:sz="0" w:space="0" w:color="auto"/>
            <w:bottom w:val="none" w:sz="0" w:space="0" w:color="auto"/>
            <w:right w:val="none" w:sz="0" w:space="0" w:color="auto"/>
          </w:divBdr>
          <w:divsChild>
            <w:div w:id="2065106226">
              <w:marLeft w:val="0"/>
              <w:marRight w:val="0"/>
              <w:marTop w:val="0"/>
              <w:marBottom w:val="0"/>
              <w:divBdr>
                <w:top w:val="none" w:sz="0" w:space="0" w:color="auto"/>
                <w:left w:val="none" w:sz="0" w:space="0" w:color="auto"/>
                <w:bottom w:val="none" w:sz="0" w:space="0" w:color="auto"/>
                <w:right w:val="none" w:sz="0" w:space="0" w:color="auto"/>
              </w:divBdr>
              <w:divsChild>
                <w:div w:id="2065106222">
                  <w:marLeft w:val="0"/>
                  <w:marRight w:val="0"/>
                  <w:marTop w:val="0"/>
                  <w:marBottom w:val="0"/>
                  <w:divBdr>
                    <w:top w:val="none" w:sz="0" w:space="0" w:color="auto"/>
                    <w:left w:val="none" w:sz="0" w:space="0" w:color="auto"/>
                    <w:bottom w:val="none" w:sz="0" w:space="0" w:color="auto"/>
                    <w:right w:val="none" w:sz="0" w:space="0" w:color="auto"/>
                  </w:divBdr>
                  <w:divsChild>
                    <w:div w:id="2065106230">
                      <w:marLeft w:val="0"/>
                      <w:marRight w:val="0"/>
                      <w:marTop w:val="0"/>
                      <w:marBottom w:val="0"/>
                      <w:divBdr>
                        <w:top w:val="none" w:sz="0" w:space="0" w:color="auto"/>
                        <w:left w:val="none" w:sz="0" w:space="0" w:color="auto"/>
                        <w:bottom w:val="none" w:sz="0" w:space="0" w:color="auto"/>
                        <w:right w:val="none" w:sz="0" w:space="0" w:color="auto"/>
                      </w:divBdr>
                      <w:divsChild>
                        <w:div w:id="2065106232">
                          <w:marLeft w:val="0"/>
                          <w:marRight w:val="0"/>
                          <w:marTop w:val="0"/>
                          <w:marBottom w:val="0"/>
                          <w:divBdr>
                            <w:top w:val="none" w:sz="0" w:space="0" w:color="auto"/>
                            <w:left w:val="none" w:sz="0" w:space="0" w:color="auto"/>
                            <w:bottom w:val="none" w:sz="0" w:space="0" w:color="auto"/>
                            <w:right w:val="none" w:sz="0" w:space="0" w:color="auto"/>
                          </w:divBdr>
                          <w:divsChild>
                            <w:div w:id="2065106223">
                              <w:marLeft w:val="0"/>
                              <w:marRight w:val="0"/>
                              <w:marTop w:val="0"/>
                              <w:marBottom w:val="0"/>
                              <w:divBdr>
                                <w:top w:val="none" w:sz="0" w:space="0" w:color="auto"/>
                                <w:left w:val="none" w:sz="0" w:space="0" w:color="auto"/>
                                <w:bottom w:val="none" w:sz="0" w:space="0" w:color="auto"/>
                                <w:right w:val="none" w:sz="0" w:space="0" w:color="auto"/>
                              </w:divBdr>
                              <w:divsChild>
                                <w:div w:id="2065106225">
                                  <w:marLeft w:val="0"/>
                                  <w:marRight w:val="0"/>
                                  <w:marTop w:val="240"/>
                                  <w:marBottom w:val="240"/>
                                  <w:divBdr>
                                    <w:top w:val="none" w:sz="0" w:space="0" w:color="auto"/>
                                    <w:left w:val="none" w:sz="0" w:space="0" w:color="auto"/>
                                    <w:bottom w:val="none" w:sz="0" w:space="0" w:color="auto"/>
                                    <w:right w:val="none" w:sz="0" w:space="0" w:color="auto"/>
                                  </w:divBdr>
                                  <w:divsChild>
                                    <w:div w:id="2065106221">
                                      <w:marLeft w:val="0"/>
                                      <w:marRight w:val="0"/>
                                      <w:marTop w:val="0"/>
                                      <w:marBottom w:val="0"/>
                                      <w:divBdr>
                                        <w:top w:val="none" w:sz="0" w:space="0" w:color="auto"/>
                                        <w:left w:val="none" w:sz="0" w:space="0" w:color="auto"/>
                                        <w:bottom w:val="none" w:sz="0" w:space="0" w:color="auto"/>
                                        <w:right w:val="none" w:sz="0" w:space="0" w:color="auto"/>
                                      </w:divBdr>
                                      <w:divsChild>
                                        <w:div w:id="2065106231">
                                          <w:marLeft w:val="0"/>
                                          <w:marRight w:val="0"/>
                                          <w:marTop w:val="0"/>
                                          <w:marBottom w:val="0"/>
                                          <w:divBdr>
                                            <w:top w:val="none" w:sz="0" w:space="0" w:color="auto"/>
                                            <w:left w:val="none" w:sz="0" w:space="0" w:color="auto"/>
                                            <w:bottom w:val="none" w:sz="0" w:space="0" w:color="auto"/>
                                            <w:right w:val="none" w:sz="0" w:space="0" w:color="auto"/>
                                          </w:divBdr>
                                          <w:divsChild>
                                            <w:div w:id="2065106229">
                                              <w:marLeft w:val="0"/>
                                              <w:marRight w:val="0"/>
                                              <w:marTop w:val="0"/>
                                              <w:marBottom w:val="0"/>
                                              <w:divBdr>
                                                <w:top w:val="none" w:sz="0" w:space="0" w:color="auto"/>
                                                <w:left w:val="none" w:sz="0" w:space="0" w:color="auto"/>
                                                <w:bottom w:val="none" w:sz="0" w:space="0" w:color="auto"/>
                                                <w:right w:val="none" w:sz="0" w:space="0" w:color="auto"/>
                                              </w:divBdr>
                                              <w:divsChild>
                                                <w:div w:id="2065106234">
                                                  <w:marLeft w:val="0"/>
                                                  <w:marRight w:val="0"/>
                                                  <w:marTop w:val="0"/>
                                                  <w:marBottom w:val="0"/>
                                                  <w:divBdr>
                                                    <w:top w:val="none" w:sz="0" w:space="0" w:color="auto"/>
                                                    <w:left w:val="none" w:sz="0" w:space="0" w:color="auto"/>
                                                    <w:bottom w:val="none" w:sz="0" w:space="0" w:color="auto"/>
                                                    <w:right w:val="none" w:sz="0" w:space="0" w:color="auto"/>
                                                  </w:divBdr>
                                                  <w:divsChild>
                                                    <w:div w:id="2065106224">
                                                      <w:marLeft w:val="0"/>
                                                      <w:marRight w:val="0"/>
                                                      <w:marTop w:val="0"/>
                                                      <w:marBottom w:val="0"/>
                                                      <w:divBdr>
                                                        <w:top w:val="none" w:sz="0" w:space="0" w:color="auto"/>
                                                        <w:left w:val="none" w:sz="0" w:space="0" w:color="auto"/>
                                                        <w:bottom w:val="none" w:sz="0" w:space="0" w:color="auto"/>
                                                        <w:right w:val="none" w:sz="0" w:space="0" w:color="auto"/>
                                                      </w:divBdr>
                                                    </w:div>
                                                    <w:div w:id="20651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06237">
      <w:marLeft w:val="0"/>
      <w:marRight w:val="0"/>
      <w:marTop w:val="0"/>
      <w:marBottom w:val="0"/>
      <w:divBdr>
        <w:top w:val="none" w:sz="0" w:space="0" w:color="auto"/>
        <w:left w:val="none" w:sz="0" w:space="0" w:color="auto"/>
        <w:bottom w:val="none" w:sz="0" w:space="0" w:color="auto"/>
        <w:right w:val="none" w:sz="0" w:space="0" w:color="auto"/>
      </w:divBdr>
      <w:divsChild>
        <w:div w:id="2065106243">
          <w:marLeft w:val="0"/>
          <w:marRight w:val="0"/>
          <w:marTop w:val="0"/>
          <w:marBottom w:val="0"/>
          <w:divBdr>
            <w:top w:val="none" w:sz="0" w:space="0" w:color="auto"/>
            <w:left w:val="none" w:sz="0" w:space="0" w:color="auto"/>
            <w:bottom w:val="none" w:sz="0" w:space="0" w:color="auto"/>
            <w:right w:val="none" w:sz="0" w:space="0" w:color="auto"/>
          </w:divBdr>
          <w:divsChild>
            <w:div w:id="2065106244">
              <w:marLeft w:val="0"/>
              <w:marRight w:val="0"/>
              <w:marTop w:val="0"/>
              <w:marBottom w:val="0"/>
              <w:divBdr>
                <w:top w:val="none" w:sz="0" w:space="0" w:color="auto"/>
                <w:left w:val="none" w:sz="0" w:space="0" w:color="auto"/>
                <w:bottom w:val="none" w:sz="0" w:space="0" w:color="auto"/>
                <w:right w:val="none" w:sz="0" w:space="0" w:color="auto"/>
              </w:divBdr>
              <w:divsChild>
                <w:div w:id="2065106246">
                  <w:marLeft w:val="0"/>
                  <w:marRight w:val="0"/>
                  <w:marTop w:val="0"/>
                  <w:marBottom w:val="0"/>
                  <w:divBdr>
                    <w:top w:val="none" w:sz="0" w:space="0" w:color="auto"/>
                    <w:left w:val="none" w:sz="0" w:space="0" w:color="auto"/>
                    <w:bottom w:val="none" w:sz="0" w:space="0" w:color="auto"/>
                    <w:right w:val="none" w:sz="0" w:space="0" w:color="auto"/>
                  </w:divBdr>
                  <w:divsChild>
                    <w:div w:id="2065106242">
                      <w:marLeft w:val="0"/>
                      <w:marRight w:val="0"/>
                      <w:marTop w:val="0"/>
                      <w:marBottom w:val="0"/>
                      <w:divBdr>
                        <w:top w:val="none" w:sz="0" w:space="0" w:color="auto"/>
                        <w:left w:val="none" w:sz="0" w:space="0" w:color="auto"/>
                        <w:bottom w:val="none" w:sz="0" w:space="0" w:color="auto"/>
                        <w:right w:val="none" w:sz="0" w:space="0" w:color="auto"/>
                      </w:divBdr>
                      <w:divsChild>
                        <w:div w:id="2065106245">
                          <w:marLeft w:val="0"/>
                          <w:marRight w:val="0"/>
                          <w:marTop w:val="0"/>
                          <w:marBottom w:val="0"/>
                          <w:divBdr>
                            <w:top w:val="none" w:sz="0" w:space="0" w:color="auto"/>
                            <w:left w:val="none" w:sz="0" w:space="0" w:color="auto"/>
                            <w:bottom w:val="none" w:sz="0" w:space="0" w:color="auto"/>
                            <w:right w:val="none" w:sz="0" w:space="0" w:color="auto"/>
                          </w:divBdr>
                          <w:divsChild>
                            <w:div w:id="2065106240">
                              <w:marLeft w:val="0"/>
                              <w:marRight w:val="0"/>
                              <w:marTop w:val="0"/>
                              <w:marBottom w:val="0"/>
                              <w:divBdr>
                                <w:top w:val="none" w:sz="0" w:space="0" w:color="auto"/>
                                <w:left w:val="none" w:sz="0" w:space="0" w:color="auto"/>
                                <w:bottom w:val="none" w:sz="0" w:space="0" w:color="auto"/>
                                <w:right w:val="none" w:sz="0" w:space="0" w:color="auto"/>
                              </w:divBdr>
                              <w:divsChild>
                                <w:div w:id="2065106241">
                                  <w:marLeft w:val="0"/>
                                  <w:marRight w:val="0"/>
                                  <w:marTop w:val="240"/>
                                  <w:marBottom w:val="24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sChild>
                                        <w:div w:id="2065106236">
                                          <w:marLeft w:val="0"/>
                                          <w:marRight w:val="0"/>
                                          <w:marTop w:val="0"/>
                                          <w:marBottom w:val="0"/>
                                          <w:divBdr>
                                            <w:top w:val="none" w:sz="0" w:space="0" w:color="auto"/>
                                            <w:left w:val="none" w:sz="0" w:space="0" w:color="auto"/>
                                            <w:bottom w:val="none" w:sz="0" w:space="0" w:color="auto"/>
                                            <w:right w:val="none" w:sz="0" w:space="0" w:color="auto"/>
                                          </w:divBdr>
                                        </w:div>
                                        <w:div w:id="2065106238">
                                          <w:marLeft w:val="0"/>
                                          <w:marRight w:val="0"/>
                                          <w:marTop w:val="0"/>
                                          <w:marBottom w:val="0"/>
                                          <w:divBdr>
                                            <w:top w:val="none" w:sz="0" w:space="0" w:color="auto"/>
                                            <w:left w:val="none" w:sz="0" w:space="0" w:color="auto"/>
                                            <w:bottom w:val="none" w:sz="0" w:space="0" w:color="auto"/>
                                            <w:right w:val="none" w:sz="0" w:space="0" w:color="auto"/>
                                          </w:divBdr>
                                        </w:div>
                                        <w:div w:id="20651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06247">
      <w:marLeft w:val="0"/>
      <w:marRight w:val="0"/>
      <w:marTop w:val="0"/>
      <w:marBottom w:val="0"/>
      <w:divBdr>
        <w:top w:val="none" w:sz="0" w:space="0" w:color="auto"/>
        <w:left w:val="none" w:sz="0" w:space="0" w:color="auto"/>
        <w:bottom w:val="none" w:sz="0" w:space="0" w:color="auto"/>
        <w:right w:val="none" w:sz="0" w:space="0" w:color="auto"/>
      </w:divBdr>
      <w:divsChild>
        <w:div w:id="2065106252">
          <w:marLeft w:val="0"/>
          <w:marRight w:val="0"/>
          <w:marTop w:val="0"/>
          <w:marBottom w:val="0"/>
          <w:divBdr>
            <w:top w:val="none" w:sz="0" w:space="0" w:color="auto"/>
            <w:left w:val="none" w:sz="0" w:space="0" w:color="auto"/>
            <w:bottom w:val="none" w:sz="0" w:space="0" w:color="auto"/>
            <w:right w:val="none" w:sz="0" w:space="0" w:color="auto"/>
          </w:divBdr>
          <w:divsChild>
            <w:div w:id="2065105811">
              <w:marLeft w:val="0"/>
              <w:marRight w:val="0"/>
              <w:marTop w:val="0"/>
              <w:marBottom w:val="0"/>
              <w:divBdr>
                <w:top w:val="none" w:sz="0" w:space="0" w:color="auto"/>
                <w:left w:val="none" w:sz="0" w:space="0" w:color="auto"/>
                <w:bottom w:val="none" w:sz="0" w:space="0" w:color="auto"/>
                <w:right w:val="none" w:sz="0" w:space="0" w:color="auto"/>
              </w:divBdr>
              <w:divsChild>
                <w:div w:id="2065106249">
                  <w:marLeft w:val="0"/>
                  <w:marRight w:val="0"/>
                  <w:marTop w:val="0"/>
                  <w:marBottom w:val="0"/>
                  <w:divBdr>
                    <w:top w:val="none" w:sz="0" w:space="0" w:color="auto"/>
                    <w:left w:val="none" w:sz="0" w:space="0" w:color="auto"/>
                    <w:bottom w:val="none" w:sz="0" w:space="0" w:color="auto"/>
                    <w:right w:val="none" w:sz="0" w:space="0" w:color="auto"/>
                  </w:divBdr>
                  <w:divsChild>
                    <w:div w:id="2065105817">
                      <w:marLeft w:val="0"/>
                      <w:marRight w:val="0"/>
                      <w:marTop w:val="0"/>
                      <w:marBottom w:val="0"/>
                      <w:divBdr>
                        <w:top w:val="none" w:sz="0" w:space="0" w:color="auto"/>
                        <w:left w:val="none" w:sz="0" w:space="0" w:color="auto"/>
                        <w:bottom w:val="none" w:sz="0" w:space="0" w:color="auto"/>
                        <w:right w:val="none" w:sz="0" w:space="0" w:color="auto"/>
                      </w:divBdr>
                      <w:divsChild>
                        <w:div w:id="2065106278">
                          <w:marLeft w:val="0"/>
                          <w:marRight w:val="0"/>
                          <w:marTop w:val="0"/>
                          <w:marBottom w:val="0"/>
                          <w:divBdr>
                            <w:top w:val="none" w:sz="0" w:space="0" w:color="auto"/>
                            <w:left w:val="none" w:sz="0" w:space="0" w:color="auto"/>
                            <w:bottom w:val="none" w:sz="0" w:space="0" w:color="auto"/>
                            <w:right w:val="none" w:sz="0" w:space="0" w:color="auto"/>
                          </w:divBdr>
                          <w:divsChild>
                            <w:div w:id="2065106275">
                              <w:marLeft w:val="0"/>
                              <w:marRight w:val="0"/>
                              <w:marTop w:val="0"/>
                              <w:marBottom w:val="0"/>
                              <w:divBdr>
                                <w:top w:val="none" w:sz="0" w:space="0" w:color="auto"/>
                                <w:left w:val="none" w:sz="0" w:space="0" w:color="auto"/>
                                <w:bottom w:val="none" w:sz="0" w:space="0" w:color="auto"/>
                                <w:right w:val="none" w:sz="0" w:space="0" w:color="auto"/>
                              </w:divBdr>
                              <w:divsChild>
                                <w:div w:id="2065105789">
                                  <w:marLeft w:val="0"/>
                                  <w:marRight w:val="0"/>
                                  <w:marTop w:val="0"/>
                                  <w:marBottom w:val="0"/>
                                  <w:divBdr>
                                    <w:top w:val="none" w:sz="0" w:space="0" w:color="auto"/>
                                    <w:left w:val="none" w:sz="0" w:space="0" w:color="auto"/>
                                    <w:bottom w:val="none" w:sz="0" w:space="0" w:color="auto"/>
                                    <w:right w:val="none" w:sz="0" w:space="0" w:color="auto"/>
                                  </w:divBdr>
                                  <w:divsChild>
                                    <w:div w:id="2065105795">
                                      <w:marLeft w:val="0"/>
                                      <w:marRight w:val="0"/>
                                      <w:marTop w:val="0"/>
                                      <w:marBottom w:val="0"/>
                                      <w:divBdr>
                                        <w:top w:val="none" w:sz="0" w:space="0" w:color="auto"/>
                                        <w:left w:val="none" w:sz="0" w:space="0" w:color="auto"/>
                                        <w:bottom w:val="none" w:sz="0" w:space="0" w:color="auto"/>
                                        <w:right w:val="none" w:sz="0" w:space="0" w:color="auto"/>
                                      </w:divBdr>
                                      <w:divsChild>
                                        <w:div w:id="2065105772">
                                          <w:marLeft w:val="0"/>
                                          <w:marRight w:val="0"/>
                                          <w:marTop w:val="0"/>
                                          <w:marBottom w:val="0"/>
                                          <w:divBdr>
                                            <w:top w:val="none" w:sz="0" w:space="0" w:color="auto"/>
                                            <w:left w:val="none" w:sz="0" w:space="0" w:color="auto"/>
                                            <w:bottom w:val="none" w:sz="0" w:space="0" w:color="auto"/>
                                            <w:right w:val="none" w:sz="0" w:space="0" w:color="auto"/>
                                          </w:divBdr>
                                          <w:divsChild>
                                            <w:div w:id="2065106258">
                                              <w:marLeft w:val="0"/>
                                              <w:marRight w:val="0"/>
                                              <w:marTop w:val="0"/>
                                              <w:marBottom w:val="0"/>
                                              <w:divBdr>
                                                <w:top w:val="none" w:sz="0" w:space="0" w:color="auto"/>
                                                <w:left w:val="none" w:sz="0" w:space="0" w:color="auto"/>
                                                <w:bottom w:val="none" w:sz="0" w:space="0" w:color="auto"/>
                                                <w:right w:val="none" w:sz="0" w:space="0" w:color="auto"/>
                                              </w:divBdr>
                                              <w:divsChild>
                                                <w:div w:id="2065105816">
                                                  <w:marLeft w:val="0"/>
                                                  <w:marRight w:val="0"/>
                                                  <w:marTop w:val="0"/>
                                                  <w:marBottom w:val="0"/>
                                                  <w:divBdr>
                                                    <w:top w:val="none" w:sz="0" w:space="0" w:color="auto"/>
                                                    <w:left w:val="none" w:sz="0" w:space="0" w:color="auto"/>
                                                    <w:bottom w:val="none" w:sz="0" w:space="0" w:color="auto"/>
                                                    <w:right w:val="none" w:sz="0" w:space="0" w:color="auto"/>
                                                  </w:divBdr>
                                                  <w:divsChild>
                                                    <w:div w:id="2065105801">
                                                      <w:marLeft w:val="0"/>
                                                      <w:marRight w:val="0"/>
                                                      <w:marTop w:val="0"/>
                                                      <w:marBottom w:val="0"/>
                                                      <w:divBdr>
                                                        <w:top w:val="none" w:sz="0" w:space="0" w:color="auto"/>
                                                        <w:left w:val="none" w:sz="0" w:space="0" w:color="auto"/>
                                                        <w:bottom w:val="none" w:sz="0" w:space="0" w:color="auto"/>
                                                        <w:right w:val="none" w:sz="0" w:space="0" w:color="auto"/>
                                                      </w:divBdr>
                                                      <w:divsChild>
                                                        <w:div w:id="2065106259">
                                                          <w:marLeft w:val="0"/>
                                                          <w:marRight w:val="0"/>
                                                          <w:marTop w:val="0"/>
                                                          <w:marBottom w:val="0"/>
                                                          <w:divBdr>
                                                            <w:top w:val="none" w:sz="0" w:space="0" w:color="auto"/>
                                                            <w:left w:val="none" w:sz="0" w:space="0" w:color="auto"/>
                                                            <w:bottom w:val="none" w:sz="0" w:space="0" w:color="auto"/>
                                                            <w:right w:val="none" w:sz="0" w:space="0" w:color="auto"/>
                                                          </w:divBdr>
                                                          <w:divsChild>
                                                            <w:div w:id="2065106268">
                                                              <w:marLeft w:val="0"/>
                                                              <w:marRight w:val="0"/>
                                                              <w:marTop w:val="0"/>
                                                              <w:marBottom w:val="0"/>
                                                              <w:divBdr>
                                                                <w:top w:val="none" w:sz="0" w:space="0" w:color="auto"/>
                                                                <w:left w:val="none" w:sz="0" w:space="0" w:color="auto"/>
                                                                <w:bottom w:val="none" w:sz="0" w:space="0" w:color="auto"/>
                                                                <w:right w:val="none" w:sz="0" w:space="0" w:color="auto"/>
                                                              </w:divBdr>
                                                              <w:divsChild>
                                                                <w:div w:id="2065105777">
                                                                  <w:marLeft w:val="0"/>
                                                                  <w:marRight w:val="0"/>
                                                                  <w:marTop w:val="0"/>
                                                                  <w:marBottom w:val="0"/>
                                                                  <w:divBdr>
                                                                    <w:top w:val="none" w:sz="0" w:space="0" w:color="auto"/>
                                                                    <w:left w:val="none" w:sz="0" w:space="0" w:color="auto"/>
                                                                    <w:bottom w:val="none" w:sz="0" w:space="0" w:color="auto"/>
                                                                    <w:right w:val="none" w:sz="0" w:space="0" w:color="auto"/>
                                                                  </w:divBdr>
                                                                  <w:divsChild>
                                                                    <w:div w:id="2065105775">
                                                                      <w:marLeft w:val="0"/>
                                                                      <w:marRight w:val="0"/>
                                                                      <w:marTop w:val="0"/>
                                                                      <w:marBottom w:val="0"/>
                                                                      <w:divBdr>
                                                                        <w:top w:val="none" w:sz="0" w:space="0" w:color="auto"/>
                                                                        <w:left w:val="none" w:sz="0" w:space="0" w:color="auto"/>
                                                                        <w:bottom w:val="none" w:sz="0" w:space="0" w:color="auto"/>
                                                                        <w:right w:val="none" w:sz="0" w:space="0" w:color="auto"/>
                                                                      </w:divBdr>
                                                                      <w:divsChild>
                                                                        <w:div w:id="2065105804">
                                                                          <w:marLeft w:val="0"/>
                                                                          <w:marRight w:val="0"/>
                                                                          <w:marTop w:val="0"/>
                                                                          <w:marBottom w:val="0"/>
                                                                          <w:divBdr>
                                                                            <w:top w:val="none" w:sz="0" w:space="0" w:color="auto"/>
                                                                            <w:left w:val="none" w:sz="0" w:space="0" w:color="auto"/>
                                                                            <w:bottom w:val="none" w:sz="0" w:space="0" w:color="auto"/>
                                                                            <w:right w:val="none" w:sz="0" w:space="0" w:color="auto"/>
                                                                          </w:divBdr>
                                                                          <w:divsChild>
                                                                            <w:div w:id="2065106285">
                                                                              <w:marLeft w:val="0"/>
                                                                              <w:marRight w:val="0"/>
                                                                              <w:marTop w:val="0"/>
                                                                              <w:marBottom w:val="0"/>
                                                                              <w:divBdr>
                                                                                <w:top w:val="none" w:sz="0" w:space="0" w:color="auto"/>
                                                                                <w:left w:val="none" w:sz="0" w:space="0" w:color="auto"/>
                                                                                <w:bottom w:val="none" w:sz="0" w:space="0" w:color="auto"/>
                                                                                <w:right w:val="none" w:sz="0" w:space="0" w:color="auto"/>
                                                                              </w:divBdr>
                                                                              <w:divsChild>
                                                                                <w:div w:id="2065105776">
                                                                                  <w:marLeft w:val="0"/>
                                                                                  <w:marRight w:val="0"/>
                                                                                  <w:marTop w:val="0"/>
                                                                                  <w:marBottom w:val="0"/>
                                                                                  <w:divBdr>
                                                                                    <w:top w:val="none" w:sz="0" w:space="0" w:color="auto"/>
                                                                                    <w:left w:val="none" w:sz="0" w:space="0" w:color="auto"/>
                                                                                    <w:bottom w:val="none" w:sz="0" w:space="0" w:color="auto"/>
                                                                                    <w:right w:val="none" w:sz="0" w:space="0" w:color="auto"/>
                                                                                  </w:divBdr>
                                                                                  <w:divsChild>
                                                                                    <w:div w:id="2065106276">
                                                                                      <w:marLeft w:val="0"/>
                                                                                      <w:marRight w:val="0"/>
                                                                                      <w:marTop w:val="0"/>
                                                                                      <w:marBottom w:val="0"/>
                                                                                      <w:divBdr>
                                                                                        <w:top w:val="none" w:sz="0" w:space="0" w:color="auto"/>
                                                                                        <w:left w:val="none" w:sz="0" w:space="0" w:color="auto"/>
                                                                                        <w:bottom w:val="none" w:sz="0" w:space="0" w:color="auto"/>
                                                                                        <w:right w:val="none" w:sz="0" w:space="0" w:color="auto"/>
                                                                                      </w:divBdr>
                                                                                      <w:divsChild>
                                                                                        <w:div w:id="2065106281">
                                                                                          <w:marLeft w:val="0"/>
                                                                                          <w:marRight w:val="0"/>
                                                                                          <w:marTop w:val="0"/>
                                                                                          <w:marBottom w:val="0"/>
                                                                                          <w:divBdr>
                                                                                            <w:top w:val="none" w:sz="0" w:space="0" w:color="auto"/>
                                                                                            <w:left w:val="none" w:sz="0" w:space="0" w:color="auto"/>
                                                                                            <w:bottom w:val="none" w:sz="0" w:space="0" w:color="auto"/>
                                                                                            <w:right w:val="none" w:sz="0" w:space="0" w:color="auto"/>
                                                                                          </w:divBdr>
                                                                                          <w:divsChild>
                                                                                            <w:div w:id="2065106263">
                                                                                              <w:marLeft w:val="0"/>
                                                                                              <w:marRight w:val="0"/>
                                                                                              <w:marTop w:val="0"/>
                                                                                              <w:marBottom w:val="0"/>
                                                                                              <w:divBdr>
                                                                                                <w:top w:val="none" w:sz="0" w:space="0" w:color="auto"/>
                                                                                                <w:left w:val="none" w:sz="0" w:space="0" w:color="auto"/>
                                                                                                <w:bottom w:val="none" w:sz="0" w:space="0" w:color="auto"/>
                                                                                                <w:right w:val="none" w:sz="0" w:space="0" w:color="auto"/>
                                                                                              </w:divBdr>
                                                                                              <w:divsChild>
                                                                                                <w:div w:id="2065105774">
                                                                                                  <w:marLeft w:val="0"/>
                                                                                                  <w:marRight w:val="0"/>
                                                                                                  <w:marTop w:val="0"/>
                                                                                                  <w:marBottom w:val="0"/>
                                                                                                  <w:divBdr>
                                                                                                    <w:top w:val="none" w:sz="0" w:space="0" w:color="auto"/>
                                                                                                    <w:left w:val="none" w:sz="0" w:space="0" w:color="auto"/>
                                                                                                    <w:bottom w:val="none" w:sz="0" w:space="0" w:color="auto"/>
                                                                                                    <w:right w:val="none" w:sz="0" w:space="0" w:color="auto"/>
                                                                                                  </w:divBdr>
                                                                                                  <w:divsChild>
                                                                                                    <w:div w:id="2065105781">
                                                                                                      <w:marLeft w:val="0"/>
                                                                                                      <w:marRight w:val="0"/>
                                                                                                      <w:marTop w:val="0"/>
                                                                                                      <w:marBottom w:val="0"/>
                                                                                                      <w:divBdr>
                                                                                                        <w:top w:val="none" w:sz="0" w:space="0" w:color="auto"/>
                                                                                                        <w:left w:val="none" w:sz="0" w:space="0" w:color="auto"/>
                                                                                                        <w:bottom w:val="none" w:sz="0" w:space="0" w:color="auto"/>
                                                                                                        <w:right w:val="none" w:sz="0" w:space="0" w:color="auto"/>
                                                                                                      </w:divBdr>
                                                                                                    </w:div>
                                                                                                    <w:div w:id="2065105787">
                                                                                                      <w:marLeft w:val="0"/>
                                                                                                      <w:marRight w:val="0"/>
                                                                                                      <w:marTop w:val="0"/>
                                                                                                      <w:marBottom w:val="0"/>
                                                                                                      <w:divBdr>
                                                                                                        <w:top w:val="none" w:sz="0" w:space="0" w:color="auto"/>
                                                                                                        <w:left w:val="none" w:sz="0" w:space="0" w:color="auto"/>
                                                                                                        <w:bottom w:val="none" w:sz="0" w:space="0" w:color="auto"/>
                                                                                                        <w:right w:val="none" w:sz="0" w:space="0" w:color="auto"/>
                                                                                                      </w:divBdr>
                                                                                                    </w:div>
                                                                                                    <w:div w:id="2065105788">
                                                                                                      <w:marLeft w:val="0"/>
                                                                                                      <w:marRight w:val="0"/>
                                                                                                      <w:marTop w:val="0"/>
                                                                                                      <w:marBottom w:val="0"/>
                                                                                                      <w:divBdr>
                                                                                                        <w:top w:val="none" w:sz="0" w:space="0" w:color="auto"/>
                                                                                                        <w:left w:val="none" w:sz="0" w:space="0" w:color="auto"/>
                                                                                                        <w:bottom w:val="none" w:sz="0" w:space="0" w:color="auto"/>
                                                                                                        <w:right w:val="none" w:sz="0" w:space="0" w:color="auto"/>
                                                                                                      </w:divBdr>
                                                                                                    </w:div>
                                                                                                    <w:div w:id="2065105792">
                                                                                                      <w:marLeft w:val="0"/>
                                                                                                      <w:marRight w:val="0"/>
                                                                                                      <w:marTop w:val="0"/>
                                                                                                      <w:marBottom w:val="0"/>
                                                                                                      <w:divBdr>
                                                                                                        <w:top w:val="none" w:sz="0" w:space="0" w:color="auto"/>
                                                                                                        <w:left w:val="none" w:sz="0" w:space="0" w:color="auto"/>
                                                                                                        <w:bottom w:val="none" w:sz="0" w:space="0" w:color="auto"/>
                                                                                                        <w:right w:val="none" w:sz="0" w:space="0" w:color="auto"/>
                                                                                                      </w:divBdr>
                                                                                                    </w:div>
                                                                                                    <w:div w:id="2065105796">
                                                                                                      <w:marLeft w:val="0"/>
                                                                                                      <w:marRight w:val="0"/>
                                                                                                      <w:marTop w:val="0"/>
                                                                                                      <w:marBottom w:val="0"/>
                                                                                                      <w:divBdr>
                                                                                                        <w:top w:val="none" w:sz="0" w:space="0" w:color="auto"/>
                                                                                                        <w:left w:val="none" w:sz="0" w:space="0" w:color="auto"/>
                                                                                                        <w:bottom w:val="none" w:sz="0" w:space="0" w:color="auto"/>
                                                                                                        <w:right w:val="none" w:sz="0" w:space="0" w:color="auto"/>
                                                                                                      </w:divBdr>
                                                                                                    </w:div>
                                                                                                    <w:div w:id="2065106267">
                                                                                                      <w:marLeft w:val="0"/>
                                                                                                      <w:marRight w:val="0"/>
                                                                                                      <w:marTop w:val="0"/>
                                                                                                      <w:marBottom w:val="0"/>
                                                                                                      <w:divBdr>
                                                                                                        <w:top w:val="none" w:sz="0" w:space="0" w:color="auto"/>
                                                                                                        <w:left w:val="none" w:sz="0" w:space="0" w:color="auto"/>
                                                                                                        <w:bottom w:val="none" w:sz="0" w:space="0" w:color="auto"/>
                                                                                                        <w:right w:val="none" w:sz="0" w:space="0" w:color="auto"/>
                                                                                                      </w:divBdr>
                                                                                                    </w:div>
                                                                                                    <w:div w:id="20651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106273">
      <w:marLeft w:val="0"/>
      <w:marRight w:val="0"/>
      <w:marTop w:val="0"/>
      <w:marBottom w:val="0"/>
      <w:divBdr>
        <w:top w:val="none" w:sz="0" w:space="0" w:color="auto"/>
        <w:left w:val="none" w:sz="0" w:space="0" w:color="auto"/>
        <w:bottom w:val="none" w:sz="0" w:space="0" w:color="auto"/>
        <w:right w:val="none" w:sz="0" w:space="0" w:color="auto"/>
      </w:divBdr>
      <w:divsChild>
        <w:div w:id="2065106288">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sChild>
                <w:div w:id="2065105785">
                  <w:marLeft w:val="0"/>
                  <w:marRight w:val="0"/>
                  <w:marTop w:val="0"/>
                  <w:marBottom w:val="0"/>
                  <w:divBdr>
                    <w:top w:val="none" w:sz="0" w:space="0" w:color="auto"/>
                    <w:left w:val="none" w:sz="0" w:space="0" w:color="auto"/>
                    <w:bottom w:val="none" w:sz="0" w:space="0" w:color="auto"/>
                    <w:right w:val="none" w:sz="0" w:space="0" w:color="auto"/>
                  </w:divBdr>
                  <w:divsChild>
                    <w:div w:id="2065105779">
                      <w:marLeft w:val="0"/>
                      <w:marRight w:val="0"/>
                      <w:marTop w:val="0"/>
                      <w:marBottom w:val="0"/>
                      <w:divBdr>
                        <w:top w:val="none" w:sz="0" w:space="0" w:color="auto"/>
                        <w:left w:val="none" w:sz="0" w:space="0" w:color="auto"/>
                        <w:bottom w:val="none" w:sz="0" w:space="0" w:color="auto"/>
                        <w:right w:val="none" w:sz="0" w:space="0" w:color="auto"/>
                      </w:divBdr>
                      <w:divsChild>
                        <w:div w:id="2065105810">
                          <w:marLeft w:val="0"/>
                          <w:marRight w:val="0"/>
                          <w:marTop w:val="0"/>
                          <w:marBottom w:val="0"/>
                          <w:divBdr>
                            <w:top w:val="none" w:sz="0" w:space="0" w:color="auto"/>
                            <w:left w:val="none" w:sz="0" w:space="0" w:color="auto"/>
                            <w:bottom w:val="none" w:sz="0" w:space="0" w:color="auto"/>
                            <w:right w:val="none" w:sz="0" w:space="0" w:color="auto"/>
                          </w:divBdr>
                          <w:divsChild>
                            <w:div w:id="2065105818">
                              <w:marLeft w:val="0"/>
                              <w:marRight w:val="0"/>
                              <w:marTop w:val="0"/>
                              <w:marBottom w:val="0"/>
                              <w:divBdr>
                                <w:top w:val="none" w:sz="0" w:space="0" w:color="auto"/>
                                <w:left w:val="none" w:sz="0" w:space="0" w:color="auto"/>
                                <w:bottom w:val="none" w:sz="0" w:space="0" w:color="auto"/>
                                <w:right w:val="none" w:sz="0" w:space="0" w:color="auto"/>
                              </w:divBdr>
                              <w:divsChild>
                                <w:div w:id="2065105798">
                                  <w:marLeft w:val="0"/>
                                  <w:marRight w:val="0"/>
                                  <w:marTop w:val="0"/>
                                  <w:marBottom w:val="0"/>
                                  <w:divBdr>
                                    <w:top w:val="none" w:sz="0" w:space="0" w:color="auto"/>
                                    <w:left w:val="none" w:sz="0" w:space="0" w:color="auto"/>
                                    <w:bottom w:val="none" w:sz="0" w:space="0" w:color="auto"/>
                                    <w:right w:val="none" w:sz="0" w:space="0" w:color="auto"/>
                                  </w:divBdr>
                                  <w:divsChild>
                                    <w:div w:id="2065106261">
                                      <w:marLeft w:val="0"/>
                                      <w:marRight w:val="0"/>
                                      <w:marTop w:val="0"/>
                                      <w:marBottom w:val="0"/>
                                      <w:divBdr>
                                        <w:top w:val="none" w:sz="0" w:space="0" w:color="auto"/>
                                        <w:left w:val="none" w:sz="0" w:space="0" w:color="auto"/>
                                        <w:bottom w:val="none" w:sz="0" w:space="0" w:color="auto"/>
                                        <w:right w:val="none" w:sz="0" w:space="0" w:color="auto"/>
                                      </w:divBdr>
                                      <w:divsChild>
                                        <w:div w:id="2065105771">
                                          <w:marLeft w:val="0"/>
                                          <w:marRight w:val="0"/>
                                          <w:marTop w:val="0"/>
                                          <w:marBottom w:val="0"/>
                                          <w:divBdr>
                                            <w:top w:val="none" w:sz="0" w:space="0" w:color="auto"/>
                                            <w:left w:val="none" w:sz="0" w:space="0" w:color="auto"/>
                                            <w:bottom w:val="none" w:sz="0" w:space="0" w:color="auto"/>
                                            <w:right w:val="none" w:sz="0" w:space="0" w:color="auto"/>
                                          </w:divBdr>
                                          <w:divsChild>
                                            <w:div w:id="2065106260">
                                              <w:marLeft w:val="0"/>
                                              <w:marRight w:val="0"/>
                                              <w:marTop w:val="0"/>
                                              <w:marBottom w:val="0"/>
                                              <w:divBdr>
                                                <w:top w:val="none" w:sz="0" w:space="0" w:color="auto"/>
                                                <w:left w:val="none" w:sz="0" w:space="0" w:color="auto"/>
                                                <w:bottom w:val="none" w:sz="0" w:space="0" w:color="auto"/>
                                                <w:right w:val="none" w:sz="0" w:space="0" w:color="auto"/>
                                              </w:divBdr>
                                              <w:divsChild>
                                                <w:div w:id="2065106287">
                                                  <w:marLeft w:val="0"/>
                                                  <w:marRight w:val="0"/>
                                                  <w:marTop w:val="0"/>
                                                  <w:marBottom w:val="0"/>
                                                  <w:divBdr>
                                                    <w:top w:val="none" w:sz="0" w:space="0" w:color="auto"/>
                                                    <w:left w:val="none" w:sz="0" w:space="0" w:color="auto"/>
                                                    <w:bottom w:val="none" w:sz="0" w:space="0" w:color="auto"/>
                                                    <w:right w:val="none" w:sz="0" w:space="0" w:color="auto"/>
                                                  </w:divBdr>
                                                  <w:divsChild>
                                                    <w:div w:id="2065106282">
                                                      <w:marLeft w:val="0"/>
                                                      <w:marRight w:val="0"/>
                                                      <w:marTop w:val="0"/>
                                                      <w:marBottom w:val="0"/>
                                                      <w:divBdr>
                                                        <w:top w:val="none" w:sz="0" w:space="0" w:color="auto"/>
                                                        <w:left w:val="none" w:sz="0" w:space="0" w:color="auto"/>
                                                        <w:bottom w:val="none" w:sz="0" w:space="0" w:color="auto"/>
                                                        <w:right w:val="none" w:sz="0" w:space="0" w:color="auto"/>
                                                      </w:divBdr>
                                                      <w:divsChild>
                                                        <w:div w:id="2065106277">
                                                          <w:marLeft w:val="0"/>
                                                          <w:marRight w:val="0"/>
                                                          <w:marTop w:val="0"/>
                                                          <w:marBottom w:val="0"/>
                                                          <w:divBdr>
                                                            <w:top w:val="none" w:sz="0" w:space="0" w:color="auto"/>
                                                            <w:left w:val="none" w:sz="0" w:space="0" w:color="auto"/>
                                                            <w:bottom w:val="none" w:sz="0" w:space="0" w:color="auto"/>
                                                            <w:right w:val="none" w:sz="0" w:space="0" w:color="auto"/>
                                                          </w:divBdr>
                                                          <w:divsChild>
                                                            <w:div w:id="2065106257">
                                                              <w:marLeft w:val="0"/>
                                                              <w:marRight w:val="0"/>
                                                              <w:marTop w:val="0"/>
                                                              <w:marBottom w:val="0"/>
                                                              <w:divBdr>
                                                                <w:top w:val="none" w:sz="0" w:space="0" w:color="auto"/>
                                                                <w:left w:val="none" w:sz="0" w:space="0" w:color="auto"/>
                                                                <w:bottom w:val="none" w:sz="0" w:space="0" w:color="auto"/>
                                                                <w:right w:val="none" w:sz="0" w:space="0" w:color="auto"/>
                                                              </w:divBdr>
                                                              <w:divsChild>
                                                                <w:div w:id="2065106289">
                                                                  <w:marLeft w:val="0"/>
                                                                  <w:marRight w:val="0"/>
                                                                  <w:marTop w:val="0"/>
                                                                  <w:marBottom w:val="0"/>
                                                                  <w:divBdr>
                                                                    <w:top w:val="none" w:sz="0" w:space="0" w:color="auto"/>
                                                                    <w:left w:val="none" w:sz="0" w:space="0" w:color="auto"/>
                                                                    <w:bottom w:val="none" w:sz="0" w:space="0" w:color="auto"/>
                                                                    <w:right w:val="none" w:sz="0" w:space="0" w:color="auto"/>
                                                                  </w:divBdr>
                                                                  <w:divsChild>
                                                                    <w:div w:id="2065106265">
                                                                      <w:marLeft w:val="0"/>
                                                                      <w:marRight w:val="0"/>
                                                                      <w:marTop w:val="0"/>
                                                                      <w:marBottom w:val="0"/>
                                                                      <w:divBdr>
                                                                        <w:top w:val="none" w:sz="0" w:space="0" w:color="auto"/>
                                                                        <w:left w:val="none" w:sz="0" w:space="0" w:color="auto"/>
                                                                        <w:bottom w:val="none" w:sz="0" w:space="0" w:color="auto"/>
                                                                        <w:right w:val="none" w:sz="0" w:space="0" w:color="auto"/>
                                                                      </w:divBdr>
                                                                      <w:divsChild>
                                                                        <w:div w:id="2065106286">
                                                                          <w:marLeft w:val="0"/>
                                                                          <w:marRight w:val="0"/>
                                                                          <w:marTop w:val="0"/>
                                                                          <w:marBottom w:val="0"/>
                                                                          <w:divBdr>
                                                                            <w:top w:val="none" w:sz="0" w:space="0" w:color="auto"/>
                                                                            <w:left w:val="none" w:sz="0" w:space="0" w:color="auto"/>
                                                                            <w:bottom w:val="none" w:sz="0" w:space="0" w:color="auto"/>
                                                                            <w:right w:val="none" w:sz="0" w:space="0" w:color="auto"/>
                                                                          </w:divBdr>
                                                                          <w:divsChild>
                                                                            <w:div w:id="2065106253">
                                                                              <w:marLeft w:val="0"/>
                                                                              <w:marRight w:val="0"/>
                                                                              <w:marTop w:val="0"/>
                                                                              <w:marBottom w:val="0"/>
                                                                              <w:divBdr>
                                                                                <w:top w:val="none" w:sz="0" w:space="0" w:color="auto"/>
                                                                                <w:left w:val="none" w:sz="0" w:space="0" w:color="auto"/>
                                                                                <w:bottom w:val="none" w:sz="0" w:space="0" w:color="auto"/>
                                                                                <w:right w:val="none" w:sz="0" w:space="0" w:color="auto"/>
                                                                              </w:divBdr>
                                                                              <w:divsChild>
                                                                                <w:div w:id="2065105793">
                                                                                  <w:marLeft w:val="0"/>
                                                                                  <w:marRight w:val="0"/>
                                                                                  <w:marTop w:val="0"/>
                                                                                  <w:marBottom w:val="0"/>
                                                                                  <w:divBdr>
                                                                                    <w:top w:val="none" w:sz="0" w:space="0" w:color="auto"/>
                                                                                    <w:left w:val="none" w:sz="0" w:space="0" w:color="auto"/>
                                                                                    <w:bottom w:val="none" w:sz="0" w:space="0" w:color="auto"/>
                                                                                    <w:right w:val="none" w:sz="0" w:space="0" w:color="auto"/>
                                                                                  </w:divBdr>
                                                                                  <w:divsChild>
                                                                                    <w:div w:id="2065105782">
                                                                                      <w:marLeft w:val="0"/>
                                                                                      <w:marRight w:val="0"/>
                                                                                      <w:marTop w:val="0"/>
                                                                                      <w:marBottom w:val="0"/>
                                                                                      <w:divBdr>
                                                                                        <w:top w:val="none" w:sz="0" w:space="0" w:color="auto"/>
                                                                                        <w:left w:val="none" w:sz="0" w:space="0" w:color="auto"/>
                                                                                        <w:bottom w:val="none" w:sz="0" w:space="0" w:color="auto"/>
                                                                                        <w:right w:val="none" w:sz="0" w:space="0" w:color="auto"/>
                                                                                      </w:divBdr>
                                                                                      <w:divsChild>
                                                                                        <w:div w:id="2065105808">
                                                                                          <w:marLeft w:val="0"/>
                                                                                          <w:marRight w:val="0"/>
                                                                                          <w:marTop w:val="0"/>
                                                                                          <w:marBottom w:val="0"/>
                                                                                          <w:divBdr>
                                                                                            <w:top w:val="none" w:sz="0" w:space="0" w:color="auto"/>
                                                                                            <w:left w:val="none" w:sz="0" w:space="0" w:color="auto"/>
                                                                                            <w:bottom w:val="none" w:sz="0" w:space="0" w:color="auto"/>
                                                                                            <w:right w:val="none" w:sz="0" w:space="0" w:color="auto"/>
                                                                                          </w:divBdr>
                                                                                          <w:divsChild>
                                                                                            <w:div w:id="20651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106274">
      <w:marLeft w:val="0"/>
      <w:marRight w:val="0"/>
      <w:marTop w:val="0"/>
      <w:marBottom w:val="0"/>
      <w:divBdr>
        <w:top w:val="none" w:sz="0" w:space="0" w:color="auto"/>
        <w:left w:val="none" w:sz="0" w:space="0" w:color="auto"/>
        <w:bottom w:val="none" w:sz="0" w:space="0" w:color="auto"/>
        <w:right w:val="none" w:sz="0" w:space="0" w:color="auto"/>
      </w:divBdr>
      <w:divsChild>
        <w:div w:id="2065106248">
          <w:marLeft w:val="0"/>
          <w:marRight w:val="0"/>
          <w:marTop w:val="0"/>
          <w:marBottom w:val="0"/>
          <w:divBdr>
            <w:top w:val="none" w:sz="0" w:space="0" w:color="auto"/>
            <w:left w:val="none" w:sz="0" w:space="0" w:color="auto"/>
            <w:bottom w:val="none" w:sz="0" w:space="0" w:color="auto"/>
            <w:right w:val="none" w:sz="0" w:space="0" w:color="auto"/>
          </w:divBdr>
          <w:divsChild>
            <w:div w:id="2065106279">
              <w:marLeft w:val="0"/>
              <w:marRight w:val="0"/>
              <w:marTop w:val="0"/>
              <w:marBottom w:val="0"/>
              <w:divBdr>
                <w:top w:val="none" w:sz="0" w:space="0" w:color="auto"/>
                <w:left w:val="none" w:sz="0" w:space="0" w:color="auto"/>
                <w:bottom w:val="none" w:sz="0" w:space="0" w:color="auto"/>
                <w:right w:val="none" w:sz="0" w:space="0" w:color="auto"/>
              </w:divBdr>
              <w:divsChild>
                <w:div w:id="2065105799">
                  <w:marLeft w:val="0"/>
                  <w:marRight w:val="0"/>
                  <w:marTop w:val="0"/>
                  <w:marBottom w:val="0"/>
                  <w:divBdr>
                    <w:top w:val="none" w:sz="0" w:space="0" w:color="auto"/>
                    <w:left w:val="none" w:sz="0" w:space="0" w:color="auto"/>
                    <w:bottom w:val="none" w:sz="0" w:space="0" w:color="auto"/>
                    <w:right w:val="none" w:sz="0" w:space="0" w:color="auto"/>
                  </w:divBdr>
                  <w:divsChild>
                    <w:div w:id="2065106272">
                      <w:marLeft w:val="0"/>
                      <w:marRight w:val="0"/>
                      <w:marTop w:val="0"/>
                      <w:marBottom w:val="0"/>
                      <w:divBdr>
                        <w:top w:val="none" w:sz="0" w:space="0" w:color="auto"/>
                        <w:left w:val="none" w:sz="0" w:space="0" w:color="auto"/>
                        <w:bottom w:val="none" w:sz="0" w:space="0" w:color="auto"/>
                        <w:right w:val="none" w:sz="0" w:space="0" w:color="auto"/>
                      </w:divBdr>
                      <w:divsChild>
                        <w:div w:id="2065106266">
                          <w:marLeft w:val="0"/>
                          <w:marRight w:val="0"/>
                          <w:marTop w:val="0"/>
                          <w:marBottom w:val="0"/>
                          <w:divBdr>
                            <w:top w:val="none" w:sz="0" w:space="0" w:color="auto"/>
                            <w:left w:val="none" w:sz="0" w:space="0" w:color="auto"/>
                            <w:bottom w:val="none" w:sz="0" w:space="0" w:color="auto"/>
                            <w:right w:val="none" w:sz="0" w:space="0" w:color="auto"/>
                          </w:divBdr>
                          <w:divsChild>
                            <w:div w:id="2065105784">
                              <w:marLeft w:val="0"/>
                              <w:marRight w:val="0"/>
                              <w:marTop w:val="0"/>
                              <w:marBottom w:val="0"/>
                              <w:divBdr>
                                <w:top w:val="none" w:sz="0" w:space="0" w:color="auto"/>
                                <w:left w:val="none" w:sz="0" w:space="0" w:color="auto"/>
                                <w:bottom w:val="none" w:sz="0" w:space="0" w:color="auto"/>
                                <w:right w:val="none" w:sz="0" w:space="0" w:color="auto"/>
                              </w:divBdr>
                              <w:divsChild>
                                <w:div w:id="2065105812">
                                  <w:marLeft w:val="0"/>
                                  <w:marRight w:val="0"/>
                                  <w:marTop w:val="0"/>
                                  <w:marBottom w:val="0"/>
                                  <w:divBdr>
                                    <w:top w:val="none" w:sz="0" w:space="0" w:color="auto"/>
                                    <w:left w:val="none" w:sz="0" w:space="0" w:color="auto"/>
                                    <w:bottom w:val="none" w:sz="0" w:space="0" w:color="auto"/>
                                    <w:right w:val="none" w:sz="0" w:space="0" w:color="auto"/>
                                  </w:divBdr>
                                  <w:divsChild>
                                    <w:div w:id="2065106271">
                                      <w:marLeft w:val="0"/>
                                      <w:marRight w:val="0"/>
                                      <w:marTop w:val="0"/>
                                      <w:marBottom w:val="0"/>
                                      <w:divBdr>
                                        <w:top w:val="none" w:sz="0" w:space="0" w:color="auto"/>
                                        <w:left w:val="none" w:sz="0" w:space="0" w:color="auto"/>
                                        <w:bottom w:val="none" w:sz="0" w:space="0" w:color="auto"/>
                                        <w:right w:val="none" w:sz="0" w:space="0" w:color="auto"/>
                                      </w:divBdr>
                                      <w:divsChild>
                                        <w:div w:id="2065105770">
                                          <w:marLeft w:val="0"/>
                                          <w:marRight w:val="0"/>
                                          <w:marTop w:val="0"/>
                                          <w:marBottom w:val="0"/>
                                          <w:divBdr>
                                            <w:top w:val="none" w:sz="0" w:space="0" w:color="auto"/>
                                            <w:left w:val="none" w:sz="0" w:space="0" w:color="auto"/>
                                            <w:bottom w:val="none" w:sz="0" w:space="0" w:color="auto"/>
                                            <w:right w:val="none" w:sz="0" w:space="0" w:color="auto"/>
                                          </w:divBdr>
                                          <w:divsChild>
                                            <w:div w:id="2065105813">
                                              <w:marLeft w:val="0"/>
                                              <w:marRight w:val="0"/>
                                              <w:marTop w:val="0"/>
                                              <w:marBottom w:val="0"/>
                                              <w:divBdr>
                                                <w:top w:val="none" w:sz="0" w:space="0" w:color="auto"/>
                                                <w:left w:val="none" w:sz="0" w:space="0" w:color="auto"/>
                                                <w:bottom w:val="none" w:sz="0" w:space="0" w:color="auto"/>
                                                <w:right w:val="none" w:sz="0" w:space="0" w:color="auto"/>
                                              </w:divBdr>
                                              <w:divsChild>
                                                <w:div w:id="2065106255">
                                                  <w:marLeft w:val="0"/>
                                                  <w:marRight w:val="0"/>
                                                  <w:marTop w:val="0"/>
                                                  <w:marBottom w:val="0"/>
                                                  <w:divBdr>
                                                    <w:top w:val="none" w:sz="0" w:space="0" w:color="auto"/>
                                                    <w:left w:val="none" w:sz="0" w:space="0" w:color="auto"/>
                                                    <w:bottom w:val="none" w:sz="0" w:space="0" w:color="auto"/>
                                                    <w:right w:val="none" w:sz="0" w:space="0" w:color="auto"/>
                                                  </w:divBdr>
                                                  <w:divsChild>
                                                    <w:div w:id="2065106262">
                                                      <w:marLeft w:val="0"/>
                                                      <w:marRight w:val="0"/>
                                                      <w:marTop w:val="0"/>
                                                      <w:marBottom w:val="0"/>
                                                      <w:divBdr>
                                                        <w:top w:val="none" w:sz="0" w:space="0" w:color="auto"/>
                                                        <w:left w:val="none" w:sz="0" w:space="0" w:color="auto"/>
                                                        <w:bottom w:val="none" w:sz="0" w:space="0" w:color="auto"/>
                                                        <w:right w:val="none" w:sz="0" w:space="0" w:color="auto"/>
                                                      </w:divBdr>
                                                      <w:divsChild>
                                                        <w:div w:id="2065106291">
                                                          <w:marLeft w:val="0"/>
                                                          <w:marRight w:val="0"/>
                                                          <w:marTop w:val="0"/>
                                                          <w:marBottom w:val="0"/>
                                                          <w:divBdr>
                                                            <w:top w:val="none" w:sz="0" w:space="0" w:color="auto"/>
                                                            <w:left w:val="none" w:sz="0" w:space="0" w:color="auto"/>
                                                            <w:bottom w:val="none" w:sz="0" w:space="0" w:color="auto"/>
                                                            <w:right w:val="none" w:sz="0" w:space="0" w:color="auto"/>
                                                          </w:divBdr>
                                                          <w:divsChild>
                                                            <w:div w:id="2065105778">
                                                              <w:marLeft w:val="0"/>
                                                              <w:marRight w:val="0"/>
                                                              <w:marTop w:val="0"/>
                                                              <w:marBottom w:val="0"/>
                                                              <w:divBdr>
                                                                <w:top w:val="none" w:sz="0" w:space="0" w:color="auto"/>
                                                                <w:left w:val="none" w:sz="0" w:space="0" w:color="auto"/>
                                                                <w:bottom w:val="none" w:sz="0" w:space="0" w:color="auto"/>
                                                                <w:right w:val="none" w:sz="0" w:space="0" w:color="auto"/>
                                                              </w:divBdr>
                                                            </w:div>
                                                            <w:div w:id="2065105815">
                                                              <w:marLeft w:val="0"/>
                                                              <w:marRight w:val="0"/>
                                                              <w:marTop w:val="0"/>
                                                              <w:marBottom w:val="0"/>
                                                              <w:divBdr>
                                                                <w:top w:val="none" w:sz="0" w:space="0" w:color="auto"/>
                                                                <w:left w:val="none" w:sz="0" w:space="0" w:color="auto"/>
                                                                <w:bottom w:val="none" w:sz="0" w:space="0" w:color="auto"/>
                                                                <w:right w:val="none" w:sz="0" w:space="0" w:color="auto"/>
                                                              </w:divBdr>
                                                            </w:div>
                                                            <w:div w:id="2065106254">
                                                              <w:marLeft w:val="0"/>
                                                              <w:marRight w:val="0"/>
                                                              <w:marTop w:val="0"/>
                                                              <w:marBottom w:val="0"/>
                                                              <w:divBdr>
                                                                <w:top w:val="none" w:sz="0" w:space="0" w:color="auto"/>
                                                                <w:left w:val="none" w:sz="0" w:space="0" w:color="auto"/>
                                                                <w:bottom w:val="none" w:sz="0" w:space="0" w:color="auto"/>
                                                                <w:right w:val="none" w:sz="0" w:space="0" w:color="auto"/>
                                                              </w:divBdr>
                                                            </w:div>
                                                            <w:div w:id="2065106264">
                                                              <w:marLeft w:val="0"/>
                                                              <w:marRight w:val="0"/>
                                                              <w:marTop w:val="0"/>
                                                              <w:marBottom w:val="0"/>
                                                              <w:divBdr>
                                                                <w:top w:val="none" w:sz="0" w:space="0" w:color="auto"/>
                                                                <w:left w:val="none" w:sz="0" w:space="0" w:color="auto"/>
                                                                <w:bottom w:val="none" w:sz="0" w:space="0" w:color="auto"/>
                                                                <w:right w:val="none" w:sz="0" w:space="0" w:color="auto"/>
                                                              </w:divBdr>
                                                            </w:div>
                                                            <w:div w:id="206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106292">
      <w:marLeft w:val="0"/>
      <w:marRight w:val="0"/>
      <w:marTop w:val="0"/>
      <w:marBottom w:val="0"/>
      <w:divBdr>
        <w:top w:val="none" w:sz="0" w:space="0" w:color="auto"/>
        <w:left w:val="none" w:sz="0" w:space="0" w:color="auto"/>
        <w:bottom w:val="none" w:sz="0" w:space="0" w:color="auto"/>
        <w:right w:val="none" w:sz="0" w:space="0" w:color="auto"/>
      </w:divBdr>
      <w:divsChild>
        <w:div w:id="206510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zerowillis@yahoo.com" TargetMode="External"/><Relationship Id="rId13" Type="http://schemas.openxmlformats.org/officeDocument/2006/relationships/hyperlink" Target="http://www.myschoolpsycholog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aif.net" TargetMode="External"/><Relationship Id="rId12" Type="http://schemas.openxmlformats.org/officeDocument/2006/relationships/hyperlink" Target="https://email.rivier.edu/owa/redir.aspx?C=1SH6ZHW1xEmmCKYZVqxboJJga-3e69AIesaJAx3Krf72NePb5sHgb2k_f8yXHeDCG6ZG7B0dfIc.&amp;URL=http%3a%2f%2fpearsoned.rsys2.net%2fpub%2fcc%3f_ri_%3dX0Gzc2X%253DWQpglLjHJlTQGl0gIzfzcpYXypipzakhbuzegj2zg5TMTS7fRvLs6zbRVXtpKX%253DSSASYSAT%26_ei_%3dEolaGGF4SNMvxFF7KucKuWMAUt7rBrMiRZbF6iaQntAgN-i0qA7B8pwGFJN5jsg4OD9o_Kt3D4X65wLeXUrsphvtBgsOgjvk2FR6-S3WlnApee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psychology.com/testing-information/sample-explanations-of-classification-labels/" TargetMode="External"/><Relationship Id="rId5" Type="http://schemas.openxmlformats.org/officeDocument/2006/relationships/footnotes" Target="footnotes.xml"/><Relationship Id="rId15" Type="http://schemas.openxmlformats.org/officeDocument/2006/relationships/hyperlink" Target="http://www.myschoolpsychology.com/testing-information/sample-explanations-of-classification-labels/" TargetMode="External"/><Relationship Id="rId10" Type="http://schemas.openxmlformats.org/officeDocument/2006/relationships/hyperlink" Target="http://www.interdys.org/FAQ.htm" TargetMode="External"/><Relationship Id="rId4" Type="http://schemas.openxmlformats.org/officeDocument/2006/relationships/webSettings" Target="webSettings.xml"/><Relationship Id="rId9" Type="http://schemas.openxmlformats.org/officeDocument/2006/relationships/hyperlink" Target="http://www.interdys.org/FAQWhatIs.htm" TargetMode="External"/><Relationship Id="rId14" Type="http://schemas.openxmlformats.org/officeDocument/2006/relationships/hyperlink" Target="mailto:johnzerowillis@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yschoolpsychology.com/spedlaw-blog/" TargetMode="External"/><Relationship Id="rId1" Type="http://schemas.openxmlformats.org/officeDocument/2006/relationships/hyperlink" Target="http://www.myschoolpsychology.com/federal-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5711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subject/>
  <dc:creator>John Willis</dc:creator>
  <cp:keywords/>
  <dc:description/>
  <cp:lastModifiedBy>Guy</cp:lastModifiedBy>
  <cp:revision>2</cp:revision>
  <cp:lastPrinted>2014-02-24T20:38:00Z</cp:lastPrinted>
  <dcterms:created xsi:type="dcterms:W3CDTF">2014-02-26T12:10:00Z</dcterms:created>
  <dcterms:modified xsi:type="dcterms:W3CDTF">2014-02-26T12:10:00Z</dcterms:modified>
</cp:coreProperties>
</file>