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450C94">
      <w:pPr>
        <w:spacing w:after="240"/>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E1758F" w:rsidP="002C3234">
      <w:pPr>
        <w:pStyle w:val="Heading7"/>
        <w:tabs>
          <w:tab w:val="left" w:pos="900"/>
        </w:tabs>
        <w:jc w:val="center"/>
        <w:rPr>
          <w:rFonts w:ascii="Times New Roman" w:hAnsi="Times New Roman" w:cs="Times New Roman"/>
          <w:b/>
          <w:bCs/>
          <w:sz w:val="24"/>
          <w:szCs w:val="24"/>
        </w:rPr>
      </w:pPr>
      <w:r w:rsidRPr="00EF0F18">
        <w:rPr>
          <w:rFonts w:ascii="Times New Roman" w:hAnsi="Times New Roman" w:cs="Times New Roman"/>
          <w:b/>
          <w:bCs/>
          <w:sz w:val="24"/>
          <w:szCs w:val="24"/>
        </w:rPr>
        <w:t xml:space="preserve">Comments on Reports </w:t>
      </w:r>
      <w:r w:rsidR="00811A51">
        <w:rPr>
          <w:rFonts w:ascii="Times New Roman" w:hAnsi="Times New Roman" w:cs="Times New Roman"/>
          <w:b/>
          <w:bCs/>
          <w:sz w:val="24"/>
          <w:szCs w:val="24"/>
        </w:rPr>
        <w:t>3</w:t>
      </w:r>
      <w:r w:rsidR="00404D88" w:rsidRPr="00EF0F18">
        <w:rPr>
          <w:rFonts w:ascii="Times New Roman" w:hAnsi="Times New Roman" w:cs="Times New Roman"/>
          <w:b/>
          <w:bCs/>
          <w:sz w:val="24"/>
          <w:szCs w:val="24"/>
        </w:rPr>
        <w:t>/</w:t>
      </w:r>
      <w:r w:rsidR="00811A51">
        <w:rPr>
          <w:rFonts w:ascii="Times New Roman" w:hAnsi="Times New Roman" w:cs="Times New Roman"/>
          <w:b/>
          <w:bCs/>
          <w:sz w:val="24"/>
          <w:szCs w:val="24"/>
        </w:rPr>
        <w:t>5</w:t>
      </w:r>
      <w:r w:rsidR="00492932" w:rsidRPr="00EF0F18">
        <w:rPr>
          <w:rFonts w:ascii="Times New Roman" w:hAnsi="Times New Roman" w:cs="Times New Roman"/>
          <w:b/>
          <w:bCs/>
          <w:sz w:val="24"/>
          <w:szCs w:val="24"/>
        </w:rPr>
        <w:t>/</w:t>
      </w:r>
      <w:r w:rsidR="00811A51">
        <w:rPr>
          <w:rFonts w:ascii="Times New Roman" w:hAnsi="Times New Roman" w:cs="Times New Roman"/>
          <w:b/>
          <w:bCs/>
          <w:sz w:val="24"/>
          <w:szCs w:val="24"/>
        </w:rPr>
        <w:t>16</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w:t>
      </w:r>
      <w:r w:rsidR="0012704A">
        <w:rPr>
          <w:rFonts w:ascii="Times New Roman" w:hAnsi="Times New Roman" w:cs="Times New Roman"/>
          <w:b/>
          <w:bCs/>
          <w:sz w:val="24"/>
          <w:szCs w:val="24"/>
        </w:rPr>
        <w:t>6</w:t>
      </w:r>
    </w:p>
    <w:p w:rsidR="003D1EBC" w:rsidRDefault="003121A1" w:rsidP="00AE4CDD">
      <w:pPr>
        <w:pStyle w:val="Heading7"/>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101166" w:rsidRPr="00101166" w:rsidRDefault="00101166" w:rsidP="007917D1">
      <w:pPr>
        <w:spacing w:after="60"/>
        <w:ind w:left="720" w:hanging="720"/>
        <w:rPr>
          <w:rFonts w:ascii="Times New Roman" w:hAnsi="Times New Roman" w:cs="Times New Roman"/>
          <w:color w:val="000000"/>
          <w:sz w:val="24"/>
          <w:szCs w:val="24"/>
          <w:shd w:val="clear" w:color="auto" w:fill="FFFFFF"/>
        </w:rPr>
      </w:pPr>
      <w:r w:rsidRPr="00101166">
        <w:rPr>
          <w:rFonts w:ascii="Times New Roman" w:hAnsi="Times New Roman" w:cs="Times New Roman"/>
          <w:b/>
          <w:color w:val="000000"/>
          <w:sz w:val="24"/>
          <w:szCs w:val="24"/>
          <w:shd w:val="clear" w:color="auto" w:fill="FFFFFF"/>
        </w:rPr>
        <w:t>Mather, N., &amp; Jaffe, L. (2016).</w:t>
      </w:r>
      <w:r w:rsidRPr="00101166">
        <w:rPr>
          <w:rStyle w:val="apple-converted-space"/>
          <w:rFonts w:ascii="Times New Roman" w:hAnsi="Times New Roman" w:cs="Times New Roman"/>
          <w:b/>
          <w:color w:val="000000"/>
          <w:sz w:val="24"/>
          <w:szCs w:val="24"/>
          <w:shd w:val="clear" w:color="auto" w:fill="FFFFFF"/>
        </w:rPr>
        <w:t> </w:t>
      </w:r>
      <w:r w:rsidRPr="00101166">
        <w:rPr>
          <w:rFonts w:ascii="Times New Roman" w:hAnsi="Times New Roman" w:cs="Times New Roman"/>
          <w:b/>
          <w:i/>
          <w:iCs/>
          <w:color w:val="000000"/>
          <w:sz w:val="24"/>
          <w:szCs w:val="24"/>
          <w:shd w:val="clear" w:color="auto" w:fill="FFFFFF"/>
        </w:rPr>
        <w:t>Woodcock-Johnson IV: Reports, recommendations, and strategies</w:t>
      </w:r>
      <w:r w:rsidRPr="00101166">
        <w:rPr>
          <w:rFonts w:ascii="Times New Roman" w:hAnsi="Times New Roman" w:cs="Times New Roman"/>
          <w:i/>
          <w:iCs/>
          <w:color w:val="000000"/>
          <w:sz w:val="24"/>
          <w:szCs w:val="24"/>
          <w:shd w:val="clear" w:color="auto" w:fill="FFFFFF"/>
        </w:rPr>
        <w:t xml:space="preserve"> </w:t>
      </w:r>
      <w:r w:rsidRPr="00101166">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with </w:t>
      </w:r>
      <w:r w:rsidRPr="00101166">
        <w:rPr>
          <w:rFonts w:ascii="Times New Roman" w:hAnsi="Times New Roman" w:cs="Times New Roman"/>
          <w:iCs/>
          <w:color w:val="000000"/>
          <w:sz w:val="24"/>
          <w:szCs w:val="24"/>
          <w:shd w:val="clear" w:color="auto" w:fill="FFFFFF"/>
        </w:rPr>
        <w:t>secret, unique password for a huge website for the book)</w:t>
      </w:r>
      <w:r w:rsidRPr="00101166">
        <w:rPr>
          <w:rFonts w:ascii="Times New Roman" w:hAnsi="Times New Roman" w:cs="Times New Roman"/>
          <w:i/>
          <w:iCs/>
          <w:color w:val="000000"/>
          <w:sz w:val="24"/>
          <w:szCs w:val="24"/>
          <w:shd w:val="clear" w:color="auto" w:fill="FFFFFF"/>
        </w:rPr>
        <w:t>.</w:t>
      </w:r>
      <w:r w:rsidRPr="00101166">
        <w:rPr>
          <w:rStyle w:val="apple-converted-space"/>
          <w:rFonts w:ascii="Times New Roman" w:hAnsi="Times New Roman" w:cs="Times New Roman"/>
          <w:color w:val="000000"/>
          <w:sz w:val="24"/>
          <w:szCs w:val="24"/>
          <w:shd w:val="clear" w:color="auto" w:fill="FFFFFF"/>
        </w:rPr>
        <w:t> Hoboken, NJ</w:t>
      </w:r>
      <w:r w:rsidRPr="00101166">
        <w:rPr>
          <w:rFonts w:ascii="Times New Roman" w:hAnsi="Times New Roman" w:cs="Times New Roman"/>
          <w:color w:val="000000"/>
          <w:sz w:val="24"/>
          <w:szCs w:val="24"/>
          <w:shd w:val="clear" w:color="auto" w:fill="FFFFFF"/>
        </w:rPr>
        <w:t>: Wiley.</w:t>
      </w:r>
    </w:p>
    <w:p w:rsidR="00101166" w:rsidRPr="00101166" w:rsidRDefault="00101166" w:rsidP="007917D1">
      <w:pPr>
        <w:spacing w:after="180"/>
        <w:rPr>
          <w:rFonts w:ascii="Times New Roman" w:hAnsi="Times New Roman" w:cs="Times New Roman"/>
          <w:color w:val="000000"/>
          <w:sz w:val="24"/>
          <w:szCs w:val="24"/>
          <w:shd w:val="clear" w:color="auto" w:fill="FFFFFF"/>
        </w:rPr>
      </w:pPr>
      <w:r w:rsidRPr="00101166">
        <w:rPr>
          <w:rFonts w:ascii="Times New Roman" w:hAnsi="Times New Roman" w:cs="Times New Roman"/>
          <w:color w:val="000000"/>
          <w:sz w:val="24"/>
          <w:szCs w:val="24"/>
          <w:shd w:val="clear" w:color="auto" w:fill="FFFFFF"/>
        </w:rPr>
        <w:t>There was</w:t>
      </w:r>
      <w:r>
        <w:rPr>
          <w:rFonts w:ascii="Times New Roman" w:hAnsi="Times New Roman" w:cs="Times New Roman"/>
          <w:color w:val="000000"/>
          <w:sz w:val="24"/>
          <w:szCs w:val="24"/>
          <w:shd w:val="clear" w:color="auto" w:fill="FFFFFF"/>
        </w:rPr>
        <w:t xml:space="preserve"> a glitch at Wiley in getting the website for </w:t>
      </w:r>
      <w:r>
        <w:rPr>
          <w:rFonts w:ascii="Times New Roman" w:hAnsi="Times New Roman" w:cs="Times New Roman"/>
          <w:i/>
          <w:color w:val="000000"/>
          <w:sz w:val="24"/>
          <w:szCs w:val="24"/>
          <w:shd w:val="clear" w:color="auto" w:fill="FFFFFF"/>
        </w:rPr>
        <w:t>Reports, Recommendations, and Strategies</w:t>
      </w:r>
      <w:r>
        <w:rPr>
          <w:rFonts w:ascii="Times New Roman" w:hAnsi="Times New Roman" w:cs="Times New Roman"/>
          <w:color w:val="000000"/>
          <w:sz w:val="24"/>
          <w:szCs w:val="24"/>
          <w:shd w:val="clear" w:color="auto" w:fill="FFFFFF"/>
        </w:rPr>
        <w:t xml:space="preserve"> up and running.  (A computer glitch? Astounding!  Unprecedented!)  It is now working so well that even I was able to download the files</w:t>
      </w:r>
      <w:r w:rsidR="007375C5">
        <w:rPr>
          <w:rFonts w:ascii="Times New Roman" w:hAnsi="Times New Roman" w:cs="Times New Roman"/>
          <w:color w:val="000000"/>
          <w:sz w:val="24"/>
          <w:szCs w:val="24"/>
          <w:shd w:val="clear" w:color="auto" w:fill="FFFFFF"/>
        </w:rPr>
        <w:t xml:space="preserve"> and save them</w:t>
      </w:r>
      <w:r>
        <w:rPr>
          <w:rFonts w:ascii="Times New Roman" w:hAnsi="Times New Roman" w:cs="Times New Roman"/>
          <w:color w:val="000000"/>
          <w:sz w:val="24"/>
          <w:szCs w:val="24"/>
          <w:shd w:val="clear" w:color="auto" w:fill="FFFFFF"/>
        </w:rPr>
        <w:t>.</w:t>
      </w:r>
      <w:r w:rsidR="00642C03">
        <w:rPr>
          <w:rFonts w:ascii="Times New Roman" w:hAnsi="Times New Roman" w:cs="Times New Roman"/>
          <w:color w:val="000000"/>
          <w:sz w:val="24"/>
          <w:szCs w:val="24"/>
          <w:shd w:val="clear" w:color="auto" w:fill="FFFFFF"/>
        </w:rPr>
        <w:t xml:space="preserve"> A sealed card with instructions and your password is attached to the inside back cover of the book. </w:t>
      </w:r>
      <w:r w:rsidR="00B62A63">
        <w:rPr>
          <w:rFonts w:ascii="Times New Roman" w:hAnsi="Times New Roman" w:cs="Times New Roman"/>
          <w:color w:val="000000"/>
          <w:sz w:val="24"/>
          <w:szCs w:val="24"/>
          <w:shd w:val="clear" w:color="auto" w:fill="FFFFFF"/>
        </w:rPr>
        <w:t xml:space="preserve">Be the first kid on your block to get both the book and the downloads. </w:t>
      </w:r>
    </w:p>
    <w:p w:rsidR="002673CA" w:rsidRPr="00BA1CC3" w:rsidRDefault="00C9569B" w:rsidP="007917D1">
      <w:pPr>
        <w:spacing w:after="60"/>
        <w:rPr>
          <w:rFonts w:ascii="Times New Roman" w:hAnsi="Times New Roman" w:cs="Times New Roman"/>
          <w:sz w:val="24"/>
          <w:szCs w:val="24"/>
        </w:rPr>
      </w:pPr>
      <w:r w:rsidRPr="0025084A">
        <w:rPr>
          <w:rFonts w:ascii="Times New Roman" w:hAnsi="Times New Roman" w:cs="Times New Roman"/>
          <w:b/>
          <w:sz w:val="24"/>
          <w:szCs w:val="24"/>
          <w:u w:val="single"/>
        </w:rPr>
        <w:t>1848 intellectual assessment.</w:t>
      </w:r>
      <w:r w:rsidRPr="00C9569B">
        <w:rPr>
          <w:rFonts w:ascii="Times New Roman" w:hAnsi="Times New Roman" w:cs="Times New Roman"/>
          <w:b/>
          <w:sz w:val="24"/>
          <w:szCs w:val="24"/>
        </w:rPr>
        <w:t xml:space="preserve"> </w:t>
      </w:r>
      <w:r w:rsidR="009A7BE8" w:rsidRPr="00BA1CC3">
        <w:rPr>
          <w:rFonts w:ascii="Times New Roman" w:hAnsi="Times New Roman" w:cs="Times New Roman"/>
          <w:sz w:val="24"/>
          <w:szCs w:val="24"/>
        </w:rPr>
        <w:t xml:space="preserve">Alfred Binet is generally </w:t>
      </w:r>
      <w:r w:rsidR="0052118D" w:rsidRPr="00BA1CC3">
        <w:rPr>
          <w:rFonts w:ascii="Times New Roman" w:hAnsi="Times New Roman" w:cs="Times New Roman"/>
          <w:sz w:val="24"/>
          <w:szCs w:val="24"/>
        </w:rPr>
        <w:t xml:space="preserve">and deservedly </w:t>
      </w:r>
      <w:r w:rsidR="009A7BE8" w:rsidRPr="00BA1CC3">
        <w:rPr>
          <w:rFonts w:ascii="Times New Roman" w:hAnsi="Times New Roman" w:cs="Times New Roman"/>
          <w:sz w:val="24"/>
          <w:szCs w:val="24"/>
        </w:rPr>
        <w:t xml:space="preserve">credited with beginning the development of </w:t>
      </w:r>
      <w:r w:rsidR="0052118D" w:rsidRPr="00BA1CC3">
        <w:rPr>
          <w:rFonts w:ascii="Times New Roman" w:hAnsi="Times New Roman" w:cs="Times New Roman"/>
          <w:sz w:val="24"/>
          <w:szCs w:val="24"/>
        </w:rPr>
        <w:t xml:space="preserve">modern-style </w:t>
      </w:r>
      <w:r w:rsidR="009A7BE8" w:rsidRPr="00C9569B">
        <w:rPr>
          <w:rFonts w:ascii="Times New Roman" w:hAnsi="Times New Roman" w:cs="Times New Roman"/>
          <w:sz w:val="24"/>
          <w:szCs w:val="24"/>
        </w:rPr>
        <w:t>intelligence</w:t>
      </w:r>
      <w:r w:rsidR="009A7BE8" w:rsidRPr="00BA1CC3">
        <w:rPr>
          <w:rFonts w:ascii="Times New Roman" w:hAnsi="Times New Roman" w:cs="Times New Roman"/>
          <w:b/>
          <w:sz w:val="24"/>
          <w:szCs w:val="24"/>
        </w:rPr>
        <w:t xml:space="preserve"> </w:t>
      </w:r>
      <w:r w:rsidR="009A7BE8" w:rsidRPr="00AE4CDD">
        <w:rPr>
          <w:rFonts w:ascii="Times New Roman" w:hAnsi="Times New Roman" w:cs="Times New Roman"/>
          <w:sz w:val="24"/>
          <w:szCs w:val="24"/>
        </w:rPr>
        <w:t>tests</w:t>
      </w:r>
      <w:r w:rsidR="009A7BE8" w:rsidRPr="00BA1CC3">
        <w:rPr>
          <w:rFonts w:ascii="Times New Roman" w:hAnsi="Times New Roman" w:cs="Times New Roman"/>
          <w:sz w:val="24"/>
          <w:szCs w:val="24"/>
        </w:rPr>
        <w:t xml:space="preserve"> that use questions, puzzles, and other tasks rather than </w:t>
      </w:r>
      <w:r w:rsidR="004A1259">
        <w:rPr>
          <w:rFonts w:ascii="Times New Roman" w:hAnsi="Times New Roman" w:cs="Times New Roman"/>
          <w:sz w:val="24"/>
          <w:szCs w:val="24"/>
        </w:rPr>
        <w:t xml:space="preserve">using </w:t>
      </w:r>
      <w:r w:rsidR="009A7BE8" w:rsidRPr="00BA1CC3">
        <w:rPr>
          <w:rFonts w:ascii="Times New Roman" w:hAnsi="Times New Roman" w:cs="Times New Roman"/>
          <w:sz w:val="24"/>
          <w:szCs w:val="24"/>
        </w:rPr>
        <w:t xml:space="preserve">psychophysical </w:t>
      </w:r>
      <w:r w:rsidR="00FB6F70" w:rsidRPr="00BA1CC3">
        <w:rPr>
          <w:rFonts w:ascii="Times New Roman" w:hAnsi="Times New Roman" w:cs="Times New Roman"/>
          <w:sz w:val="24"/>
          <w:szCs w:val="24"/>
        </w:rPr>
        <w:t>measurements.  However,</w:t>
      </w:r>
      <w:r w:rsidR="009A7BE8" w:rsidRPr="00BA1CC3">
        <w:rPr>
          <w:rFonts w:ascii="Times New Roman" w:hAnsi="Times New Roman" w:cs="Times New Roman"/>
          <w:sz w:val="24"/>
          <w:szCs w:val="24"/>
        </w:rPr>
        <w:t xml:space="preserve"> </w:t>
      </w:r>
      <w:r w:rsidR="000912C4" w:rsidRPr="00BA1CC3">
        <w:rPr>
          <w:rFonts w:ascii="Times New Roman" w:hAnsi="Times New Roman" w:cs="Times New Roman"/>
          <w:sz w:val="24"/>
          <w:szCs w:val="24"/>
        </w:rPr>
        <w:t xml:space="preserve">Samuel Gridley </w:t>
      </w:r>
      <w:r w:rsidR="002673CA" w:rsidRPr="00BA1CC3">
        <w:rPr>
          <w:rFonts w:ascii="Times New Roman" w:hAnsi="Times New Roman" w:cs="Times New Roman"/>
          <w:sz w:val="24"/>
          <w:szCs w:val="24"/>
        </w:rPr>
        <w:t xml:space="preserve">Howe's (1848) report of the Massachusetts Commission charged with examining "idiocy" </w:t>
      </w:r>
      <w:r w:rsidR="00AE4CDD">
        <w:rPr>
          <w:rFonts w:ascii="Times New Roman" w:hAnsi="Times New Roman" w:cs="Times New Roman"/>
          <w:sz w:val="24"/>
          <w:szCs w:val="24"/>
        </w:rPr>
        <w:t>[</w:t>
      </w:r>
      <w:r w:rsidR="00AE4CDD" w:rsidRPr="00AE4CDD">
        <w:rPr>
          <w:rFonts w:ascii="Times New Roman" w:hAnsi="Times New Roman" w:cs="Times New Roman"/>
          <w:i/>
          <w:sz w:val="24"/>
          <w:szCs w:val="24"/>
        </w:rPr>
        <w:t>sic</w:t>
      </w:r>
      <w:r w:rsidR="00AE4CDD">
        <w:rPr>
          <w:rFonts w:ascii="Times New Roman" w:hAnsi="Times New Roman" w:cs="Times New Roman"/>
          <w:sz w:val="24"/>
          <w:szCs w:val="24"/>
        </w:rPr>
        <w:t xml:space="preserve">] </w:t>
      </w:r>
      <w:r w:rsidR="002673CA" w:rsidRPr="00BA1CC3">
        <w:rPr>
          <w:rFonts w:ascii="Times New Roman" w:hAnsi="Times New Roman" w:cs="Times New Roman"/>
          <w:sz w:val="24"/>
          <w:szCs w:val="24"/>
        </w:rPr>
        <w:t xml:space="preserve">in the state included, along with many physical measurements, observations, and historical data, some measures of cognitive ability, most </w:t>
      </w:r>
      <w:r w:rsidR="00932CAD">
        <w:rPr>
          <w:rFonts w:ascii="Times New Roman" w:hAnsi="Times New Roman" w:cs="Times New Roman"/>
          <w:sz w:val="24"/>
          <w:szCs w:val="24"/>
        </w:rPr>
        <w:t xml:space="preserve">on </w:t>
      </w:r>
      <w:r w:rsidR="002673CA" w:rsidRPr="00BA1CC3">
        <w:rPr>
          <w:rFonts w:ascii="Times New Roman" w:hAnsi="Times New Roman" w:cs="Times New Roman"/>
          <w:sz w:val="24"/>
          <w:szCs w:val="24"/>
        </w:rPr>
        <w:t>an ascending scale in which a rating of 10 indicated parity with persons the same age who had no recognizable disabilities. The cognitive ratings included "Sensibility to Musical Sounds," "Skill in the Use of Language," "Capacity for fi</w:t>
      </w:r>
      <w:r w:rsidR="0034259B" w:rsidRPr="00BA1CC3">
        <w:rPr>
          <w:rFonts w:ascii="Times New Roman" w:hAnsi="Times New Roman" w:cs="Times New Roman"/>
          <w:sz w:val="24"/>
          <w:szCs w:val="24"/>
        </w:rPr>
        <w:t>xing Sight upon visible Objects</w:t>
      </w:r>
      <w:r w:rsidR="002673CA" w:rsidRPr="00BA1CC3">
        <w:rPr>
          <w:rFonts w:ascii="Times New Roman" w:hAnsi="Times New Roman" w:cs="Times New Roman"/>
          <w:sz w:val="24"/>
          <w:szCs w:val="24"/>
        </w:rPr>
        <w:t>" (persons who were blind were marked 0)</w:t>
      </w:r>
      <w:r w:rsidR="0034259B" w:rsidRPr="00BA1CC3">
        <w:rPr>
          <w:rFonts w:ascii="Times New Roman" w:hAnsi="Times New Roman" w:cs="Times New Roman"/>
          <w:sz w:val="24"/>
          <w:szCs w:val="24"/>
        </w:rPr>
        <w:t>,</w:t>
      </w:r>
      <w:r w:rsidR="002673CA" w:rsidRPr="00BA1CC3">
        <w:rPr>
          <w:rFonts w:ascii="Times New Roman" w:hAnsi="Times New Roman" w:cs="Times New Roman"/>
          <w:sz w:val="24"/>
          <w:szCs w:val="24"/>
        </w:rPr>
        <w:t xml:space="preserve"> "Ability to count," "Degree of Ability to support Themselves," and "Teachable, or not" (pp. 97-100).   </w:t>
      </w:r>
    </w:p>
    <w:p w:rsidR="002673CA" w:rsidRPr="00BA1CC3" w:rsidRDefault="002673CA" w:rsidP="002673CA">
      <w:pPr>
        <w:spacing w:after="120"/>
        <w:ind w:left="720" w:hanging="720"/>
        <w:rPr>
          <w:rFonts w:ascii="Times New Roman" w:hAnsi="Times New Roman" w:cs="Times New Roman"/>
          <w:sz w:val="24"/>
          <w:szCs w:val="24"/>
        </w:rPr>
      </w:pPr>
      <w:r w:rsidRPr="00BA1CC3">
        <w:rPr>
          <w:rFonts w:ascii="Times New Roman" w:hAnsi="Times New Roman" w:cs="Times New Roman"/>
          <w:sz w:val="24"/>
          <w:szCs w:val="24"/>
        </w:rPr>
        <w:t xml:space="preserve">Howe, S. </w:t>
      </w:r>
      <w:r w:rsidR="00FB6F70" w:rsidRPr="00BA1CC3">
        <w:rPr>
          <w:rFonts w:ascii="Times New Roman" w:hAnsi="Times New Roman" w:cs="Times New Roman"/>
          <w:sz w:val="24"/>
          <w:szCs w:val="24"/>
        </w:rPr>
        <w:t xml:space="preserve">G. (Chairman of the Commission) </w:t>
      </w:r>
      <w:r w:rsidRPr="00BA1CC3">
        <w:rPr>
          <w:rFonts w:ascii="Times New Roman" w:hAnsi="Times New Roman" w:cs="Times New Roman"/>
          <w:sz w:val="24"/>
          <w:szCs w:val="24"/>
        </w:rPr>
        <w:t xml:space="preserve">(1848). Report made to the Legislature of Massachusetts upon idiocy. Boston, MA: Coolidge and Wiley. Retrieved from </w:t>
      </w:r>
      <w:hyperlink r:id="rId8" w:anchor="page/n5/mode/2up" w:history="1">
        <w:r w:rsidRPr="00BA1CC3">
          <w:rPr>
            <w:rStyle w:val="Hyperlink"/>
            <w:rFonts w:ascii="Times New Roman" w:hAnsi="Times New Roman"/>
            <w:sz w:val="24"/>
            <w:szCs w:val="24"/>
          </w:rPr>
          <w:t>https://archive.org/stream/66450930R.nlm.nih.gov/66450930R#page/n5/mode/2up</w:t>
        </w:r>
      </w:hyperlink>
      <w:r w:rsidRPr="00BA1CC3">
        <w:rPr>
          <w:rFonts w:ascii="Times New Roman" w:hAnsi="Times New Roman" w:cs="Times New Roman"/>
          <w:sz w:val="24"/>
          <w:szCs w:val="24"/>
        </w:rPr>
        <w:t xml:space="preserve"> </w:t>
      </w:r>
      <w:r w:rsidR="000912C4" w:rsidRPr="00BA1CC3">
        <w:rPr>
          <w:rFonts w:ascii="Times New Roman" w:hAnsi="Times New Roman" w:cs="Times New Roman"/>
          <w:sz w:val="24"/>
          <w:szCs w:val="24"/>
        </w:rPr>
        <w:t>(Click on a right-side page to turn the page forward and on a left-side page to turn back.)</w:t>
      </w:r>
    </w:p>
    <w:p w:rsidR="002673CA" w:rsidRDefault="00B3530D" w:rsidP="007917D1">
      <w:pPr>
        <w:spacing w:after="180"/>
        <w:rPr>
          <w:rFonts w:ascii="Times New Roman" w:hAnsi="Times New Roman" w:cs="Times New Roman"/>
          <w:sz w:val="24"/>
          <w:szCs w:val="24"/>
        </w:rPr>
      </w:pPr>
      <w:hyperlink r:id="rId9" w:history="1">
        <w:r w:rsidR="000912C4" w:rsidRPr="00BA1CC3">
          <w:rPr>
            <w:rStyle w:val="Hyperlink"/>
            <w:rFonts w:ascii="Times New Roman" w:hAnsi="Times New Roman"/>
            <w:sz w:val="24"/>
            <w:szCs w:val="24"/>
          </w:rPr>
          <w:t>https://en.wikipedia.org/wiki/Samuel_Gridley_Howe</w:t>
        </w:r>
      </w:hyperlink>
      <w:r w:rsidR="000912C4" w:rsidRPr="00BA1CC3">
        <w:rPr>
          <w:rFonts w:ascii="Times New Roman" w:hAnsi="Times New Roman" w:cs="Times New Roman"/>
          <w:sz w:val="24"/>
          <w:szCs w:val="24"/>
        </w:rPr>
        <w:t xml:space="preserve"> </w:t>
      </w:r>
    </w:p>
    <w:p w:rsidR="0025084A" w:rsidRDefault="00C9569B" w:rsidP="0025084A">
      <w:pPr>
        <w:spacing w:after="120"/>
        <w:rPr>
          <w:rFonts w:ascii="Times New Roman" w:hAnsi="Times New Roman" w:cs="Times New Roman"/>
          <w:sz w:val="24"/>
          <w:szCs w:val="24"/>
        </w:rPr>
      </w:pPr>
      <w:r w:rsidRPr="0025084A">
        <w:rPr>
          <w:rFonts w:ascii="Times New Roman" w:hAnsi="Times New Roman" w:cs="Times New Roman"/>
          <w:b/>
          <w:sz w:val="24"/>
          <w:szCs w:val="24"/>
          <w:u w:val="single"/>
        </w:rPr>
        <w:t>Leiter-3.</w:t>
      </w:r>
      <w:r>
        <w:rPr>
          <w:rFonts w:ascii="Times New Roman" w:hAnsi="Times New Roman" w:cs="Times New Roman"/>
          <w:sz w:val="24"/>
          <w:szCs w:val="24"/>
        </w:rPr>
        <w:t xml:space="preserve"> </w:t>
      </w:r>
      <w:r w:rsidR="00855001">
        <w:rPr>
          <w:rFonts w:ascii="Times New Roman" w:hAnsi="Times New Roman" w:cs="Times New Roman"/>
          <w:sz w:val="24"/>
          <w:szCs w:val="24"/>
        </w:rPr>
        <w:t xml:space="preserve">School psychologist and super sleuth </w:t>
      </w:r>
      <w:r w:rsidR="00AC6B9A">
        <w:rPr>
          <w:rFonts w:ascii="Times New Roman" w:hAnsi="Times New Roman" w:cs="Times New Roman"/>
          <w:sz w:val="24"/>
          <w:szCs w:val="24"/>
        </w:rPr>
        <w:t>Beth Sheridan</w:t>
      </w:r>
      <w:r>
        <w:rPr>
          <w:rFonts w:ascii="Times New Roman" w:hAnsi="Times New Roman" w:cs="Times New Roman"/>
          <w:sz w:val="24"/>
          <w:szCs w:val="24"/>
        </w:rPr>
        <w:t xml:space="preserve"> persistently tracked down and</w:t>
      </w:r>
      <w:r w:rsidR="00AC6B9A">
        <w:rPr>
          <w:rFonts w:ascii="Times New Roman" w:hAnsi="Times New Roman" w:cs="Times New Roman"/>
          <w:sz w:val="24"/>
          <w:szCs w:val="24"/>
        </w:rPr>
        <w:t xml:space="preserve"> kindly sent me a copy of</w:t>
      </w:r>
      <w:r w:rsidR="00704695">
        <w:rPr>
          <w:rFonts w:ascii="Times New Roman" w:hAnsi="Times New Roman" w:cs="Times New Roman"/>
          <w:sz w:val="24"/>
          <w:szCs w:val="24"/>
        </w:rPr>
        <w:t xml:space="preserve"> a "</w:t>
      </w:r>
      <w:r w:rsidR="00704695" w:rsidRPr="00C9569B">
        <w:rPr>
          <w:rFonts w:ascii="Times New Roman" w:hAnsi="Times New Roman" w:cs="Times New Roman"/>
          <w:b/>
          <w:sz w:val="24"/>
          <w:szCs w:val="24"/>
        </w:rPr>
        <w:t>Leiter-3 Updated Proof for Appendices Mailing</w:t>
      </w:r>
      <w:r>
        <w:rPr>
          <w:rFonts w:ascii="Times New Roman" w:hAnsi="Times New Roman" w:cs="Times New Roman"/>
          <w:sz w:val="24"/>
          <w:szCs w:val="24"/>
        </w:rPr>
        <w:t xml:space="preserve">" </w:t>
      </w:r>
      <w:r w:rsidR="00AF0A9A">
        <w:rPr>
          <w:rFonts w:ascii="Times New Roman" w:hAnsi="Times New Roman" w:cs="Times New Roman"/>
          <w:sz w:val="24"/>
          <w:szCs w:val="24"/>
        </w:rPr>
        <w:t xml:space="preserve">dated June 2014. </w:t>
      </w:r>
      <w:r>
        <w:rPr>
          <w:rFonts w:ascii="Times New Roman" w:hAnsi="Times New Roman" w:cs="Times New Roman"/>
          <w:sz w:val="24"/>
          <w:szCs w:val="24"/>
        </w:rPr>
        <w:t xml:space="preserve"> </w:t>
      </w:r>
      <w:r w:rsidR="001E2AF9">
        <w:rPr>
          <w:rFonts w:ascii="Times New Roman" w:hAnsi="Times New Roman" w:cs="Times New Roman"/>
          <w:sz w:val="24"/>
          <w:szCs w:val="24"/>
        </w:rPr>
        <w:t>It includes replacement tables for the Appendix D.1 (Nonverbal IQ Equivalents) and Appendix L (Equating Table for the Conversion of Leiter-R to Leiter-3 with Confidence Intervals)</w:t>
      </w:r>
      <w:r w:rsidR="00AF0A9A">
        <w:rPr>
          <w:rFonts w:ascii="Times New Roman" w:hAnsi="Times New Roman" w:cs="Times New Roman"/>
          <w:sz w:val="24"/>
          <w:szCs w:val="24"/>
        </w:rPr>
        <w:t xml:space="preserve"> on pp. 238, 278, and 279 of the Manual.  The corrections are based on "extensive new analyses."</w:t>
      </w:r>
      <w:r w:rsidR="001E3583">
        <w:rPr>
          <w:rFonts w:ascii="Times New Roman" w:hAnsi="Times New Roman" w:cs="Times New Roman"/>
          <w:sz w:val="24"/>
          <w:szCs w:val="24"/>
        </w:rPr>
        <w:t xml:space="preserve">  </w:t>
      </w:r>
    </w:p>
    <w:p w:rsidR="0025084A" w:rsidRDefault="0025084A" w:rsidP="0025084A">
      <w:pPr>
        <w:spacing w:after="120"/>
        <w:ind w:firstLine="720"/>
        <w:rPr>
          <w:rFonts w:ascii="Times New Roman" w:hAnsi="Times New Roman" w:cs="Times New Roman"/>
          <w:sz w:val="24"/>
          <w:szCs w:val="24"/>
        </w:rPr>
      </w:pPr>
      <w:r>
        <w:rPr>
          <w:rFonts w:ascii="Times New Roman" w:hAnsi="Times New Roman" w:cs="Times New Roman"/>
          <w:sz w:val="24"/>
          <w:szCs w:val="24"/>
        </w:rPr>
        <w:t>I cannot find these</w:t>
      </w:r>
      <w:r w:rsidR="00704695">
        <w:rPr>
          <w:rFonts w:ascii="Times New Roman" w:hAnsi="Times New Roman" w:cs="Times New Roman"/>
          <w:sz w:val="24"/>
          <w:szCs w:val="24"/>
        </w:rPr>
        <w:t xml:space="preserve"> important correction</w:t>
      </w:r>
      <w:r>
        <w:rPr>
          <w:rFonts w:ascii="Times New Roman" w:hAnsi="Times New Roman" w:cs="Times New Roman"/>
          <w:sz w:val="24"/>
          <w:szCs w:val="24"/>
        </w:rPr>
        <w:t>s</w:t>
      </w:r>
      <w:r w:rsidR="00704695">
        <w:rPr>
          <w:rFonts w:ascii="Times New Roman" w:hAnsi="Times New Roman" w:cs="Times New Roman"/>
          <w:sz w:val="24"/>
          <w:szCs w:val="24"/>
        </w:rPr>
        <w:t xml:space="preserve"> on the publisher's website </w:t>
      </w:r>
      <w:hyperlink r:id="rId10" w:history="1">
        <w:r w:rsidR="00704695" w:rsidRPr="00686C6A">
          <w:rPr>
            <w:rStyle w:val="Hyperlink"/>
            <w:rFonts w:ascii="Times New Roman" w:hAnsi="Times New Roman"/>
            <w:sz w:val="24"/>
            <w:szCs w:val="24"/>
          </w:rPr>
          <w:t>http://www.stoeltingco.com/psychologicaltesting/intellectual-cognititve/nonverbal/leiter-3-kit-in-rolling-backpack.html</w:t>
        </w:r>
      </w:hyperlink>
      <w:r w:rsidR="00704695">
        <w:rPr>
          <w:rFonts w:ascii="Times New Roman" w:hAnsi="Times New Roman" w:cs="Times New Roman"/>
          <w:sz w:val="24"/>
          <w:szCs w:val="24"/>
        </w:rPr>
        <w:t xml:space="preserve"> </w:t>
      </w:r>
      <w:r w:rsidR="001E3583">
        <w:rPr>
          <w:rFonts w:ascii="Times New Roman" w:hAnsi="Times New Roman" w:cs="Times New Roman"/>
          <w:sz w:val="24"/>
          <w:szCs w:val="24"/>
        </w:rPr>
        <w:t xml:space="preserve">nor at websites of </w:t>
      </w:r>
      <w:r w:rsidR="00855001">
        <w:rPr>
          <w:rFonts w:ascii="Times New Roman" w:hAnsi="Times New Roman" w:cs="Times New Roman"/>
          <w:sz w:val="24"/>
          <w:szCs w:val="24"/>
        </w:rPr>
        <w:t xml:space="preserve">other </w:t>
      </w:r>
      <w:r w:rsidR="001E3583">
        <w:rPr>
          <w:rFonts w:ascii="Times New Roman" w:hAnsi="Times New Roman" w:cs="Times New Roman"/>
          <w:sz w:val="24"/>
          <w:szCs w:val="24"/>
        </w:rPr>
        <w:t xml:space="preserve">publishers who carry the test, such as </w:t>
      </w:r>
      <w:hyperlink r:id="rId11" w:anchor="techInfo" w:history="1">
        <w:r w:rsidR="001E3583" w:rsidRPr="00686C6A">
          <w:rPr>
            <w:rStyle w:val="Hyperlink"/>
            <w:rFonts w:ascii="Times New Roman" w:hAnsi="Times New Roman"/>
            <w:sz w:val="24"/>
            <w:szCs w:val="24"/>
          </w:rPr>
          <w:t>http://www.mhs.com/(S(jc041fe2effa1iywrxzoit45))/product.aspx?gr=edu&amp;prod=leiter3&amp;id=resources#techInfo</w:t>
        </w:r>
      </w:hyperlink>
      <w:r w:rsidR="00D116C7">
        <w:rPr>
          <w:rFonts w:ascii="Times New Roman" w:hAnsi="Times New Roman" w:cs="Times New Roman"/>
          <w:sz w:val="24"/>
          <w:szCs w:val="24"/>
        </w:rPr>
        <w:t xml:space="preserve"> or</w:t>
      </w:r>
      <w:r w:rsidR="001E3583">
        <w:rPr>
          <w:rFonts w:ascii="Times New Roman" w:hAnsi="Times New Roman" w:cs="Times New Roman"/>
          <w:sz w:val="24"/>
          <w:szCs w:val="24"/>
        </w:rPr>
        <w:t xml:space="preserve"> </w:t>
      </w:r>
      <w:hyperlink r:id="rId12" w:history="1">
        <w:r w:rsidR="001E3583" w:rsidRPr="00686C6A">
          <w:rPr>
            <w:rStyle w:val="Hyperlink"/>
            <w:rFonts w:ascii="Times New Roman" w:hAnsi="Times New Roman"/>
            <w:sz w:val="24"/>
            <w:szCs w:val="24"/>
          </w:rPr>
          <w:t>http://www4.parinc.com/Products/Product.aspx?ProductID=LEITER-3</w:t>
        </w:r>
      </w:hyperlink>
      <w:r w:rsidR="00855001">
        <w:rPr>
          <w:rFonts w:ascii="Times New Roman" w:hAnsi="Times New Roman" w:cs="Times New Roman"/>
          <w:sz w:val="24"/>
          <w:szCs w:val="24"/>
        </w:rPr>
        <w:t>, nor by Googling</w:t>
      </w:r>
      <w:r w:rsidR="00D116C7">
        <w:rPr>
          <w:rFonts w:ascii="Times New Roman" w:hAnsi="Times New Roman" w:cs="Times New Roman"/>
          <w:sz w:val="24"/>
          <w:szCs w:val="24"/>
        </w:rPr>
        <w:t xml:space="preserve">.  Apparently, Stoelting mailed the corrections to purchasers of record (such as your business manger's administrative assistant), but is not making it easy for other users of the test to learn about the corrections.  This embarrasses me because I keep telling students and workshop participants to keep revisiting publishers' web pages for all the tests they use so they will be able to keep up to date </w:t>
      </w:r>
      <w:r w:rsidR="007062DC">
        <w:rPr>
          <w:rFonts w:ascii="Times New Roman" w:hAnsi="Times New Roman" w:cs="Times New Roman"/>
          <w:sz w:val="24"/>
          <w:szCs w:val="24"/>
        </w:rPr>
        <w:t xml:space="preserve">on corrections, product recalls (such as test materials with lead-based paint) and new interpretive information (e.g., </w:t>
      </w:r>
      <w:hyperlink r:id="rId13" w:anchor="tab-resources" w:history="1">
        <w:r w:rsidR="007062DC" w:rsidRPr="00686C6A">
          <w:rPr>
            <w:rStyle w:val="Hyperlink"/>
            <w:rFonts w:ascii="Times New Roman" w:hAnsi="Times New Roman"/>
            <w:sz w:val="24"/>
            <w:szCs w:val="24"/>
          </w:rPr>
          <w:t>http://www.pearsonclinical.com/psychology/products/100000771/wechsler-intelligence-scale-for-childrensupsupfifth-edition--wisc-v.html#tab-resources</w:t>
        </w:r>
      </w:hyperlink>
      <w:r w:rsidR="007062DC">
        <w:rPr>
          <w:rFonts w:ascii="Times New Roman" w:hAnsi="Times New Roman" w:cs="Times New Roman"/>
          <w:sz w:val="24"/>
          <w:szCs w:val="24"/>
        </w:rPr>
        <w:t xml:space="preserve">).   </w:t>
      </w:r>
    </w:p>
    <w:p w:rsidR="00704695" w:rsidRPr="00BA1CC3" w:rsidRDefault="0025084A" w:rsidP="007917D1">
      <w:pPr>
        <w:spacing w:after="18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you want a copy of the two corrected tables, please email me at </w:t>
      </w:r>
      <w:hyperlink r:id="rId14" w:history="1">
        <w:r w:rsidRPr="00686C6A">
          <w:rPr>
            <w:rStyle w:val="Hyperlink"/>
            <w:rFonts w:ascii="Times New Roman" w:hAnsi="Times New Roman"/>
            <w:sz w:val="24"/>
            <w:szCs w:val="24"/>
          </w:rPr>
          <w:t>johnzerowillis@yahoo.com</w:t>
        </w:r>
      </w:hyperlink>
      <w:r>
        <w:rPr>
          <w:rFonts w:ascii="Times New Roman" w:hAnsi="Times New Roman" w:cs="Times New Roman"/>
          <w:sz w:val="24"/>
          <w:szCs w:val="24"/>
        </w:rPr>
        <w:t xml:space="preserve">.  If I do not reply within a week, please email me again.  I am </w:t>
      </w:r>
      <w:r w:rsidR="00AE4CDD">
        <w:rPr>
          <w:rFonts w:ascii="Times New Roman" w:hAnsi="Times New Roman" w:cs="Times New Roman"/>
          <w:sz w:val="24"/>
          <w:szCs w:val="24"/>
        </w:rPr>
        <w:t xml:space="preserve">hopelessly </w:t>
      </w:r>
      <w:r>
        <w:rPr>
          <w:rFonts w:ascii="Times New Roman" w:hAnsi="Times New Roman" w:cs="Times New Roman"/>
          <w:sz w:val="24"/>
          <w:szCs w:val="24"/>
        </w:rPr>
        <w:t xml:space="preserve">behind on everything. </w:t>
      </w:r>
      <w:r w:rsidR="007062DC">
        <w:rPr>
          <w:rFonts w:ascii="Times New Roman" w:hAnsi="Times New Roman" w:cs="Times New Roman"/>
          <w:sz w:val="24"/>
          <w:szCs w:val="24"/>
        </w:rPr>
        <w:t xml:space="preserve"> </w:t>
      </w:r>
    </w:p>
    <w:p w:rsidR="00460C6E" w:rsidRPr="00460C6E" w:rsidRDefault="00460C6E" w:rsidP="006E35DB">
      <w:pPr>
        <w:spacing w:after="120"/>
        <w:rPr>
          <w:rFonts w:ascii="Times New Roman" w:hAnsi="Times New Roman" w:cs="Times New Roman"/>
          <w:color w:val="000000"/>
          <w:sz w:val="24"/>
          <w:szCs w:val="24"/>
        </w:rPr>
      </w:pPr>
      <w:r w:rsidRPr="00460C6E">
        <w:rPr>
          <w:rFonts w:ascii="Times New Roman" w:hAnsi="Times New Roman" w:cs="Times New Roman"/>
          <w:b/>
          <w:color w:val="000000"/>
          <w:sz w:val="24"/>
          <w:szCs w:val="24"/>
        </w:rPr>
        <w:t>Factor Structure of Tests</w:t>
      </w:r>
      <w:r w:rsidR="00E35813">
        <w:rPr>
          <w:rFonts w:ascii="Times New Roman" w:hAnsi="Times New Roman" w:cs="Times New Roman"/>
          <w:b/>
          <w:color w:val="000000"/>
          <w:sz w:val="24"/>
          <w:szCs w:val="24"/>
        </w:rPr>
        <w:t xml:space="preserve"> </w:t>
      </w:r>
      <w:r w:rsidR="00E35813">
        <w:rPr>
          <w:rFonts w:ascii="Times New Roman" w:hAnsi="Times New Roman" w:cs="Times New Roman"/>
          <w:color w:val="000000"/>
          <w:sz w:val="24"/>
          <w:szCs w:val="24"/>
        </w:rPr>
        <w:t>(unsubstantiated opinion)</w:t>
      </w:r>
      <w:r w:rsidRPr="00460C6E">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A great deal of data and opinion </w:t>
      </w:r>
      <w:r w:rsidR="00A37A3F">
        <w:rPr>
          <w:rFonts w:ascii="Times New Roman" w:hAnsi="Times New Roman" w:cs="Times New Roman"/>
          <w:color w:val="000000"/>
          <w:sz w:val="24"/>
          <w:szCs w:val="24"/>
        </w:rPr>
        <w:t xml:space="preserve">(some </w:t>
      </w:r>
      <w:r w:rsidR="00F50A0C">
        <w:rPr>
          <w:rFonts w:ascii="Times New Roman" w:hAnsi="Times New Roman" w:cs="Times New Roman"/>
          <w:color w:val="000000"/>
          <w:sz w:val="24"/>
          <w:szCs w:val="24"/>
        </w:rPr>
        <w:t xml:space="preserve">random </w:t>
      </w:r>
      <w:r w:rsidR="00A37A3F">
        <w:rPr>
          <w:rFonts w:ascii="Times New Roman" w:hAnsi="Times New Roman" w:cs="Times New Roman"/>
          <w:color w:val="000000"/>
          <w:sz w:val="24"/>
          <w:szCs w:val="24"/>
        </w:rPr>
        <w:t xml:space="preserve">examples are listed below) </w:t>
      </w:r>
      <w:r>
        <w:rPr>
          <w:rFonts w:ascii="Times New Roman" w:hAnsi="Times New Roman" w:cs="Times New Roman"/>
          <w:color w:val="000000"/>
          <w:sz w:val="24"/>
          <w:szCs w:val="24"/>
        </w:rPr>
        <w:t>has been published on the subject of cognitive ability tests measuring only a single factor (</w:t>
      </w:r>
      <w:r>
        <w:rPr>
          <w:rFonts w:ascii="Times New Roman" w:hAnsi="Times New Roman" w:cs="Times New Roman"/>
          <w:i/>
          <w:color w:val="000000"/>
          <w:sz w:val="24"/>
          <w:szCs w:val="24"/>
        </w:rPr>
        <w:t>g</w:t>
      </w:r>
      <w:r>
        <w:rPr>
          <w:rFonts w:ascii="Times New Roman" w:hAnsi="Times New Roman" w:cs="Times New Roman"/>
          <w:color w:val="000000"/>
          <w:sz w:val="24"/>
          <w:szCs w:val="24"/>
        </w:rPr>
        <w:t>) with evaluators being admonished not to interpret such tests beyond the total score.  In most cases, I respectfully</w:t>
      </w:r>
      <w:r w:rsidRPr="00460C6E">
        <w:rPr>
          <w:rFonts w:ascii="Times New Roman" w:hAnsi="Times New Roman" w:cs="Times New Roman"/>
          <w:color w:val="000000"/>
          <w:sz w:val="24"/>
          <w:szCs w:val="24"/>
        </w:rPr>
        <w:t xml:space="preserve"> disagree. The fact that factor analysis (by some methods) does not sho</w:t>
      </w:r>
      <w:r w:rsidR="00A53DCE">
        <w:rPr>
          <w:rFonts w:ascii="Times New Roman" w:hAnsi="Times New Roman" w:cs="Times New Roman"/>
          <w:color w:val="000000"/>
          <w:sz w:val="24"/>
          <w:szCs w:val="24"/>
        </w:rPr>
        <w:t xml:space="preserve">w much </w:t>
      </w:r>
      <w:r w:rsidR="004A501E">
        <w:rPr>
          <w:rFonts w:ascii="Times New Roman" w:hAnsi="Times New Roman" w:cs="Times New Roman"/>
          <w:color w:val="000000"/>
          <w:sz w:val="24"/>
          <w:szCs w:val="24"/>
        </w:rPr>
        <w:t xml:space="preserve">  </w:t>
      </w:r>
      <w:r w:rsidR="00A53DCE">
        <w:rPr>
          <w:rFonts w:ascii="Times New Roman" w:hAnsi="Times New Roman" w:cs="Times New Roman"/>
          <w:color w:val="000000"/>
          <w:sz w:val="24"/>
          <w:szCs w:val="24"/>
        </w:rPr>
        <w:t>statistical support for interpreting factors beyond an overall</w:t>
      </w:r>
      <w:r w:rsidR="00D10C22">
        <w:rPr>
          <w:rFonts w:ascii="Times New Roman" w:hAnsi="Times New Roman" w:cs="Times New Roman"/>
          <w:color w:val="000000"/>
          <w:sz w:val="24"/>
          <w:szCs w:val="24"/>
        </w:rPr>
        <w:t>, first factor,</w:t>
      </w:r>
      <w:r w:rsidR="00A53DCE">
        <w:rPr>
          <w:rFonts w:ascii="Times New Roman" w:hAnsi="Times New Roman" w:cs="Times New Roman"/>
          <w:color w:val="000000"/>
          <w:sz w:val="24"/>
          <w:szCs w:val="24"/>
        </w:rPr>
        <w:t xml:space="preserve"> total proxy for </w:t>
      </w:r>
      <w:r w:rsidR="00A53DCE">
        <w:rPr>
          <w:rFonts w:ascii="Times New Roman" w:hAnsi="Times New Roman" w:cs="Times New Roman"/>
          <w:i/>
          <w:color w:val="000000"/>
          <w:sz w:val="24"/>
          <w:szCs w:val="24"/>
        </w:rPr>
        <w:t>g</w:t>
      </w:r>
      <w:r w:rsidR="00E35813">
        <w:rPr>
          <w:rFonts w:ascii="Times New Roman" w:hAnsi="Times New Roman" w:cs="Times New Roman"/>
          <w:color w:val="000000"/>
          <w:sz w:val="24"/>
          <w:szCs w:val="24"/>
        </w:rPr>
        <w:t xml:space="preserve"> </w:t>
      </w:r>
      <w:r w:rsidRPr="00460C6E">
        <w:rPr>
          <w:rFonts w:ascii="Times New Roman" w:hAnsi="Times New Roman" w:cs="Times New Roman"/>
          <w:color w:val="000000"/>
          <w:sz w:val="24"/>
          <w:szCs w:val="24"/>
        </w:rPr>
        <w:t xml:space="preserve">does not prove to me that there are no individuals who may show significant and educationally meaningful differences </w:t>
      </w:r>
      <w:r w:rsidR="001B38A4">
        <w:rPr>
          <w:rFonts w:ascii="Times New Roman" w:hAnsi="Times New Roman" w:cs="Times New Roman"/>
          <w:color w:val="000000"/>
          <w:sz w:val="24"/>
          <w:szCs w:val="24"/>
        </w:rPr>
        <w:t>between tested abilities. In t</w:t>
      </w:r>
      <w:r w:rsidRPr="00460C6E">
        <w:rPr>
          <w:rFonts w:ascii="Times New Roman" w:hAnsi="Times New Roman" w:cs="Times New Roman"/>
          <w:color w:val="000000"/>
          <w:sz w:val="24"/>
          <w:szCs w:val="24"/>
        </w:rPr>
        <w:t xml:space="preserve">he general population (and therefore the norming samples for well-constructed tests) </w:t>
      </w:r>
      <w:r w:rsidR="001B38A4">
        <w:rPr>
          <w:rFonts w:ascii="Times New Roman" w:hAnsi="Times New Roman" w:cs="Times New Roman"/>
          <w:color w:val="000000"/>
          <w:sz w:val="24"/>
          <w:szCs w:val="24"/>
        </w:rPr>
        <w:t>cognitive abilities are highly correlated with each other and therefore with the highest order general factor for a test. This may not be the case for an individual</w:t>
      </w:r>
      <w:r w:rsidRPr="00460C6E">
        <w:rPr>
          <w:rFonts w:ascii="Times New Roman" w:hAnsi="Times New Roman" w:cs="Times New Roman"/>
          <w:color w:val="000000"/>
          <w:sz w:val="24"/>
          <w:szCs w:val="24"/>
        </w:rPr>
        <w:t xml:space="preserve"> who get</w:t>
      </w:r>
      <w:r w:rsidR="001B38A4">
        <w:rPr>
          <w:rFonts w:ascii="Times New Roman" w:hAnsi="Times New Roman" w:cs="Times New Roman"/>
          <w:color w:val="000000"/>
          <w:sz w:val="24"/>
          <w:szCs w:val="24"/>
        </w:rPr>
        <w:t>s</w:t>
      </w:r>
      <w:r w:rsidRPr="00460C6E">
        <w:rPr>
          <w:rFonts w:ascii="Times New Roman" w:hAnsi="Times New Roman" w:cs="Times New Roman"/>
          <w:color w:val="000000"/>
          <w:sz w:val="24"/>
          <w:szCs w:val="24"/>
        </w:rPr>
        <w:t xml:space="preserve"> referred for testing.  To take an extreme example, a person who was profoundly deaf and a person who was totally blind would each </w:t>
      </w:r>
      <w:r w:rsidR="00D10C22">
        <w:rPr>
          <w:rFonts w:ascii="Times New Roman" w:hAnsi="Times New Roman" w:cs="Times New Roman"/>
          <w:color w:val="000000"/>
          <w:sz w:val="24"/>
          <w:szCs w:val="24"/>
        </w:rPr>
        <w:t xml:space="preserve">presumably </w:t>
      </w:r>
      <w:r w:rsidRPr="00460C6E">
        <w:rPr>
          <w:rFonts w:ascii="Times New Roman" w:hAnsi="Times New Roman" w:cs="Times New Roman"/>
          <w:color w:val="000000"/>
          <w:sz w:val="24"/>
          <w:szCs w:val="24"/>
        </w:rPr>
        <w:t xml:space="preserve">show significant differences between the verbal and the nonverbal </w:t>
      </w:r>
      <w:r w:rsidR="001B38A4">
        <w:rPr>
          <w:rFonts w:ascii="Times New Roman" w:hAnsi="Times New Roman" w:cs="Times New Roman"/>
          <w:color w:val="000000"/>
          <w:sz w:val="24"/>
          <w:szCs w:val="24"/>
        </w:rPr>
        <w:t>composite</w:t>
      </w:r>
      <w:r w:rsidR="00D35606">
        <w:rPr>
          <w:rFonts w:ascii="Times New Roman" w:hAnsi="Times New Roman" w:cs="Times New Roman"/>
          <w:color w:val="000000"/>
          <w:sz w:val="24"/>
          <w:szCs w:val="24"/>
        </w:rPr>
        <w:t xml:space="preserve"> </w:t>
      </w:r>
      <w:r w:rsidR="006E35DB">
        <w:rPr>
          <w:rFonts w:ascii="Times New Roman" w:hAnsi="Times New Roman" w:cs="Times New Roman"/>
          <w:color w:val="000000"/>
          <w:sz w:val="24"/>
          <w:szCs w:val="24"/>
        </w:rPr>
        <w:t xml:space="preserve">scales of </w:t>
      </w:r>
      <w:r w:rsidR="00D35606">
        <w:rPr>
          <w:rFonts w:ascii="Times New Roman" w:hAnsi="Times New Roman" w:cs="Times New Roman"/>
          <w:color w:val="000000"/>
          <w:sz w:val="24"/>
          <w:szCs w:val="24"/>
        </w:rPr>
        <w:t>cognitive ability tests</w:t>
      </w:r>
      <w:r w:rsidR="001B38A4">
        <w:rPr>
          <w:rFonts w:ascii="Times New Roman" w:hAnsi="Times New Roman" w:cs="Times New Roman"/>
          <w:color w:val="000000"/>
          <w:sz w:val="24"/>
          <w:szCs w:val="24"/>
        </w:rPr>
        <w:t>, no matter how highly the two scales might be correlated for groups of examinees.</w:t>
      </w:r>
    </w:p>
    <w:p w:rsidR="00460C6E" w:rsidRDefault="00460C6E" w:rsidP="00F0444F">
      <w:pPr>
        <w:spacing w:after="120"/>
        <w:ind w:firstLine="720"/>
        <w:rPr>
          <w:rFonts w:ascii="Times New Roman" w:hAnsi="Times New Roman" w:cs="Times New Roman"/>
          <w:color w:val="000000"/>
          <w:sz w:val="24"/>
          <w:szCs w:val="24"/>
        </w:rPr>
      </w:pPr>
      <w:r w:rsidRPr="00460C6E">
        <w:rPr>
          <w:rFonts w:ascii="Times New Roman" w:hAnsi="Times New Roman" w:cs="Times New Roman"/>
          <w:color w:val="000000"/>
          <w:sz w:val="24"/>
          <w:szCs w:val="24"/>
        </w:rPr>
        <w:t>For example, a person with a severe weakness in </w:t>
      </w:r>
      <w:r w:rsidRPr="00460C6E">
        <w:rPr>
          <w:rFonts w:ascii="Times New Roman" w:hAnsi="Times New Roman" w:cs="Times New Roman"/>
          <w:i/>
          <w:iCs/>
          <w:color w:val="000000"/>
          <w:sz w:val="24"/>
          <w:szCs w:val="24"/>
        </w:rPr>
        <w:t>Gsm</w:t>
      </w:r>
      <w:r w:rsidRPr="00460C6E">
        <w:rPr>
          <w:rFonts w:ascii="Times New Roman" w:hAnsi="Times New Roman" w:cs="Times New Roman"/>
          <w:color w:val="000000"/>
          <w:sz w:val="24"/>
          <w:szCs w:val="24"/>
        </w:rPr>
        <w:t> might score much lower on</w:t>
      </w:r>
      <w:r w:rsidR="00D56E99">
        <w:rPr>
          <w:rFonts w:ascii="Times New Roman" w:hAnsi="Times New Roman" w:cs="Times New Roman"/>
          <w:color w:val="000000"/>
          <w:sz w:val="24"/>
          <w:szCs w:val="24"/>
        </w:rPr>
        <w:t xml:space="preserve"> a</w:t>
      </w:r>
      <w:r w:rsidRPr="00460C6E">
        <w:rPr>
          <w:rFonts w:ascii="Times New Roman" w:hAnsi="Times New Roman" w:cs="Times New Roman"/>
          <w:color w:val="000000"/>
          <w:sz w:val="24"/>
          <w:szCs w:val="24"/>
        </w:rPr>
        <w:t xml:space="preserve"> Working Memory</w:t>
      </w:r>
      <w:r w:rsidR="00D56E99">
        <w:rPr>
          <w:rFonts w:ascii="Times New Roman" w:hAnsi="Times New Roman" w:cs="Times New Roman"/>
          <w:color w:val="000000"/>
          <w:sz w:val="24"/>
          <w:szCs w:val="24"/>
        </w:rPr>
        <w:t xml:space="preserve"> composite of a test battery</w:t>
      </w:r>
      <w:r w:rsidRPr="00460C6E">
        <w:rPr>
          <w:rFonts w:ascii="Times New Roman" w:hAnsi="Times New Roman" w:cs="Times New Roman"/>
          <w:color w:val="000000"/>
          <w:sz w:val="24"/>
          <w:szCs w:val="24"/>
        </w:rPr>
        <w:t xml:space="preserve"> than on the other scales.  I think that the fact that the norming sample (taken from the general population) </w:t>
      </w:r>
      <w:r w:rsidR="002954F5">
        <w:rPr>
          <w:rFonts w:ascii="Times New Roman" w:hAnsi="Times New Roman" w:cs="Times New Roman"/>
          <w:color w:val="000000"/>
          <w:sz w:val="24"/>
          <w:szCs w:val="24"/>
        </w:rPr>
        <w:t xml:space="preserve">demonstrates fairly high correlations between </w:t>
      </w:r>
      <w:r w:rsidR="002954F5">
        <w:rPr>
          <w:rFonts w:ascii="Times New Roman" w:hAnsi="Times New Roman" w:cs="Times New Roman"/>
          <w:i/>
          <w:color w:val="000000"/>
          <w:sz w:val="24"/>
          <w:szCs w:val="24"/>
        </w:rPr>
        <w:t xml:space="preserve">Gsm </w:t>
      </w:r>
      <w:r w:rsidR="002954F5">
        <w:rPr>
          <w:rFonts w:ascii="Times New Roman" w:hAnsi="Times New Roman" w:cs="Times New Roman"/>
          <w:color w:val="000000"/>
          <w:sz w:val="24"/>
          <w:szCs w:val="24"/>
        </w:rPr>
        <w:t>and other abilities</w:t>
      </w:r>
      <w:r w:rsidRPr="00460C6E">
        <w:rPr>
          <w:rFonts w:ascii="Times New Roman" w:hAnsi="Times New Roman" w:cs="Times New Roman"/>
          <w:color w:val="000000"/>
          <w:sz w:val="24"/>
          <w:szCs w:val="24"/>
        </w:rPr>
        <w:t xml:space="preserve"> actually strengthens the conclusion of weak </w:t>
      </w:r>
      <w:r w:rsidRPr="00460C6E">
        <w:rPr>
          <w:rFonts w:ascii="Times New Roman" w:hAnsi="Times New Roman" w:cs="Times New Roman"/>
          <w:i/>
          <w:iCs/>
          <w:color w:val="000000"/>
          <w:sz w:val="24"/>
          <w:szCs w:val="24"/>
        </w:rPr>
        <w:t>Gsm</w:t>
      </w:r>
      <w:r w:rsidRPr="00460C6E">
        <w:rPr>
          <w:rFonts w:ascii="Times New Roman" w:hAnsi="Times New Roman" w:cs="Times New Roman"/>
          <w:color w:val="000000"/>
          <w:sz w:val="24"/>
          <w:szCs w:val="24"/>
        </w:rPr>
        <w:t>. Research with samples of persons identified with specific learning disabilities</w:t>
      </w:r>
      <w:r w:rsidR="00FF2E6B">
        <w:rPr>
          <w:rFonts w:ascii="Times New Roman" w:hAnsi="Times New Roman" w:cs="Times New Roman"/>
          <w:color w:val="000000"/>
          <w:sz w:val="24"/>
          <w:szCs w:val="24"/>
        </w:rPr>
        <w:t xml:space="preserve"> may not be</w:t>
      </w:r>
      <w:r w:rsidRPr="00460C6E">
        <w:rPr>
          <w:rFonts w:ascii="Times New Roman" w:hAnsi="Times New Roman" w:cs="Times New Roman"/>
          <w:color w:val="000000"/>
          <w:sz w:val="24"/>
          <w:szCs w:val="24"/>
        </w:rPr>
        <w:t xml:space="preserve"> much help, in my opinion, </w:t>
      </w:r>
      <w:r w:rsidR="00FF2E6B">
        <w:rPr>
          <w:rFonts w:ascii="Times New Roman" w:hAnsi="Times New Roman" w:cs="Times New Roman"/>
          <w:color w:val="000000"/>
          <w:sz w:val="24"/>
          <w:szCs w:val="24"/>
        </w:rPr>
        <w:t>unless</w:t>
      </w:r>
      <w:r w:rsidRPr="00460C6E">
        <w:rPr>
          <w:rFonts w:ascii="Times New Roman" w:hAnsi="Times New Roman" w:cs="Times New Roman"/>
          <w:color w:val="000000"/>
          <w:sz w:val="24"/>
          <w:szCs w:val="24"/>
        </w:rPr>
        <w:t xml:space="preserve"> the samples differentiate between different types of learning disabilities. For one example, kids with auditory problems might cancel out kids with v</w:t>
      </w:r>
      <w:r w:rsidR="00FF2E6B">
        <w:rPr>
          <w:rFonts w:ascii="Times New Roman" w:hAnsi="Times New Roman" w:cs="Times New Roman"/>
          <w:color w:val="000000"/>
          <w:sz w:val="24"/>
          <w:szCs w:val="24"/>
        </w:rPr>
        <w:t>isual perceptual problems in a</w:t>
      </w:r>
      <w:r w:rsidRPr="00460C6E">
        <w:rPr>
          <w:rFonts w:ascii="Times New Roman" w:hAnsi="Times New Roman" w:cs="Times New Roman"/>
          <w:color w:val="000000"/>
          <w:sz w:val="24"/>
          <w:szCs w:val="24"/>
        </w:rPr>
        <w:t xml:space="preserve"> sample of students with learning disabilities.</w:t>
      </w:r>
    </w:p>
    <w:p w:rsidR="00D10C22" w:rsidRPr="00460C6E" w:rsidRDefault="00D10C22" w:rsidP="00F0444F">
      <w:pPr>
        <w:spacing w:after="12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Group data are tremendously important, </w:t>
      </w:r>
      <w:r w:rsidR="002954F5">
        <w:rPr>
          <w:rFonts w:ascii="Times New Roman" w:hAnsi="Times New Roman" w:cs="Times New Roman"/>
          <w:color w:val="000000"/>
          <w:sz w:val="24"/>
          <w:szCs w:val="24"/>
        </w:rPr>
        <w:t xml:space="preserve">and I am not quarreling with the arithmetic, </w:t>
      </w:r>
      <w:r>
        <w:rPr>
          <w:rFonts w:ascii="Times New Roman" w:hAnsi="Times New Roman" w:cs="Times New Roman"/>
          <w:color w:val="000000"/>
          <w:sz w:val="24"/>
          <w:szCs w:val="24"/>
        </w:rPr>
        <w:t>but as an evaluator, I have to focus on the individual and how that individual differs from the norm.</w:t>
      </w:r>
      <w:r w:rsidR="006376E6">
        <w:rPr>
          <w:rFonts w:ascii="Times New Roman" w:hAnsi="Times New Roman" w:cs="Times New Roman"/>
          <w:color w:val="000000"/>
          <w:sz w:val="24"/>
          <w:szCs w:val="24"/>
        </w:rPr>
        <w:t xml:space="preserve"> Magnitude matters, too. A difference between two factor scores of</w:t>
      </w:r>
      <w:r w:rsidR="002954F5">
        <w:rPr>
          <w:rFonts w:ascii="Times New Roman" w:hAnsi="Times New Roman" w:cs="Times New Roman"/>
          <w:color w:val="000000"/>
          <w:sz w:val="24"/>
          <w:szCs w:val="24"/>
        </w:rPr>
        <w:t>, for example,</w:t>
      </w:r>
      <w:r w:rsidR="006376E6">
        <w:rPr>
          <w:rFonts w:ascii="Times New Roman" w:hAnsi="Times New Roman" w:cs="Times New Roman"/>
          <w:color w:val="000000"/>
          <w:sz w:val="24"/>
          <w:szCs w:val="24"/>
        </w:rPr>
        <w:t xml:space="preserve"> 30 standard score points is likely to be meaningful, even if the factors are not strong for the standardization sample.</w:t>
      </w:r>
    </w:p>
    <w:p w:rsidR="00460C6E" w:rsidRDefault="00F0444F" w:rsidP="00F0444F">
      <w:pPr>
        <w:spacing w:after="120"/>
        <w:ind w:firstLine="720"/>
        <w:rPr>
          <w:rFonts w:ascii="Times New Roman" w:hAnsi="Times New Roman" w:cs="Times New Roman"/>
          <w:color w:val="000000"/>
          <w:sz w:val="24"/>
          <w:szCs w:val="24"/>
        </w:rPr>
      </w:pPr>
      <w:r>
        <w:rPr>
          <w:rFonts w:ascii="Times New Roman" w:hAnsi="Times New Roman" w:cs="Times New Roman"/>
          <w:color w:val="000000"/>
          <w:sz w:val="24"/>
          <w:szCs w:val="24"/>
        </w:rPr>
        <w:t>I have long</w:t>
      </w:r>
      <w:r w:rsidR="00460C6E" w:rsidRPr="00460C6E">
        <w:rPr>
          <w:rFonts w:ascii="Times New Roman" w:hAnsi="Times New Roman" w:cs="Times New Roman"/>
          <w:color w:val="000000"/>
          <w:sz w:val="24"/>
          <w:szCs w:val="24"/>
        </w:rPr>
        <w:t xml:space="preserve"> regret</w:t>
      </w:r>
      <w:r>
        <w:rPr>
          <w:rFonts w:ascii="Times New Roman" w:hAnsi="Times New Roman" w:cs="Times New Roman"/>
          <w:color w:val="000000"/>
          <w:sz w:val="24"/>
          <w:szCs w:val="24"/>
        </w:rPr>
        <w:t>ted</w:t>
      </w:r>
      <w:r w:rsidR="00460C6E" w:rsidRPr="00460C6E">
        <w:rPr>
          <w:rFonts w:ascii="Times New Roman" w:hAnsi="Times New Roman" w:cs="Times New Roman"/>
          <w:color w:val="000000"/>
          <w:sz w:val="24"/>
          <w:szCs w:val="24"/>
        </w:rPr>
        <w:t xml:space="preserve"> a review I published years ago of an oral language test. I made a snotty comment about the fact that the receptive and expressive language scales were highly correlated with each other and therefore, I wrote, the test was measuring only one general oral language ability. I was wrong. Receptive and expressive language abilities are highly correlated in the general population. That does not mean that any given individual might not have widely discrepant receptive and expressive abilities and did not mean that the test I was maligning would not be useful in finding that disparity.</w:t>
      </w:r>
      <w:r w:rsidR="00E65D52">
        <w:rPr>
          <w:rFonts w:ascii="Times New Roman" w:hAnsi="Times New Roman" w:cs="Times New Roman"/>
          <w:color w:val="000000"/>
          <w:sz w:val="24"/>
          <w:szCs w:val="24"/>
        </w:rPr>
        <w:t xml:space="preserve"> Factor analysis with the scores from the norming sample would yield only one general factor, but a referred student might well demonstrate a valid and educationally meaningful disparity between the two measures. </w:t>
      </w:r>
    </w:p>
    <w:p w:rsidR="00E65D52" w:rsidRDefault="00E65D52" w:rsidP="00F0444F">
      <w:pPr>
        <w:spacing w:after="12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Consequently, I continue to align myself with </w:t>
      </w:r>
      <w:r w:rsidR="00BE555B">
        <w:rPr>
          <w:rFonts w:ascii="Times New Roman" w:hAnsi="Times New Roman" w:cs="Times New Roman"/>
          <w:color w:val="000000"/>
          <w:sz w:val="24"/>
          <w:szCs w:val="24"/>
        </w:rPr>
        <w:t>the many distinguished authors who have advocated for variations of Alan Kaufman's "intelligent testing" and who recognize that even when abilities are highly correlated in the general population, an individual may demonstrate important variability</w:t>
      </w:r>
      <w:r w:rsidR="008D11A4">
        <w:rPr>
          <w:rFonts w:ascii="Times New Roman" w:hAnsi="Times New Roman" w:cs="Times New Roman"/>
          <w:color w:val="000000"/>
          <w:sz w:val="24"/>
          <w:szCs w:val="24"/>
        </w:rPr>
        <w:t xml:space="preserve"> with instructional implications</w:t>
      </w:r>
      <w:r w:rsidR="00BE555B">
        <w:rPr>
          <w:rFonts w:ascii="Times New Roman" w:hAnsi="Times New Roman" w:cs="Times New Roman"/>
          <w:color w:val="000000"/>
          <w:sz w:val="24"/>
          <w:szCs w:val="24"/>
        </w:rPr>
        <w:t>.</w:t>
      </w:r>
      <w:r w:rsidR="008D11A4">
        <w:rPr>
          <w:rFonts w:ascii="Times New Roman" w:hAnsi="Times New Roman" w:cs="Times New Roman"/>
          <w:color w:val="000000"/>
          <w:sz w:val="24"/>
          <w:szCs w:val="24"/>
        </w:rPr>
        <w:t xml:space="preserve"> </w:t>
      </w:r>
      <w:r w:rsidR="00631C4D">
        <w:rPr>
          <w:rFonts w:ascii="Times New Roman" w:hAnsi="Times New Roman" w:cs="Times New Roman"/>
          <w:color w:val="000000"/>
          <w:sz w:val="24"/>
          <w:szCs w:val="24"/>
        </w:rPr>
        <w:t>The instructional implications are my reason for testing, if not my reason for being.</w:t>
      </w:r>
      <w:r>
        <w:rPr>
          <w:rFonts w:ascii="Times New Roman" w:hAnsi="Times New Roman" w:cs="Times New Roman"/>
          <w:color w:val="000000"/>
          <w:sz w:val="24"/>
          <w:szCs w:val="24"/>
        </w:rPr>
        <w:t xml:space="preserve"> </w:t>
      </w:r>
    </w:p>
    <w:p w:rsidR="00BB039E" w:rsidRPr="00A37A3F" w:rsidRDefault="00BB039E" w:rsidP="00D56E99">
      <w:pPr>
        <w:pStyle w:val="NormalWeb"/>
        <w:shd w:val="clear" w:color="auto" w:fill="FFFFFF"/>
        <w:spacing w:before="0" w:after="0"/>
        <w:ind w:left="360" w:hanging="360"/>
        <w:rPr>
          <w:rFonts w:ascii="Times New Roman" w:hAnsi="Times New Roman" w:cs="Times New Roman"/>
          <w:sz w:val="20"/>
          <w:szCs w:val="20"/>
        </w:rPr>
      </w:pPr>
      <w:r w:rsidRPr="00A37A3F">
        <w:rPr>
          <w:rStyle w:val="Strong"/>
          <w:rFonts w:ascii="Times New Roman" w:hAnsi="Times New Roman"/>
          <w:b w:val="0"/>
          <w:sz w:val="20"/>
          <w:szCs w:val="20"/>
        </w:rPr>
        <w:t>Canivez, G. L.,</w:t>
      </w:r>
      <w:r w:rsidRPr="00A37A3F">
        <w:rPr>
          <w:rStyle w:val="apple-converted-space"/>
          <w:rFonts w:ascii="Times New Roman" w:hAnsi="Times New Roman" w:cs="Times New Roman"/>
          <w:sz w:val="20"/>
          <w:szCs w:val="20"/>
        </w:rPr>
        <w:t> </w:t>
      </w:r>
      <w:r w:rsidRPr="00A37A3F">
        <w:rPr>
          <w:rFonts w:ascii="Times New Roman" w:hAnsi="Times New Roman" w:cs="Times New Roman"/>
          <w:sz w:val="20"/>
          <w:szCs w:val="20"/>
        </w:rPr>
        <w:t>&amp; McGill, R. J. (2016, January 25).</w:t>
      </w:r>
      <w:r w:rsidRPr="00A37A3F">
        <w:rPr>
          <w:rStyle w:val="apple-converted-space"/>
          <w:rFonts w:ascii="Times New Roman" w:hAnsi="Times New Roman" w:cs="Times New Roman"/>
          <w:sz w:val="20"/>
          <w:szCs w:val="20"/>
        </w:rPr>
        <w:t> </w:t>
      </w:r>
      <w:hyperlink r:id="rId15" w:history="1">
        <w:r w:rsidRPr="00A37A3F">
          <w:rPr>
            <w:rStyle w:val="Hyperlink"/>
            <w:rFonts w:ascii="Times New Roman" w:hAnsi="Times New Roman"/>
            <w:color w:val="auto"/>
            <w:sz w:val="20"/>
            <w:szCs w:val="20"/>
            <w:u w:val="none"/>
          </w:rPr>
          <w:t>Factor structure of the Differential Ability Scales–Second Edition: Exploratory and hierarchical factor analyses with the core subtests.</w:t>
        </w:r>
      </w:hyperlink>
      <w:r w:rsidRPr="00A37A3F">
        <w:rPr>
          <w:rFonts w:ascii="Times New Roman" w:hAnsi="Times New Roman" w:cs="Times New Roman"/>
          <w:sz w:val="20"/>
          <w:szCs w:val="20"/>
        </w:rPr>
        <w:t> </w:t>
      </w:r>
      <w:r w:rsidRPr="00A37A3F">
        <w:rPr>
          <w:rStyle w:val="Emphasis"/>
          <w:rFonts w:ascii="Times New Roman" w:hAnsi="Times New Roman"/>
          <w:sz w:val="20"/>
          <w:szCs w:val="20"/>
        </w:rPr>
        <w:t>Psychological Assessment</w:t>
      </w:r>
      <w:r w:rsidRPr="00A37A3F">
        <w:rPr>
          <w:rFonts w:ascii="Times New Roman" w:hAnsi="Times New Roman" w:cs="Times New Roman"/>
          <w:sz w:val="20"/>
          <w:szCs w:val="20"/>
        </w:rPr>
        <w:t>. Advance online publication. doi: 10.1037/pas0000279</w:t>
      </w:r>
    </w:p>
    <w:p w:rsidR="002A2F86" w:rsidRPr="00A37A3F" w:rsidRDefault="002A2F86" w:rsidP="00D56E99">
      <w:pPr>
        <w:pStyle w:val="NormalWeb"/>
        <w:shd w:val="clear" w:color="auto" w:fill="FFFFFF"/>
        <w:spacing w:before="0" w:after="0"/>
        <w:ind w:left="360" w:hanging="360"/>
        <w:rPr>
          <w:rFonts w:ascii="Times New Roman" w:hAnsi="Times New Roman" w:cs="Times New Roman"/>
          <w:sz w:val="20"/>
          <w:szCs w:val="20"/>
        </w:rPr>
      </w:pPr>
      <w:r w:rsidRPr="00A37A3F">
        <w:rPr>
          <w:rStyle w:val="Strong"/>
          <w:rFonts w:ascii="Times New Roman" w:hAnsi="Times New Roman"/>
          <w:b w:val="0"/>
          <w:sz w:val="20"/>
          <w:szCs w:val="20"/>
          <w:shd w:val="clear" w:color="auto" w:fill="FFFFFF"/>
        </w:rPr>
        <w:t>Canivez, G. L.,</w:t>
      </w:r>
      <w:r w:rsidRPr="00A37A3F">
        <w:rPr>
          <w:rStyle w:val="apple-converted-space"/>
          <w:rFonts w:ascii="Times New Roman" w:hAnsi="Times New Roman" w:cs="Times New Roman"/>
          <w:sz w:val="20"/>
          <w:szCs w:val="20"/>
          <w:shd w:val="clear" w:color="auto" w:fill="FFFFFF"/>
        </w:rPr>
        <w:t> </w:t>
      </w:r>
      <w:r w:rsidRPr="00A37A3F">
        <w:rPr>
          <w:rFonts w:ascii="Times New Roman" w:hAnsi="Times New Roman" w:cs="Times New Roman"/>
          <w:sz w:val="20"/>
          <w:szCs w:val="20"/>
          <w:shd w:val="clear" w:color="auto" w:fill="FFFFFF"/>
        </w:rPr>
        <w:t>Watkins, M. W., &amp; Dombrowski, S. C. (2015, November 26).</w:t>
      </w:r>
      <w:r w:rsidRPr="00A37A3F">
        <w:rPr>
          <w:rStyle w:val="apple-converted-space"/>
          <w:rFonts w:ascii="Times New Roman" w:hAnsi="Times New Roman" w:cs="Times New Roman"/>
          <w:sz w:val="20"/>
          <w:szCs w:val="20"/>
          <w:shd w:val="clear" w:color="auto" w:fill="FFFFFF"/>
        </w:rPr>
        <w:t> </w:t>
      </w:r>
      <w:hyperlink r:id="rId16" w:history="1">
        <w:r w:rsidRPr="00A37A3F">
          <w:rPr>
            <w:rStyle w:val="Hyperlink"/>
            <w:rFonts w:ascii="Times New Roman" w:hAnsi="Times New Roman"/>
            <w:color w:val="auto"/>
            <w:sz w:val="20"/>
            <w:szCs w:val="20"/>
            <w:u w:val="none"/>
            <w:shd w:val="clear" w:color="auto" w:fill="FFFFFF"/>
          </w:rPr>
          <w:t>Factor structure of the Wechsler Intelligence Scale for Children–Fifth Edition: Exploratory  factor analyses with the 16 primary and secondary subtests.</w:t>
        </w:r>
      </w:hyperlink>
      <w:r w:rsidRPr="00A37A3F">
        <w:rPr>
          <w:rStyle w:val="apple-converted-space"/>
          <w:rFonts w:ascii="Times New Roman" w:hAnsi="Times New Roman" w:cs="Times New Roman"/>
          <w:sz w:val="20"/>
          <w:szCs w:val="20"/>
          <w:shd w:val="clear" w:color="auto" w:fill="FFFFFF"/>
        </w:rPr>
        <w:t> </w:t>
      </w:r>
      <w:r w:rsidRPr="00A37A3F">
        <w:rPr>
          <w:rStyle w:val="Emphasis"/>
          <w:rFonts w:ascii="Times New Roman" w:hAnsi="Times New Roman"/>
          <w:sz w:val="20"/>
          <w:szCs w:val="20"/>
          <w:shd w:val="clear" w:color="auto" w:fill="FFFFFF"/>
        </w:rPr>
        <w:t>Psychological Assessment</w:t>
      </w:r>
      <w:r w:rsidRPr="00A37A3F">
        <w:rPr>
          <w:rFonts w:ascii="Times New Roman" w:hAnsi="Times New Roman" w:cs="Times New Roman"/>
          <w:sz w:val="20"/>
          <w:szCs w:val="20"/>
          <w:shd w:val="clear" w:color="auto" w:fill="FFFFFF"/>
        </w:rPr>
        <w:t>. Advance online publication. doi: 10.1037/pas0000238</w:t>
      </w:r>
      <w:r w:rsidRPr="00A37A3F">
        <w:rPr>
          <w:rFonts w:ascii="Times New Roman" w:hAnsi="Times New Roman" w:cs="Times New Roman"/>
          <w:sz w:val="20"/>
          <w:szCs w:val="20"/>
        </w:rPr>
        <w:t xml:space="preserve"> </w:t>
      </w:r>
    </w:p>
    <w:p w:rsidR="00A37A3F" w:rsidRPr="00A37A3F" w:rsidRDefault="00A37A3F" w:rsidP="00D56E99">
      <w:pPr>
        <w:ind w:left="360" w:right="54" w:hanging="360"/>
        <w:rPr>
          <w:rFonts w:ascii="Times New Roman" w:hAnsi="Times New Roman" w:cs="Times New Roman"/>
          <w:sz w:val="20"/>
          <w:szCs w:val="20"/>
        </w:rPr>
      </w:pPr>
      <w:r w:rsidRPr="00A37A3F">
        <w:rPr>
          <w:rFonts w:ascii="Times New Roman" w:hAnsi="Times New Roman" w:cs="Times New Roman"/>
          <w:sz w:val="20"/>
          <w:szCs w:val="20"/>
        </w:rPr>
        <w:t xml:space="preserve">McDermott, P. A., Fantuzzo, J. W., &amp; Glutting, J. J. (1990). Just say no to subtest analysis: A critique on Wechsler theory and practice. </w:t>
      </w:r>
      <w:r w:rsidRPr="00A37A3F">
        <w:rPr>
          <w:rFonts w:ascii="Times New Roman" w:hAnsi="Times New Roman" w:cs="Times New Roman"/>
          <w:i/>
          <w:sz w:val="20"/>
          <w:szCs w:val="20"/>
        </w:rPr>
        <w:t>Journal of Psychoeducational Assessment, 8</w:t>
      </w:r>
      <w:r w:rsidRPr="00A37A3F">
        <w:rPr>
          <w:rFonts w:ascii="Times New Roman" w:hAnsi="Times New Roman" w:cs="Times New Roman"/>
          <w:sz w:val="20"/>
          <w:szCs w:val="20"/>
        </w:rPr>
        <w:t>, 290-302.</w:t>
      </w:r>
    </w:p>
    <w:p w:rsidR="00600496" w:rsidRPr="00A37A3F" w:rsidRDefault="00600496" w:rsidP="00D56E99">
      <w:pPr>
        <w:ind w:left="360" w:right="54" w:hanging="360"/>
        <w:rPr>
          <w:rFonts w:ascii="Times New Roman" w:hAnsi="Times New Roman" w:cs="Times New Roman"/>
          <w:sz w:val="20"/>
          <w:szCs w:val="20"/>
        </w:rPr>
      </w:pPr>
      <w:r w:rsidRPr="00A37A3F">
        <w:rPr>
          <w:rFonts w:ascii="Times New Roman" w:hAnsi="Times New Roman" w:cs="Times New Roman"/>
          <w:sz w:val="20"/>
          <w:szCs w:val="20"/>
        </w:rPr>
        <w:t xml:space="preserve">McDermott, P. A., Fantuzzo, J. W., Glutting, J. J., Watkins, M. W., &amp; Baggaley, A. R. (1992). Illusions of meaning in the ipsative assessment of children's ability. </w:t>
      </w:r>
      <w:r w:rsidRPr="00A37A3F">
        <w:rPr>
          <w:rFonts w:ascii="Times New Roman" w:hAnsi="Times New Roman" w:cs="Times New Roman"/>
          <w:i/>
          <w:sz w:val="20"/>
          <w:szCs w:val="20"/>
        </w:rPr>
        <w:t xml:space="preserve">Journal of Special Education, 25, </w:t>
      </w:r>
      <w:r w:rsidRPr="00A37A3F">
        <w:rPr>
          <w:rFonts w:ascii="Times New Roman" w:hAnsi="Times New Roman" w:cs="Times New Roman"/>
          <w:sz w:val="20"/>
          <w:szCs w:val="20"/>
        </w:rPr>
        <w:t>504-526.</w:t>
      </w:r>
    </w:p>
    <w:p w:rsidR="00600496" w:rsidRPr="00A37A3F" w:rsidRDefault="00600496" w:rsidP="00D56E99">
      <w:pPr>
        <w:pStyle w:val="NormalWeb"/>
        <w:shd w:val="clear" w:color="auto" w:fill="FFFFFF"/>
        <w:spacing w:before="0" w:after="0"/>
        <w:ind w:left="360" w:hanging="360"/>
        <w:rPr>
          <w:rFonts w:ascii="Times New Roman" w:hAnsi="Times New Roman" w:cs="Times New Roman"/>
          <w:sz w:val="20"/>
          <w:szCs w:val="20"/>
        </w:rPr>
      </w:pPr>
      <w:r w:rsidRPr="00A37A3F">
        <w:rPr>
          <w:rFonts w:ascii="Times New Roman" w:hAnsi="Times New Roman" w:cs="Times New Roman"/>
          <w:sz w:val="20"/>
          <w:szCs w:val="20"/>
          <w:shd w:val="clear" w:color="auto" w:fill="FFFFFF"/>
        </w:rPr>
        <w:lastRenderedPageBreak/>
        <w:t>Nelson, J. M., &amp;</w:t>
      </w:r>
      <w:r w:rsidRPr="00A37A3F">
        <w:rPr>
          <w:rStyle w:val="apple-converted-space"/>
          <w:rFonts w:ascii="Times New Roman" w:hAnsi="Times New Roman" w:cs="Times New Roman"/>
          <w:sz w:val="20"/>
          <w:szCs w:val="20"/>
          <w:shd w:val="clear" w:color="auto" w:fill="FFFFFF"/>
        </w:rPr>
        <w:t> </w:t>
      </w:r>
      <w:r w:rsidRPr="00A37A3F">
        <w:rPr>
          <w:rStyle w:val="Strong"/>
          <w:rFonts w:ascii="Times New Roman" w:hAnsi="Times New Roman"/>
          <w:b w:val="0"/>
          <w:sz w:val="20"/>
          <w:szCs w:val="20"/>
          <w:shd w:val="clear" w:color="auto" w:fill="FFFFFF"/>
        </w:rPr>
        <w:t>Canivez, G. L.</w:t>
      </w:r>
      <w:r w:rsidRPr="00A37A3F">
        <w:rPr>
          <w:rStyle w:val="apple-converted-space"/>
          <w:rFonts w:ascii="Times New Roman" w:hAnsi="Times New Roman" w:cs="Times New Roman"/>
          <w:sz w:val="20"/>
          <w:szCs w:val="20"/>
          <w:shd w:val="clear" w:color="auto" w:fill="FFFFFF"/>
        </w:rPr>
        <w:t> </w:t>
      </w:r>
      <w:r w:rsidRPr="00A37A3F">
        <w:rPr>
          <w:rFonts w:ascii="Times New Roman" w:hAnsi="Times New Roman" w:cs="Times New Roman"/>
          <w:sz w:val="20"/>
          <w:szCs w:val="20"/>
          <w:shd w:val="clear" w:color="auto" w:fill="FFFFFF"/>
        </w:rPr>
        <w:t>(2012).</w:t>
      </w:r>
      <w:r w:rsidRPr="00A37A3F">
        <w:rPr>
          <w:rStyle w:val="apple-converted-space"/>
          <w:rFonts w:ascii="Times New Roman" w:hAnsi="Times New Roman" w:cs="Times New Roman"/>
          <w:sz w:val="20"/>
          <w:szCs w:val="20"/>
          <w:shd w:val="clear" w:color="auto" w:fill="FFFFFF"/>
        </w:rPr>
        <w:t> </w:t>
      </w:r>
      <w:hyperlink r:id="rId17" w:history="1">
        <w:r w:rsidRPr="00A37A3F">
          <w:rPr>
            <w:rStyle w:val="Hyperlink"/>
            <w:rFonts w:ascii="Times New Roman" w:hAnsi="Times New Roman"/>
            <w:color w:val="auto"/>
            <w:sz w:val="20"/>
            <w:szCs w:val="20"/>
            <w:u w:val="none"/>
            <w:shd w:val="clear" w:color="auto" w:fill="FFFFFF"/>
          </w:rPr>
          <w:t>Examination of the structural, convergent, and incremental validity of the Reynolds Intellectual Assessment Scales (RIAS) with a clinical sample.</w:t>
        </w:r>
      </w:hyperlink>
      <w:r w:rsidRPr="00A37A3F">
        <w:rPr>
          <w:rStyle w:val="apple-converted-space"/>
          <w:rFonts w:ascii="Times New Roman" w:hAnsi="Times New Roman" w:cs="Times New Roman"/>
          <w:sz w:val="20"/>
          <w:szCs w:val="20"/>
          <w:shd w:val="clear" w:color="auto" w:fill="FFFFFF"/>
        </w:rPr>
        <w:t> </w:t>
      </w:r>
      <w:r w:rsidRPr="00A37A3F">
        <w:rPr>
          <w:rStyle w:val="Emphasis"/>
          <w:rFonts w:ascii="Times New Roman" w:hAnsi="Times New Roman"/>
          <w:sz w:val="20"/>
          <w:szCs w:val="20"/>
          <w:shd w:val="clear" w:color="auto" w:fill="FFFFFF"/>
        </w:rPr>
        <w:t>Psychological Assessment, 24,</w:t>
      </w:r>
      <w:r w:rsidRPr="00A37A3F">
        <w:rPr>
          <w:rStyle w:val="apple-converted-space"/>
          <w:rFonts w:ascii="Times New Roman" w:hAnsi="Times New Roman" w:cs="Times New Roman"/>
          <w:sz w:val="20"/>
          <w:szCs w:val="20"/>
          <w:shd w:val="clear" w:color="auto" w:fill="FFFFFF"/>
        </w:rPr>
        <w:t> </w:t>
      </w:r>
      <w:r w:rsidRPr="00A37A3F">
        <w:rPr>
          <w:rFonts w:ascii="Times New Roman" w:hAnsi="Times New Roman" w:cs="Times New Roman"/>
          <w:sz w:val="20"/>
          <w:szCs w:val="20"/>
          <w:shd w:val="clear" w:color="auto" w:fill="FFFFFF"/>
        </w:rPr>
        <w:t>129-140. doi: 10.1037/a0024878</w:t>
      </w:r>
    </w:p>
    <w:p w:rsidR="002A2F86" w:rsidRPr="00A37A3F" w:rsidRDefault="002A2F86" w:rsidP="00D56E99">
      <w:pPr>
        <w:pStyle w:val="NormalWeb"/>
        <w:shd w:val="clear" w:color="auto" w:fill="FFFFFF"/>
        <w:spacing w:before="0" w:after="0"/>
        <w:ind w:left="360" w:hanging="360"/>
        <w:rPr>
          <w:rFonts w:ascii="Times New Roman" w:hAnsi="Times New Roman" w:cs="Times New Roman"/>
          <w:sz w:val="20"/>
          <w:szCs w:val="20"/>
        </w:rPr>
      </w:pPr>
      <w:r w:rsidRPr="00A37A3F">
        <w:rPr>
          <w:rFonts w:ascii="Times New Roman" w:hAnsi="Times New Roman" w:cs="Times New Roman"/>
          <w:sz w:val="20"/>
          <w:szCs w:val="20"/>
        </w:rPr>
        <w:t>Nelson, J. M.,</w:t>
      </w:r>
      <w:r w:rsidRPr="00A37A3F">
        <w:rPr>
          <w:rStyle w:val="apple-converted-space"/>
          <w:rFonts w:ascii="Times New Roman" w:hAnsi="Times New Roman" w:cs="Times New Roman"/>
          <w:sz w:val="20"/>
          <w:szCs w:val="20"/>
        </w:rPr>
        <w:t> </w:t>
      </w:r>
      <w:r w:rsidRPr="00A37A3F">
        <w:rPr>
          <w:rStyle w:val="Strong"/>
          <w:rFonts w:ascii="Times New Roman" w:hAnsi="Times New Roman"/>
          <w:b w:val="0"/>
          <w:sz w:val="20"/>
          <w:szCs w:val="20"/>
        </w:rPr>
        <w:t>Canivez, G. L.,</w:t>
      </w:r>
      <w:r w:rsidRPr="00A37A3F">
        <w:rPr>
          <w:rStyle w:val="apple-converted-space"/>
          <w:rFonts w:ascii="Times New Roman" w:hAnsi="Times New Roman" w:cs="Times New Roman"/>
          <w:sz w:val="20"/>
          <w:szCs w:val="20"/>
        </w:rPr>
        <w:t> </w:t>
      </w:r>
      <w:r w:rsidRPr="00A37A3F">
        <w:rPr>
          <w:rFonts w:ascii="Times New Roman" w:hAnsi="Times New Roman" w:cs="Times New Roman"/>
          <w:sz w:val="20"/>
          <w:szCs w:val="20"/>
        </w:rPr>
        <w:t>&amp; Watkins, M. W. (2013).</w:t>
      </w:r>
      <w:r w:rsidRPr="00A37A3F">
        <w:rPr>
          <w:rStyle w:val="apple-converted-space"/>
          <w:rFonts w:ascii="Times New Roman" w:hAnsi="Times New Roman" w:cs="Times New Roman"/>
          <w:sz w:val="20"/>
          <w:szCs w:val="20"/>
        </w:rPr>
        <w:t> </w:t>
      </w:r>
      <w:hyperlink r:id="rId18" w:history="1">
        <w:r w:rsidRPr="00A37A3F">
          <w:rPr>
            <w:rStyle w:val="Hyperlink"/>
            <w:rFonts w:ascii="Times New Roman" w:hAnsi="Times New Roman"/>
            <w:color w:val="auto"/>
            <w:sz w:val="20"/>
            <w:szCs w:val="20"/>
            <w:u w:val="none"/>
          </w:rPr>
          <w:t>Structural and incremental validity of the Wechsler Adult Intelligence Scale–Fourth Edition (WAIS–IV) with a clinical sample.</w:t>
        </w:r>
      </w:hyperlink>
      <w:r w:rsidRPr="00A37A3F">
        <w:rPr>
          <w:rStyle w:val="apple-converted-space"/>
          <w:rFonts w:ascii="Times New Roman" w:hAnsi="Times New Roman" w:cs="Times New Roman"/>
          <w:sz w:val="20"/>
          <w:szCs w:val="20"/>
        </w:rPr>
        <w:t> </w:t>
      </w:r>
      <w:r w:rsidRPr="00A37A3F">
        <w:rPr>
          <w:rStyle w:val="Emphasis"/>
          <w:rFonts w:ascii="Times New Roman" w:hAnsi="Times New Roman"/>
          <w:sz w:val="20"/>
          <w:szCs w:val="20"/>
        </w:rPr>
        <w:t>Psychological Assessment</w:t>
      </w:r>
      <w:r w:rsidRPr="00A37A3F">
        <w:rPr>
          <w:rFonts w:ascii="Times New Roman" w:hAnsi="Times New Roman" w:cs="Times New Roman"/>
          <w:sz w:val="20"/>
          <w:szCs w:val="20"/>
        </w:rPr>
        <w:t>, 25, 618-630. doi: 10.1037/a0032086</w:t>
      </w:r>
    </w:p>
    <w:p w:rsidR="00D56E99" w:rsidRDefault="00600496" w:rsidP="00D56E99">
      <w:pPr>
        <w:autoSpaceDE w:val="0"/>
        <w:autoSpaceDN w:val="0"/>
        <w:adjustRightInd w:val="0"/>
        <w:ind w:left="360" w:right="58" w:hanging="360"/>
        <w:rPr>
          <w:rFonts w:ascii="Times New Roman" w:hAnsi="Times New Roman" w:cs="Times New Roman"/>
          <w:sz w:val="20"/>
          <w:szCs w:val="20"/>
        </w:rPr>
      </w:pPr>
      <w:r w:rsidRPr="00A37A3F">
        <w:rPr>
          <w:rFonts w:ascii="Times New Roman" w:hAnsi="Times New Roman" w:cs="Times New Roman"/>
          <w:sz w:val="20"/>
          <w:szCs w:val="20"/>
        </w:rPr>
        <w:t xml:space="preserve">Watkins, M. W., Glutting, J. J., &amp; Lei, P-W (2007). Validity of the Full-Scale IQ </w:t>
      </w:r>
      <w:r w:rsidR="00F0444F" w:rsidRPr="00A37A3F">
        <w:rPr>
          <w:rFonts w:ascii="Times New Roman" w:hAnsi="Times New Roman" w:cs="Times New Roman"/>
          <w:sz w:val="20"/>
          <w:szCs w:val="20"/>
        </w:rPr>
        <w:t>when there is significant variability among</w:t>
      </w:r>
      <w:r w:rsidRPr="00A37A3F">
        <w:rPr>
          <w:rFonts w:ascii="Times New Roman" w:hAnsi="Times New Roman" w:cs="Times New Roman"/>
          <w:sz w:val="20"/>
          <w:szCs w:val="20"/>
        </w:rPr>
        <w:t xml:space="preserve"> WISC-III and WISC-IV Factor Scores. </w:t>
      </w:r>
      <w:r w:rsidRPr="00A37A3F">
        <w:rPr>
          <w:rFonts w:ascii="Times New Roman" w:hAnsi="Times New Roman" w:cs="Times New Roman"/>
          <w:i/>
          <w:sz w:val="20"/>
          <w:szCs w:val="20"/>
        </w:rPr>
        <w:t>Applied Neuropsychology</w:t>
      </w:r>
      <w:r w:rsidRPr="00A37A3F">
        <w:rPr>
          <w:rFonts w:ascii="Times New Roman" w:hAnsi="Times New Roman" w:cs="Times New Roman"/>
          <w:sz w:val="20"/>
          <w:szCs w:val="20"/>
        </w:rPr>
        <w:t xml:space="preserve">, </w:t>
      </w:r>
      <w:r w:rsidRPr="00A37A3F">
        <w:rPr>
          <w:rFonts w:ascii="Times New Roman" w:hAnsi="Times New Roman" w:cs="Times New Roman"/>
          <w:i/>
          <w:sz w:val="20"/>
          <w:szCs w:val="20"/>
        </w:rPr>
        <w:t>14</w:t>
      </w:r>
      <w:r w:rsidRPr="00A37A3F">
        <w:rPr>
          <w:rFonts w:ascii="Times New Roman" w:hAnsi="Times New Roman" w:cs="Times New Roman"/>
          <w:sz w:val="20"/>
          <w:szCs w:val="20"/>
        </w:rPr>
        <w:t>, (1), 13–20.</w:t>
      </w:r>
    </w:p>
    <w:p w:rsidR="002A2F86" w:rsidRPr="00A37A3F" w:rsidRDefault="00A37A3F" w:rsidP="00D56E99">
      <w:pPr>
        <w:autoSpaceDE w:val="0"/>
        <w:autoSpaceDN w:val="0"/>
        <w:adjustRightInd w:val="0"/>
        <w:ind w:left="360" w:right="58" w:hanging="360"/>
        <w:rPr>
          <w:rFonts w:ascii="Times New Roman" w:hAnsi="Times New Roman" w:cs="Times New Roman"/>
          <w:color w:val="000000"/>
          <w:sz w:val="20"/>
          <w:szCs w:val="20"/>
        </w:rPr>
      </w:pPr>
      <w:r w:rsidRPr="00A37A3F">
        <w:rPr>
          <w:rFonts w:ascii="Times New Roman" w:hAnsi="Times New Roman" w:cs="Times New Roman"/>
          <w:sz w:val="20"/>
          <w:szCs w:val="20"/>
        </w:rPr>
        <w:t xml:space="preserve">Watkins, M. W., &amp; Kush, J. C. (1994). WISC-R subtest analysis: The right way, the wrong way, or no way?  </w:t>
      </w:r>
      <w:r w:rsidRPr="00A37A3F">
        <w:rPr>
          <w:rFonts w:ascii="Times New Roman" w:hAnsi="Times New Roman" w:cs="Times New Roman"/>
          <w:i/>
          <w:sz w:val="20"/>
          <w:szCs w:val="20"/>
        </w:rPr>
        <w:t xml:space="preserve">School Psychology Review, 23, </w:t>
      </w:r>
      <w:r w:rsidRPr="00A37A3F">
        <w:rPr>
          <w:rFonts w:ascii="Times New Roman" w:hAnsi="Times New Roman" w:cs="Times New Roman"/>
          <w:sz w:val="20"/>
          <w:szCs w:val="20"/>
        </w:rPr>
        <w:t>640-651</w:t>
      </w:r>
      <w:r>
        <w:rPr>
          <w:rFonts w:ascii="Times New Roman" w:hAnsi="Times New Roman" w:cs="Times New Roman"/>
          <w:sz w:val="20"/>
          <w:szCs w:val="20"/>
        </w:rPr>
        <w:t>.</w:t>
      </w:r>
    </w:p>
    <w:p w:rsidR="00BB039E" w:rsidRPr="00460C6E" w:rsidRDefault="00BB039E" w:rsidP="00460C6E">
      <w:pPr>
        <w:rPr>
          <w:rFonts w:ascii="Times New Roman" w:hAnsi="Times New Roman" w:cs="Times New Roman"/>
          <w:color w:val="000000"/>
          <w:sz w:val="24"/>
          <w:szCs w:val="24"/>
        </w:rPr>
      </w:pPr>
    </w:p>
    <w:p w:rsidR="009F2FDF" w:rsidRPr="002954F5" w:rsidRDefault="005C5A27" w:rsidP="009F2FDF">
      <w:pPr>
        <w:shd w:val="clear" w:color="auto" w:fill="FFFFFF"/>
        <w:rPr>
          <w:rFonts w:ascii="Times New Roman" w:hAnsi="Times New Roman" w:cs="Times New Roman"/>
          <w:sz w:val="24"/>
          <w:szCs w:val="24"/>
        </w:rPr>
      </w:pPr>
      <w:r w:rsidRPr="005C5A27">
        <w:rPr>
          <w:rFonts w:ascii="Times New Roman" w:hAnsi="Times New Roman" w:cs="Times New Roman"/>
          <w:b/>
          <w:color w:val="333333"/>
          <w:sz w:val="24"/>
          <w:szCs w:val="24"/>
          <w:u w:val="single"/>
        </w:rPr>
        <w:t>Upgrading.</w:t>
      </w:r>
      <w:r>
        <w:rPr>
          <w:rFonts w:ascii="Times New Roman" w:hAnsi="Times New Roman" w:cs="Times New Roman"/>
          <w:color w:val="333333"/>
          <w:sz w:val="24"/>
          <w:szCs w:val="24"/>
        </w:rPr>
        <w:t xml:space="preserve">  </w:t>
      </w:r>
      <w:r w:rsidR="009F2FDF" w:rsidRPr="002954F5">
        <w:rPr>
          <w:rFonts w:ascii="Times New Roman" w:hAnsi="Times New Roman" w:cs="Times New Roman"/>
          <w:sz w:val="24"/>
          <w:szCs w:val="24"/>
        </w:rPr>
        <w:t>For the past four years, University of New Hampshire professor Therese Willkomm has been seeking donations of discarded campaign signs for use in her occupational therapy classes, where students cut up the corrugated plastic to create assistive items ranging from tabletop iPad stands to a clip that can hold a sandwich for someone who can't use his arms.</w:t>
      </w:r>
      <w:r w:rsidRPr="002954F5">
        <w:rPr>
          <w:rFonts w:ascii="Times New Roman" w:hAnsi="Times New Roman" w:cs="Times New Roman"/>
          <w:sz w:val="24"/>
          <w:szCs w:val="24"/>
        </w:rPr>
        <w:t xml:space="preserve"> </w:t>
      </w:r>
      <w:r w:rsidR="009F2FDF" w:rsidRPr="002954F5">
        <w:rPr>
          <w:rFonts w:ascii="Times New Roman" w:hAnsi="Times New Roman" w:cs="Times New Roman"/>
          <w:sz w:val="24"/>
          <w:szCs w:val="24"/>
        </w:rPr>
        <w:t>"We noticed that there were tons of election signs all over and they were made of this corrugated plastic material, and we thought, 'Holy cow, we can make tons of assistive technology solutions for people with disabilities. We can get a bumper crop of these signs coming in,'" Willkomm said. "And so we contacted the Democratic Party and the Republican Party and we asked them if they could donate the discarded election signs. We are now up to over 78 items you can make for people with disabilities using these election sign materials."</w:t>
      </w:r>
    </w:p>
    <w:p w:rsidR="00FB6F70" w:rsidRPr="00FB6F70" w:rsidRDefault="00B3530D" w:rsidP="00BC7D95">
      <w:pPr>
        <w:rPr>
          <w:rFonts w:ascii="Times New Roman" w:hAnsi="Times New Roman" w:cs="Times New Roman"/>
          <w:sz w:val="24"/>
          <w:szCs w:val="24"/>
        </w:rPr>
      </w:pPr>
      <w:hyperlink r:id="rId19" w:history="1">
        <w:r w:rsidR="009F2FDF" w:rsidRPr="00686C6A">
          <w:rPr>
            <w:rStyle w:val="Hyperlink"/>
            <w:rFonts w:ascii="Times New Roman" w:hAnsi="Times New Roman"/>
            <w:sz w:val="24"/>
            <w:szCs w:val="24"/>
          </w:rPr>
          <w:t>http://bigstory.ap.org/article/8d10a794c5214502ba0c1d50f4a1f015/campaign-signs-get-new-life-help-people-disabilities</w:t>
        </w:r>
      </w:hyperlink>
      <w:r w:rsidR="009F2FDF">
        <w:rPr>
          <w:rFonts w:ascii="Times New Roman" w:hAnsi="Times New Roman" w:cs="Times New Roman"/>
          <w:sz w:val="24"/>
          <w:szCs w:val="24"/>
        </w:rPr>
        <w:t xml:space="preserve"> </w:t>
      </w:r>
    </w:p>
    <w:p w:rsidR="007A2CCB" w:rsidRPr="00EF0F18" w:rsidRDefault="007A2CCB" w:rsidP="007A2CCB">
      <w:pPr>
        <w:rPr>
          <w:rFonts w:ascii="Times New Roman" w:hAnsi="Times New Roman" w:cs="Times New Roman"/>
          <w:sz w:val="24"/>
          <w:szCs w:val="24"/>
        </w:rPr>
      </w:pP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3664D2" w:rsidRPr="00EF0F18" w:rsidRDefault="003664D2" w:rsidP="003664D2">
      <w:pPr>
        <w:rPr>
          <w:rFonts w:ascii="Times New Roman" w:hAnsi="Times New Roman" w:cs="Times New Roman"/>
          <w:sz w:val="24"/>
          <w:szCs w:val="24"/>
        </w:rPr>
      </w:pP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F0219B" w:rsidRDefault="009F636B" w:rsidP="00F0219B">
      <w:pPr>
        <w:spacing w:after="120"/>
        <w:rPr>
          <w:color w:val="000000"/>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r w:rsidR="00F0219B" w:rsidRPr="00F0219B">
        <w:rPr>
          <w:color w:val="000000"/>
        </w:rPr>
        <w:t xml:space="preserve"> </w:t>
      </w:r>
    </w:p>
    <w:p w:rsidR="00F0219B" w:rsidRPr="00F0219B" w:rsidRDefault="00F0219B" w:rsidP="00F0219B">
      <w:pPr>
        <w:spacing w:after="120"/>
        <w:rPr>
          <w:rFonts w:ascii="Times New Roman" w:hAnsi="Times New Roman" w:cs="Times New Roman"/>
          <w:color w:val="000000"/>
          <w:sz w:val="24"/>
          <w:szCs w:val="24"/>
        </w:rPr>
      </w:pPr>
      <w:r w:rsidRPr="00F0219B">
        <w:rPr>
          <w:rFonts w:ascii="Times New Roman" w:hAnsi="Times New Roman" w:cs="Times New Roman"/>
          <w:color w:val="000000"/>
          <w:sz w:val="24"/>
          <w:szCs w:val="24"/>
        </w:rPr>
        <w:t>It's easy to lie with statistics, but it's hard to tell the truth without them.</w:t>
      </w:r>
    </w:p>
    <w:p w:rsidR="00F0219B" w:rsidRPr="00F0219B" w:rsidRDefault="00F0219B" w:rsidP="00F0219B">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w:t>
      </w:r>
      <w:r w:rsidRPr="00F0219B">
        <w:rPr>
          <w:rFonts w:ascii="Times New Roman" w:hAnsi="Times New Roman" w:cs="Times New Roman"/>
          <w:color w:val="000000"/>
          <w:sz w:val="24"/>
          <w:szCs w:val="24"/>
        </w:rPr>
        <w:t>Andrejs Dunkels</w:t>
      </w:r>
    </w:p>
    <w:p w:rsidR="00961987" w:rsidRDefault="005359C5" w:rsidP="00961987">
      <w:pPr>
        <w:rPr>
          <w:rFonts w:ascii="Times New Roman" w:hAnsi="Times New Roman" w:cs="Times New Roman"/>
          <w:sz w:val="24"/>
          <w:szCs w:val="24"/>
        </w:rPr>
      </w:pPr>
      <w:r>
        <w:rPr>
          <w:rFonts w:ascii="Times New Roman" w:hAnsi="Times New Roman" w:cs="Times New Roman"/>
          <w:b/>
          <w:sz w:val="24"/>
          <w:szCs w:val="24"/>
        </w:rPr>
        <w:t xml:space="preserve">Pat is serviced by the occupational therapist.  </w:t>
      </w:r>
      <w:r w:rsidRPr="005359C5">
        <w:rPr>
          <w:rFonts w:ascii="Times New Roman" w:hAnsi="Times New Roman" w:cs="Times New Roman"/>
          <w:sz w:val="24"/>
          <w:szCs w:val="24"/>
        </w:rPr>
        <w:t xml:space="preserve">According to the </w:t>
      </w:r>
      <w:r w:rsidRPr="005359C5">
        <w:rPr>
          <w:rFonts w:ascii="Times New Roman" w:hAnsi="Times New Roman" w:cs="Times New Roman"/>
          <w:i/>
          <w:sz w:val="24"/>
          <w:szCs w:val="24"/>
        </w:rPr>
        <w:t>American Heritage Dictionary of the English Language</w:t>
      </w:r>
      <w:r w:rsidRPr="005359C5">
        <w:rPr>
          <w:rFonts w:ascii="Times New Roman" w:hAnsi="Times New Roman" w:cs="Times New Roman"/>
          <w:sz w:val="24"/>
          <w:szCs w:val="24"/>
        </w:rPr>
        <w:t xml:space="preserve"> (5th ed.), "service" does mean "2. To provide services to."  However, it also means, "1. To make fit for use</w:t>
      </w:r>
      <w:r>
        <w:rPr>
          <w:rFonts w:ascii="Times New Roman" w:hAnsi="Times New Roman" w:cs="Times New Roman"/>
          <w:sz w:val="24"/>
          <w:szCs w:val="24"/>
        </w:rPr>
        <w:t xml:space="preserve">, adjust, repair, or maintain: </w:t>
      </w:r>
      <w:r w:rsidRPr="005359C5">
        <w:rPr>
          <w:rFonts w:ascii="Times New Roman" w:hAnsi="Times New Roman" w:cs="Times New Roman"/>
          <w:i/>
          <w:sz w:val="24"/>
          <w:szCs w:val="24"/>
        </w:rPr>
        <w:t>service a car</w:t>
      </w:r>
      <w:r>
        <w:rPr>
          <w:rFonts w:ascii="Times New Roman" w:hAnsi="Times New Roman" w:cs="Times New Roman"/>
          <w:sz w:val="24"/>
          <w:szCs w:val="24"/>
        </w:rPr>
        <w:t>,</w:t>
      </w:r>
      <w:r w:rsidRPr="005359C5">
        <w:rPr>
          <w:rFonts w:ascii="Times New Roman" w:hAnsi="Times New Roman" w:cs="Times New Roman"/>
          <w:sz w:val="24"/>
          <w:szCs w:val="24"/>
        </w:rPr>
        <w:t xml:space="preserve">" "3. To make interest payments on (a debt)," and "4a. To copulate with (a female animal). Used of a male animal, especially studs. b. </w:t>
      </w:r>
      <w:r w:rsidRPr="005359C5">
        <w:rPr>
          <w:rFonts w:ascii="Times New Roman" w:hAnsi="Times New Roman" w:cs="Times New Roman"/>
          <w:i/>
          <w:sz w:val="24"/>
          <w:szCs w:val="24"/>
        </w:rPr>
        <w:t>slang</w:t>
      </w:r>
      <w:r w:rsidRPr="005359C5">
        <w:rPr>
          <w:rFonts w:ascii="Times New Roman" w:hAnsi="Times New Roman" w:cs="Times New Roman"/>
          <w:sz w:val="24"/>
          <w:szCs w:val="24"/>
        </w:rPr>
        <w:t xml:space="preserve"> To have sex with."  </w:t>
      </w:r>
      <w:r>
        <w:rPr>
          <w:rFonts w:ascii="Times New Roman" w:hAnsi="Times New Roman" w:cs="Times New Roman"/>
          <w:sz w:val="24"/>
          <w:szCs w:val="24"/>
        </w:rPr>
        <w:t>We</w:t>
      </w:r>
      <w:r w:rsidRPr="005359C5">
        <w:rPr>
          <w:rFonts w:ascii="Times New Roman" w:hAnsi="Times New Roman" w:cs="Times New Roman"/>
          <w:sz w:val="24"/>
          <w:szCs w:val="24"/>
        </w:rPr>
        <w:t xml:space="preserve"> might want a different verb</w:t>
      </w:r>
      <w:r>
        <w:rPr>
          <w:rFonts w:ascii="Times New Roman" w:hAnsi="Times New Roman" w:cs="Times New Roman"/>
          <w:sz w:val="24"/>
          <w:szCs w:val="24"/>
        </w:rPr>
        <w:t xml:space="preserve"> or verb phrase, such as "receives services from</w:t>
      </w:r>
      <w:r w:rsidRPr="005359C5">
        <w:rPr>
          <w:rFonts w:ascii="Times New Roman" w:hAnsi="Times New Roman" w:cs="Times New Roman"/>
          <w:sz w:val="24"/>
          <w:szCs w:val="24"/>
        </w:rPr>
        <w:t>.</w:t>
      </w:r>
      <w:r>
        <w:rPr>
          <w:rFonts w:ascii="Times New Roman" w:hAnsi="Times New Roman" w:cs="Times New Roman"/>
          <w:sz w:val="24"/>
          <w:szCs w:val="24"/>
        </w:rPr>
        <w:t>"</w:t>
      </w:r>
    </w:p>
    <w:p w:rsidR="00AC7268" w:rsidRDefault="00AC7268" w:rsidP="00961987">
      <w:pPr>
        <w:rPr>
          <w:rFonts w:ascii="Times New Roman" w:hAnsi="Times New Roman" w:cs="Times New Roman"/>
          <w:sz w:val="24"/>
          <w:szCs w:val="24"/>
        </w:rPr>
      </w:pPr>
    </w:p>
    <w:p w:rsidR="00745E34" w:rsidRDefault="00D5161A" w:rsidP="00D5161A">
      <w:pPr>
        <w:spacing w:after="80"/>
        <w:rPr>
          <w:rFonts w:ascii="Times New Roman" w:hAnsi="Times New Roman" w:cs="Times New Roman"/>
          <w:b/>
          <w:sz w:val="24"/>
        </w:rPr>
      </w:pPr>
      <w:r w:rsidRPr="00D5161A">
        <w:rPr>
          <w:rFonts w:ascii="Times New Roman" w:hAnsi="Times New Roman" w:cs="Times New Roman"/>
          <w:b/>
          <w:sz w:val="24"/>
        </w:rPr>
        <w:t>Why do I use stanine classification labels for test scores and encourage my students to pick one classification system and use it for all test scores in a report?</w:t>
      </w:r>
    </w:p>
    <w:p w:rsidR="005825FF" w:rsidRDefault="00745E34" w:rsidP="00D5161A">
      <w:pPr>
        <w:spacing w:after="80"/>
        <w:rPr>
          <w:rFonts w:ascii="Times New Roman" w:hAnsi="Times New Roman" w:cs="Times New Roman"/>
          <w:b/>
        </w:rPr>
      </w:pPr>
      <w:r>
        <w:rPr>
          <w:rFonts w:ascii="Times New Roman" w:hAnsi="Times New Roman" w:cs="Times New Roman"/>
          <w:sz w:val="24"/>
        </w:rPr>
        <w:t>____________________________________________________________________________________</w:t>
      </w:r>
    </w:p>
    <w:p w:rsidR="00745E34" w:rsidRPr="00745E34" w:rsidRDefault="00745E34" w:rsidP="00745E34">
      <w:pPr>
        <w:spacing w:after="240"/>
        <w:rPr>
          <w:rFonts w:ascii="Times New Roman" w:hAnsi="Times New Roman" w:cs="Times New Roman"/>
          <w:i/>
        </w:rPr>
      </w:pPr>
      <w:r w:rsidRPr="00745E34">
        <w:rPr>
          <w:rFonts w:ascii="Times New Roman" w:hAnsi="Times New Roman" w:cs="Times New Roman"/>
        </w:rPr>
        <w:t xml:space="preserve">         </w:t>
      </w:r>
      <w:r w:rsidRPr="00745E34">
        <w:rPr>
          <w:rFonts w:ascii="Times New Roman" w:hAnsi="Times New Roman" w:cs="Times New Roman"/>
          <w:i/>
        </w:rPr>
        <w:t xml:space="preserve"> Cassandra Prophet Brief Reading Screening                                                                             page 19</w:t>
      </w:r>
    </w:p>
    <w:p w:rsidR="00AC7268" w:rsidRDefault="00AC7268" w:rsidP="00745E34">
      <w:pPr>
        <w:spacing w:after="80"/>
        <w:ind w:left="540" w:right="684"/>
        <w:rPr>
          <w:rFonts w:ascii="Times New Roman" w:hAnsi="Times New Roman" w:cs="Times New Roman"/>
        </w:rPr>
      </w:pPr>
      <w:r w:rsidRPr="00AC7268">
        <w:rPr>
          <w:rFonts w:ascii="Times New Roman" w:hAnsi="Times New Roman" w:cs="Times New Roman"/>
        </w:rPr>
        <w:t>comprehension was even lower than her scores for oral reading of words and phonetically regular nonsense words.  One reason for Cassandra's weak reading comprehension might be her limited oral reading fluency, which is discussed below.</w:t>
      </w:r>
    </w:p>
    <w:p w:rsidR="00AC7268" w:rsidRPr="00AC7268" w:rsidRDefault="00AC7268" w:rsidP="00745E34">
      <w:pPr>
        <w:spacing w:after="80"/>
        <w:ind w:left="540" w:right="684"/>
        <w:jc w:val="center"/>
        <w:rPr>
          <w:rFonts w:ascii="Times New Roman" w:hAnsi="Times New Roman" w:cs="Times New Roman"/>
          <w:b/>
        </w:rPr>
      </w:pPr>
      <w:r w:rsidRPr="00AC7268">
        <w:rPr>
          <w:rFonts w:ascii="Times New Roman" w:hAnsi="Times New Roman" w:cs="Times New Roman"/>
          <w:b/>
        </w:rPr>
        <w:t>Oral Reading Fluency</w:t>
      </w:r>
    </w:p>
    <w:p w:rsidR="00AC7268" w:rsidRPr="00AC7268" w:rsidRDefault="00AC7268" w:rsidP="00745E34">
      <w:pPr>
        <w:spacing w:after="80"/>
        <w:ind w:left="540" w:right="684" w:firstLine="720"/>
        <w:rPr>
          <w:rFonts w:ascii="Times New Roman" w:hAnsi="Times New Roman" w:cs="Times New Roman"/>
        </w:rPr>
      </w:pPr>
      <w:r w:rsidRPr="00AC7268">
        <w:rPr>
          <w:rFonts w:ascii="Times New Roman" w:hAnsi="Times New Roman" w:cs="Times New Roman"/>
        </w:rPr>
        <w:t>Cassandra's scaled score for oral reading fluency on the GORT-5 was 5 (percentile rank 5), Poor</w:t>
      </w:r>
      <w:r w:rsidR="00121BA5">
        <w:rPr>
          <w:rFonts w:ascii="Times New Roman" w:hAnsi="Times New Roman" w:cs="Times New Roman"/>
          <w:vertAlign w:val="superscript"/>
        </w:rPr>
        <w:t>1,2</w:t>
      </w:r>
      <w:r w:rsidR="00EC090E" w:rsidRPr="00F3535A">
        <w:rPr>
          <w:rFonts w:ascii="Times New Roman" w:hAnsi="Times New Roman" w:cs="Times New Roman"/>
          <w:vertAlign w:val="superscript"/>
        </w:rPr>
        <w:t>,3</w:t>
      </w:r>
      <w:r w:rsidRPr="00AC7268">
        <w:rPr>
          <w:rFonts w:ascii="Times New Roman" w:hAnsi="Times New Roman" w:cs="Times New Roman"/>
        </w:rPr>
        <w:t xml:space="preserve"> for her age.  Her oral reading fluency may have been diminished by her weak rapid automatized naming (RAN).  On the Woodcock-Johnson III (WJ III), Cassandra's standard score for Rapid Picture Naming was 75 (percentile rank 5), Low</w:t>
      </w:r>
      <w:r w:rsidR="00121BA5">
        <w:rPr>
          <w:rFonts w:ascii="Times New Roman" w:hAnsi="Times New Roman" w:cs="Times New Roman"/>
          <w:vertAlign w:val="superscript"/>
        </w:rPr>
        <w:t>4</w:t>
      </w:r>
      <w:r w:rsidRPr="00AC7268">
        <w:rPr>
          <w:rFonts w:ascii="Times New Roman" w:hAnsi="Times New Roman" w:cs="Times New Roman"/>
        </w:rPr>
        <w:t xml:space="preserve"> for her age.</w:t>
      </w:r>
      <w:r w:rsidR="00121BA5">
        <w:rPr>
          <w:rFonts w:ascii="Times New Roman" w:hAnsi="Times New Roman" w:cs="Times New Roman"/>
          <w:vertAlign w:val="superscript"/>
        </w:rPr>
        <w:t>5</w:t>
      </w:r>
      <w:r w:rsidRPr="00AC7268">
        <w:rPr>
          <w:rFonts w:ascii="Times New Roman" w:hAnsi="Times New Roman" w:cs="Times New Roman"/>
        </w:rPr>
        <w:t xml:space="preserve">  Another factor might be Cassandra's slow visual and visual-motor processing speed.  On the Wechsler Intelligence Scale for Children (WISC-IV), Cassandra's standard score for the Processing Speed Index (PSI) was 75 (percentile rank 5), Borderline</w:t>
      </w:r>
      <w:r w:rsidR="007752C8">
        <w:rPr>
          <w:rFonts w:ascii="Times New Roman" w:hAnsi="Times New Roman" w:cs="Times New Roman"/>
          <w:vertAlign w:val="superscript"/>
        </w:rPr>
        <w:t>6</w:t>
      </w:r>
      <w:r w:rsidRPr="00AC7268">
        <w:rPr>
          <w:rFonts w:ascii="Times New Roman" w:hAnsi="Times New Roman" w:cs="Times New Roman"/>
        </w:rPr>
        <w:t xml:space="preserve"> for her age.</w:t>
      </w:r>
    </w:p>
    <w:p w:rsidR="00AC7268" w:rsidRPr="00AC7268" w:rsidRDefault="00AC7268" w:rsidP="00745E34">
      <w:pPr>
        <w:spacing w:after="80"/>
        <w:ind w:left="540" w:right="684" w:firstLine="720"/>
        <w:rPr>
          <w:rFonts w:ascii="Times New Roman" w:hAnsi="Times New Roman" w:cs="Times New Roman"/>
        </w:rPr>
      </w:pPr>
      <w:r w:rsidRPr="00AC7268">
        <w:rPr>
          <w:rFonts w:ascii="Times New Roman" w:hAnsi="Times New Roman" w:cs="Times New Roman"/>
        </w:rPr>
        <w:lastRenderedPageBreak/>
        <w:t>To rule out limited oral vocabulary as a factor in Cassandra's Low Rapid Picture Naming on the WJ III, Cassandra was administered the Peabody Picture Vocabulary Test (PPVT-4), on each item of which the examiner names one of four pictures on a page and the student tries to select the correct picture.  On this test of receptive oral vocabulary, Cassandra achieved a standard score of 75 (percentile rank 5), Moderately Low for her age.</w:t>
      </w:r>
      <w:r w:rsidR="007752C8">
        <w:rPr>
          <w:rFonts w:ascii="Times New Roman" w:hAnsi="Times New Roman" w:cs="Times New Roman"/>
          <w:vertAlign w:val="superscript"/>
        </w:rPr>
        <w:t>7</w:t>
      </w:r>
    </w:p>
    <w:p w:rsidR="00AC7268" w:rsidRDefault="00AC7268" w:rsidP="00745E34">
      <w:pPr>
        <w:ind w:left="540" w:right="684" w:firstLine="720"/>
        <w:rPr>
          <w:rFonts w:ascii="Times New Roman" w:hAnsi="Times New Roman" w:cs="Times New Roman"/>
        </w:rPr>
      </w:pPr>
      <w:r w:rsidRPr="00AC7268">
        <w:rPr>
          <w:rFonts w:ascii="Times New Roman" w:hAnsi="Times New Roman" w:cs="Times New Roman"/>
        </w:rPr>
        <w:t>Cassandra's difficulties with oral reading fluency become crystal clear when we compare her Poor score on the GORT-5</w:t>
      </w:r>
      <w:r w:rsidR="00F3535A" w:rsidRPr="00F3535A">
        <w:rPr>
          <w:rFonts w:ascii="Times New Roman" w:hAnsi="Times New Roman" w:cs="Times New Roman"/>
          <w:vertAlign w:val="superscript"/>
        </w:rPr>
        <w:t>1</w:t>
      </w:r>
      <w:r w:rsidRPr="00AC7268">
        <w:rPr>
          <w:rFonts w:ascii="Times New Roman" w:hAnsi="Times New Roman" w:cs="Times New Roman"/>
        </w:rPr>
        <w:t xml:space="preserve"> to her Borderline PSI score on the WISC-IV,</w:t>
      </w:r>
      <w:r w:rsidR="00EC090E" w:rsidRPr="00F3535A">
        <w:rPr>
          <w:rFonts w:ascii="Times New Roman" w:hAnsi="Times New Roman" w:cs="Times New Roman"/>
          <w:vertAlign w:val="superscript"/>
        </w:rPr>
        <w:t>5</w:t>
      </w:r>
      <w:r w:rsidRPr="00AC7268">
        <w:rPr>
          <w:rFonts w:ascii="Times New Roman" w:hAnsi="Times New Roman" w:cs="Times New Roman"/>
        </w:rPr>
        <w:t xml:space="preserve"> her Moderately Low score on the PPVT-4,</w:t>
      </w:r>
      <w:r w:rsidR="00EC090E" w:rsidRPr="00F3535A">
        <w:rPr>
          <w:rFonts w:ascii="Times New Roman" w:hAnsi="Times New Roman" w:cs="Times New Roman"/>
          <w:vertAlign w:val="superscript"/>
        </w:rPr>
        <w:t>6</w:t>
      </w:r>
      <w:r w:rsidRPr="00AC7268">
        <w:rPr>
          <w:rFonts w:ascii="Times New Roman" w:hAnsi="Times New Roman" w:cs="Times New Roman"/>
        </w:rPr>
        <w:t xml:space="preserve"> and her Low score on the WJ III</w:t>
      </w:r>
      <w:r w:rsidR="00EC090E" w:rsidRPr="00F3535A">
        <w:rPr>
          <w:rFonts w:ascii="Times New Roman" w:hAnsi="Times New Roman" w:cs="Times New Roman"/>
          <w:vertAlign w:val="superscript"/>
        </w:rPr>
        <w:t>3</w:t>
      </w:r>
      <w:r w:rsidRPr="00AC7268">
        <w:rPr>
          <w:rFonts w:ascii="Times New Roman" w:hAnsi="Times New Roman" w:cs="Times New Roman"/>
        </w:rPr>
        <w:t xml:space="preserve"> Rapid Picture Naming.</w:t>
      </w:r>
    </w:p>
    <w:p w:rsidR="007752C8" w:rsidRDefault="007752C8" w:rsidP="00745E34">
      <w:pPr>
        <w:spacing w:after="80"/>
        <w:ind w:left="540" w:right="684"/>
        <w:rPr>
          <w:rFonts w:ascii="Times New Roman" w:hAnsi="Times New Roman" w:cs="Times New Roman"/>
        </w:rPr>
      </w:pPr>
      <w:r>
        <w:rPr>
          <w:rFonts w:ascii="Times New Roman" w:hAnsi="Times New Roman" w:cs="Times New Roman"/>
        </w:rPr>
        <w:t>___________________________</w:t>
      </w:r>
    </w:p>
    <w:p w:rsidR="00121BA5" w:rsidRPr="007752C8" w:rsidRDefault="00121BA5"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1. Most of Cassandra's other academic achievement test scores in this report are from the Wechsler Individual Achievement Test (WIAT-III), on which a scaled score of 5 would be statistically equivalent to a standard score of 75, which would be classified as Below Average, rather than Poor.  Please see the explanation of test scores on p. i of the Appendix to this report.</w:t>
      </w:r>
    </w:p>
    <w:p w:rsidR="00121BA5" w:rsidRPr="007752C8" w:rsidRDefault="00121BA5"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2. However, we are comparing Cassandra's academic achievement test scores to her intellectual ability scores on the Wechsler Intelligence Scale for Children (WISC-IV).  A standard score of 75 on the WISC-IV would be classified as Borderline.  Cassandra also took the PPVT-4, on which a standard score of 75 would be classified as Moderately Low. Please see the explanation of test scores on p. i of the Appendix to this report.</w:t>
      </w:r>
    </w:p>
    <w:p w:rsidR="00121BA5" w:rsidRPr="007752C8" w:rsidRDefault="00121BA5"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3. A Poor classification on the GORT-5 is equivalent to a Borderline score on the WISC-IV, a Moderately Low score on the PPVT-4, a Below Average score on the WIAT-III, or a Low score on the WJ III.</w:t>
      </w:r>
    </w:p>
    <w:p w:rsidR="007752C8" w:rsidRPr="007752C8" w:rsidRDefault="007752C8"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4. The Low classification on the WJ III corresponds to Poor on the GORT-5, Moderately Low on the PPVT-4, Below Average on the WIAT-III, and Borderline on the WISC-IV.  Please see the explanation of test scores on p. i of the Appendix to this report.</w:t>
      </w:r>
    </w:p>
    <w:p w:rsidR="007752C8" w:rsidRPr="007752C8" w:rsidRDefault="007752C8"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5. Rapid symbolic naming of letters is a much better predictor of reading achievement than rapid non-symbolic naming of pictures, but this was the only rapid naming subtest in our test closet.</w:t>
      </w:r>
    </w:p>
    <w:p w:rsidR="007752C8" w:rsidRPr="007752C8" w:rsidRDefault="007752C8"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6. The Borderline classification on the WISC-IV corresponds to a Poor score on the GORT-5, a Below Average score on the WIAT-III, a Moderately Low score on the PPVT-4, and a Low score on the WJ III.  Please see the explanation of test scores on p. i of the Appendix to this report.</w:t>
      </w:r>
    </w:p>
    <w:p w:rsidR="007752C8" w:rsidRPr="007752C8" w:rsidRDefault="007752C8" w:rsidP="00745E34">
      <w:pPr>
        <w:pStyle w:val="FootnoteText"/>
        <w:ind w:left="540" w:right="684"/>
        <w:rPr>
          <w:rFonts w:ascii="Times New Roman" w:hAnsi="Times New Roman" w:cs="Times New Roman"/>
          <w:sz w:val="20"/>
          <w:szCs w:val="20"/>
        </w:rPr>
      </w:pPr>
      <w:r w:rsidRPr="007752C8">
        <w:rPr>
          <w:rFonts w:ascii="Times New Roman" w:hAnsi="Times New Roman" w:cs="Times New Roman"/>
          <w:sz w:val="20"/>
          <w:szCs w:val="20"/>
        </w:rPr>
        <w:t>7. The Moderately Low classification on the PPVT-4 corresponds to a Borderline score on the WISC-IV, a Poor score on the GORT-5, a Below Average score on the WIAT-III, and a Low score on the WJ III.  Please see the explanation of test scores on p. i of the Appendix to this report.</w:t>
      </w:r>
    </w:p>
    <w:p w:rsidR="00121BA5" w:rsidRDefault="000B09D4" w:rsidP="00270E2A">
      <w:pPr>
        <w:pStyle w:val="FootnoteText"/>
      </w:pPr>
      <w:r>
        <w:t>________________________________________________________________________</w:t>
      </w:r>
    </w:p>
    <w:p w:rsidR="00121BA5" w:rsidRDefault="00121BA5" w:rsidP="00121BA5">
      <w:pPr>
        <w:spacing w:after="80"/>
        <w:rPr>
          <w:rFonts w:ascii="Times New Roman" w:hAnsi="Times New Roman" w:cs="Times New Roman"/>
        </w:rPr>
      </w:pPr>
    </w:p>
    <w:p w:rsidR="00270E2A" w:rsidRPr="00194EC2" w:rsidRDefault="00270E2A" w:rsidP="00270E2A">
      <w:pPr>
        <w:spacing w:after="80"/>
        <w:ind w:firstLine="720"/>
        <w:rPr>
          <w:rFonts w:ascii="Times New Roman" w:hAnsi="Times New Roman" w:cs="Times New Roman"/>
          <w:sz w:val="24"/>
        </w:rPr>
      </w:pPr>
      <w:r w:rsidRPr="00270E2A">
        <w:rPr>
          <w:rFonts w:ascii="Times New Roman" w:hAnsi="Times New Roman" w:cs="Times New Roman"/>
          <w:b/>
          <w:sz w:val="24"/>
        </w:rPr>
        <w:t>Plan B</w:t>
      </w:r>
      <w:r w:rsidRPr="00270E2A">
        <w:rPr>
          <w:rFonts w:ascii="Times New Roman" w:hAnsi="Times New Roman" w:cs="Times New Roman"/>
          <w:sz w:val="24"/>
        </w:rPr>
        <w:t>:</w:t>
      </w:r>
      <w:r>
        <w:rPr>
          <w:rFonts w:ascii="Times New Roman" w:hAnsi="Times New Roman" w:cs="Times New Roman"/>
          <w:sz w:val="24"/>
        </w:rPr>
        <w:t xml:space="preserve"> Pick </w:t>
      </w:r>
      <w:r w:rsidR="00E874CC">
        <w:rPr>
          <w:rFonts w:ascii="Times New Roman" w:hAnsi="Times New Roman" w:cs="Times New Roman"/>
          <w:sz w:val="24"/>
        </w:rPr>
        <w:t xml:space="preserve">or create </w:t>
      </w:r>
      <w:r>
        <w:rPr>
          <w:rFonts w:ascii="Times New Roman" w:hAnsi="Times New Roman" w:cs="Times New Roman"/>
          <w:sz w:val="24"/>
        </w:rPr>
        <w:t xml:space="preserve">one verbal classification scheme (e.g., </w:t>
      </w:r>
      <w:r w:rsidR="002954F5">
        <w:rPr>
          <w:rFonts w:ascii="Times New Roman" w:hAnsi="Times New Roman" w:cs="Times New Roman"/>
          <w:sz w:val="24"/>
        </w:rPr>
        <w:t xml:space="preserve">Jerry Sattler's, Cathy Fiorello's, </w:t>
      </w:r>
      <w:r>
        <w:rPr>
          <w:rFonts w:ascii="Times New Roman" w:hAnsi="Times New Roman" w:cs="Times New Roman"/>
          <w:sz w:val="24"/>
        </w:rPr>
        <w:t>stanines, Woodcock-Johnson, WISC-IV, WISC-V, KTEA-3 10, KTEA-3 15</w:t>
      </w:r>
      <w:r w:rsidR="00194EC2">
        <w:rPr>
          <w:rFonts w:ascii="Times New Roman" w:hAnsi="Times New Roman" w:cs="Times New Roman"/>
          <w:sz w:val="24"/>
        </w:rPr>
        <w:t>, or some other y</w:t>
      </w:r>
      <w:r w:rsidR="00E874CC">
        <w:rPr>
          <w:rFonts w:ascii="Times New Roman" w:hAnsi="Times New Roman" w:cs="Times New Roman"/>
          <w:sz w:val="24"/>
        </w:rPr>
        <w:t>ou like, even if you did not administer</w:t>
      </w:r>
      <w:r w:rsidR="00194EC2">
        <w:rPr>
          <w:rFonts w:ascii="Times New Roman" w:hAnsi="Times New Roman" w:cs="Times New Roman"/>
          <w:sz w:val="24"/>
        </w:rPr>
        <w:t xml:space="preserve"> the test for which it was developed</w:t>
      </w:r>
      <w:r>
        <w:rPr>
          <w:rFonts w:ascii="Times New Roman" w:hAnsi="Times New Roman" w:cs="Times New Roman"/>
          <w:sz w:val="24"/>
        </w:rPr>
        <w:t>) and use it with a note (repeated at least once in text and added as a footnote to each table): "</w:t>
      </w:r>
      <w:r w:rsidR="00840203">
        <w:rPr>
          <w:rFonts w:ascii="Times New Roman" w:hAnsi="Times New Roman" w:cs="Times New Roman"/>
          <w:sz w:val="24"/>
        </w:rPr>
        <w:t>In this report, all test scores are described with xxxxx verbal labels.  The xxxxx classification labels are illustrated on p. i of the Appendix to this report and the classification labels offered by the publishers of the various tests are explained and illustrated on p. ii."</w:t>
      </w:r>
      <w:r w:rsidR="00194EC2">
        <w:rPr>
          <w:rFonts w:ascii="Times New Roman" w:hAnsi="Times New Roman" w:cs="Times New Roman"/>
          <w:sz w:val="24"/>
        </w:rPr>
        <w:t xml:space="preserve">  Appended to this issue of </w:t>
      </w:r>
      <w:r w:rsidR="00194EC2">
        <w:rPr>
          <w:rFonts w:ascii="Times New Roman" w:hAnsi="Times New Roman" w:cs="Times New Roman"/>
          <w:i/>
          <w:sz w:val="24"/>
        </w:rPr>
        <w:t>Report Comments</w:t>
      </w:r>
      <w:bookmarkStart w:id="0" w:name="_GoBack"/>
      <w:bookmarkEnd w:id="0"/>
      <w:r w:rsidR="00B725D6">
        <w:rPr>
          <w:rFonts w:ascii="Times New Roman" w:hAnsi="Times New Roman" w:cs="Times New Roman"/>
          <w:sz w:val="24"/>
        </w:rPr>
        <w:t xml:space="preserve"> </w:t>
      </w:r>
      <w:r w:rsidR="00194EC2">
        <w:rPr>
          <w:rFonts w:ascii="Times New Roman" w:hAnsi="Times New Roman" w:cs="Times New Roman"/>
          <w:sz w:val="24"/>
        </w:rPr>
        <w:t>are my pages i and ii for the appendices to my reports.  I delete all paragraphs and table rows for tests and types of scores not used with the victim of my current evaluation.</w:t>
      </w:r>
    </w:p>
    <w:p w:rsidR="00840203" w:rsidRDefault="00840203" w:rsidP="00840203">
      <w:pPr>
        <w:spacing w:after="120"/>
        <w:ind w:firstLine="720"/>
        <w:rPr>
          <w:rFonts w:ascii="Times New Roman" w:hAnsi="Times New Roman"/>
          <w:color w:val="000000"/>
          <w:sz w:val="24"/>
        </w:rPr>
      </w:pPr>
      <w:r w:rsidRPr="00266824">
        <w:rPr>
          <w:rFonts w:ascii="Times New Roman" w:hAnsi="Times New Roman"/>
          <w:sz w:val="24"/>
        </w:rPr>
        <w:t xml:space="preserve">"It is customary to break down the continuum of IQ test scores into categories. . . . other reasonable systems for dividing scores into qualitative levels do exist, and the choice of the dividing points between different categories is fairly arbitrary. It is also unreasonable to place too much importance </w:t>
      </w:r>
      <w:r>
        <w:rPr>
          <w:rFonts w:ascii="Times New Roman" w:hAnsi="Times New Roman"/>
          <w:sz w:val="24"/>
        </w:rPr>
        <w:t>on the particular label (e.g., "</w:t>
      </w:r>
      <w:r w:rsidRPr="00266824">
        <w:rPr>
          <w:rFonts w:ascii="Times New Roman" w:hAnsi="Times New Roman"/>
          <w:sz w:val="24"/>
        </w:rPr>
        <w:t xml:space="preserve">borderline impaired') used by different tests that measure the same construct (intelligence, verbal ability, and so on)." </w:t>
      </w:r>
      <w:r w:rsidRPr="00266824">
        <w:rPr>
          <w:rFonts w:ascii="Times New Roman" w:hAnsi="Times New Roman"/>
          <w:color w:val="000000"/>
          <w:sz w:val="24"/>
        </w:rPr>
        <w:t>[</w:t>
      </w:r>
      <w:r w:rsidRPr="00AA00E2">
        <w:rPr>
          <w:rFonts w:ascii="Times New Roman" w:hAnsi="Times New Roman"/>
          <w:sz w:val="24"/>
        </w:rPr>
        <w:t xml:space="preserve">Roid, G. H. (2003). </w:t>
      </w:r>
      <w:r w:rsidRPr="00AA00E2">
        <w:rPr>
          <w:rFonts w:ascii="Times New Roman" w:hAnsi="Times New Roman"/>
          <w:i/>
          <w:iCs/>
          <w:sz w:val="24"/>
        </w:rPr>
        <w:t xml:space="preserve">Stanford-Binet Intelligence Scales, Fifth Edition, Examiner's </w:t>
      </w:r>
      <w:r w:rsidRPr="00AA00E2">
        <w:rPr>
          <w:rFonts w:ascii="Times New Roman" w:hAnsi="Times New Roman"/>
          <w:i/>
          <w:sz w:val="24"/>
        </w:rPr>
        <w:t>Manual</w:t>
      </w:r>
      <w:r w:rsidRPr="00AA00E2">
        <w:rPr>
          <w:rFonts w:ascii="Times New Roman" w:hAnsi="Times New Roman"/>
          <w:sz w:val="24"/>
        </w:rPr>
        <w:t>. Itasca, IL: Riverside, p. 150.</w:t>
      </w:r>
      <w:r w:rsidRPr="00266824">
        <w:rPr>
          <w:rFonts w:ascii="Times New Roman" w:hAnsi="Times New Roman"/>
          <w:color w:val="000000"/>
          <w:sz w:val="24"/>
        </w:rPr>
        <w:t>]</w:t>
      </w:r>
    </w:p>
    <w:p w:rsidR="00840203" w:rsidRDefault="00840203" w:rsidP="00840203">
      <w:pPr>
        <w:spacing w:after="80"/>
        <w:ind w:firstLine="720"/>
        <w:rPr>
          <w:rFonts w:ascii="Times New Roman" w:hAnsi="Times New Roman" w:cs="Times New Roman"/>
          <w:sz w:val="24"/>
        </w:rPr>
      </w:pPr>
      <w:r w:rsidRPr="00A20999">
        <w:rPr>
          <w:rFonts w:ascii="Times New Roman" w:hAnsi="Times New Roman"/>
          <w:color w:val="000000"/>
          <w:sz w:val="24"/>
        </w:rPr>
        <w:t>"</w:t>
      </w:r>
      <w:r w:rsidRPr="00A20999">
        <w:rPr>
          <w:rFonts w:ascii="Times New Roman" w:hAnsi="Times New Roman"/>
          <w:i/>
          <w:iCs/>
          <w:color w:val="000000"/>
          <w:sz w:val="24"/>
        </w:rPr>
        <w:t>Qualitative descriptors are only suggestions and are not evidence-based; alternate terms may be used as appropriate</w:t>
      </w:r>
      <w:r w:rsidRPr="00A20999">
        <w:rPr>
          <w:rFonts w:ascii="Times New Roman" w:hAnsi="Times New Roman"/>
          <w:color w:val="000000"/>
          <w:sz w:val="24"/>
        </w:rPr>
        <w:t>"</w:t>
      </w:r>
      <w:r w:rsidRPr="00A20999">
        <w:rPr>
          <w:rFonts w:ascii="Times New Roman" w:hAnsi="Times New Roman"/>
          <w:i/>
          <w:iCs/>
          <w:color w:val="000000"/>
          <w:sz w:val="24"/>
        </w:rPr>
        <w:t xml:space="preserve"> </w:t>
      </w:r>
      <w:r w:rsidRPr="00A20999">
        <w:rPr>
          <w:rFonts w:ascii="Times New Roman" w:hAnsi="Times New Roman"/>
          <w:color w:val="000000"/>
          <w:sz w:val="24"/>
        </w:rPr>
        <w:t xml:space="preserve">[emphasis in original]. [Wechsler, D. (WISC-V Research Directors, S. E. Raiford &amp; J. A. Holdnack) (2014). </w:t>
      </w:r>
      <w:r w:rsidRPr="00A20999">
        <w:rPr>
          <w:rFonts w:ascii="Times New Roman" w:hAnsi="Times New Roman"/>
          <w:i/>
          <w:iCs/>
          <w:color w:val="000000"/>
          <w:sz w:val="24"/>
        </w:rPr>
        <w:t xml:space="preserve">Wechsler intelligence scale for children </w:t>
      </w:r>
      <w:r w:rsidRPr="00A20999">
        <w:rPr>
          <w:rFonts w:ascii="Times New Roman" w:hAnsi="Times New Roman"/>
          <w:color w:val="000000"/>
          <w:sz w:val="24"/>
        </w:rPr>
        <w:t xml:space="preserve">(5th ed.): </w:t>
      </w:r>
      <w:r w:rsidRPr="00A20999">
        <w:rPr>
          <w:rFonts w:ascii="Times New Roman" w:hAnsi="Times New Roman"/>
          <w:i/>
          <w:iCs/>
          <w:color w:val="000000"/>
          <w:sz w:val="24"/>
        </w:rPr>
        <w:t xml:space="preserve">Technical and interpretive manual. </w:t>
      </w:r>
      <w:r w:rsidRPr="00A20999">
        <w:rPr>
          <w:rFonts w:ascii="Times New Roman" w:hAnsi="Times New Roman"/>
          <w:color w:val="000000"/>
          <w:sz w:val="24"/>
        </w:rPr>
        <w:t>Bloomington, MN: Pearson, p. 152.]</w:t>
      </w:r>
    </w:p>
    <w:p w:rsidR="005359C5" w:rsidRPr="00EF0F18" w:rsidRDefault="005359C5" w:rsidP="00961987">
      <w:pPr>
        <w:rPr>
          <w:rFonts w:ascii="Times New Roman" w:hAnsi="Times New Roman" w:cs="Times New Roman"/>
          <w:sz w:val="24"/>
          <w:szCs w:val="24"/>
        </w:rPr>
      </w:pPr>
    </w:p>
    <w:p w:rsidR="00E874CC" w:rsidRDefault="00E874CC">
      <w:pPr>
        <w:rPr>
          <w:rFonts w:ascii="Times New Roman" w:hAnsi="Times New Roman" w:cs="Times New Roman"/>
          <w:sz w:val="24"/>
          <w:szCs w:val="24"/>
        </w:rPr>
      </w:pPr>
    </w:p>
    <w:p w:rsidR="00E874CC" w:rsidRPr="00E874CC" w:rsidRDefault="00E874CC" w:rsidP="00E874CC">
      <w:pPr>
        <w:spacing w:after="120"/>
        <w:jc w:val="center"/>
        <w:rPr>
          <w:rFonts w:ascii="Times New Roman" w:hAnsi="Times New Roman" w:cs="Times New Roman"/>
          <w:b/>
          <w:bCs/>
        </w:rPr>
      </w:pPr>
      <w:r w:rsidRPr="00E874CC">
        <w:rPr>
          <w:rFonts w:ascii="Times New Roman" w:hAnsi="Times New Roman" w:cs="Times New Roman"/>
          <w:b/>
          <w:bCs/>
        </w:rPr>
        <w:t>SCORES USED WITH NAMEXX’S TESTS</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rPr>
        <w:t xml:space="preserve">When a new test is developed, it is </w:t>
      </w:r>
      <w:r w:rsidRPr="00E874CC">
        <w:rPr>
          <w:rFonts w:ascii="Times New Roman" w:hAnsi="Times New Roman" w:cs="Times New Roman"/>
          <w:i/>
          <w:iCs/>
        </w:rPr>
        <w:t>normed</w:t>
      </w:r>
      <w:r w:rsidRPr="00E874CC">
        <w:rPr>
          <w:rFonts w:ascii="Times New Roman" w:hAnsi="Times New Roman" w:cs="Times New Roman"/>
        </w:rPr>
        <w:t xml:space="preserve"> on a </w:t>
      </w:r>
      <w:r w:rsidRPr="00E874CC">
        <w:rPr>
          <w:rFonts w:ascii="Times New Roman" w:hAnsi="Times New Roman" w:cs="Times New Roman"/>
          <w:i/>
          <w:iCs/>
        </w:rPr>
        <w:t>sample</w:t>
      </w:r>
      <w:r w:rsidRPr="00E874CC">
        <w:rPr>
          <w:rFonts w:ascii="Times New Roman" w:hAnsi="Times New Roman" w:cs="Times New Roman"/>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b/>
          <w:bCs/>
        </w:rPr>
        <w:t>PERCENTILE RANKS (PR)</w:t>
      </w:r>
      <w:r w:rsidRPr="00E874CC">
        <w:rPr>
          <w:rFonts w:ascii="Times New Roman" w:hAnsi="Times New Roman" w:cs="Times New Roman"/>
        </w:rPr>
        <w:t xml:space="preserve"> simply state the percent of persons in the norming sample who scored the same as or lower than the student.  A percentile rank of 63 would be high average – as high as or higher than 63% and lower than the other 37% of the norming sample.  It would be in Stanine 6.  The middle half of scores falls between percentile ranks of 25 and 75.</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b/>
          <w:bCs/>
        </w:rPr>
        <w:t>STANDARD SCORES</w:t>
      </w:r>
      <w:r w:rsidRPr="00E874CC">
        <w:rPr>
          <w:rFonts w:ascii="Times New Roman" w:hAnsi="Times New Roman" w:cs="Times New Roman"/>
        </w:rPr>
        <w:t xml:space="preserve"> ("quotients" on some tests) have an average (</w:t>
      </w:r>
      <w:r w:rsidRPr="00E874CC">
        <w:rPr>
          <w:rFonts w:ascii="Times New Roman" w:hAnsi="Times New Roman" w:cs="Times New Roman"/>
          <w:i/>
          <w:iCs/>
        </w:rPr>
        <w:t xml:space="preserve">mean) </w:t>
      </w:r>
      <w:r w:rsidRPr="00E874CC">
        <w:rPr>
          <w:rFonts w:ascii="Times New Roman" w:hAnsi="Times New Roman" w:cs="Times New Roman"/>
        </w:rPr>
        <w:t xml:space="preserve">of 100 and a </w:t>
      </w:r>
      <w:r w:rsidRPr="00E874CC">
        <w:rPr>
          <w:rFonts w:ascii="Times New Roman" w:hAnsi="Times New Roman" w:cs="Times New Roman"/>
          <w:i/>
          <w:iCs/>
        </w:rPr>
        <w:t>standard deviation</w:t>
      </w:r>
      <w:r w:rsidRPr="00E874CC">
        <w:rPr>
          <w:rFonts w:ascii="Times New Roman" w:hAnsi="Times New Roman" w:cs="Times New Roman"/>
        </w:rPr>
        <w:t xml:space="preserve"> of 15.  A standard score of 105 would also be at the 63</w:t>
      </w:r>
      <w:r w:rsidRPr="00E874CC">
        <w:rPr>
          <w:rFonts w:ascii="Times New Roman" w:hAnsi="Times New Roman" w:cs="Times New Roman"/>
          <w:vertAlign w:val="superscript"/>
        </w:rPr>
        <w:t>rd</w:t>
      </w:r>
      <w:r w:rsidRPr="00E874CC">
        <w:rPr>
          <w:rFonts w:ascii="Times New Roman" w:hAnsi="Times New Roman" w:cs="Times New Roman"/>
        </w:rPr>
        <w:t xml:space="preserve"> percentile rank. Similarly, it would be in Stanine 6.  The middle half of these standard scores falls between 90 and 110.</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b/>
          <w:bCs/>
        </w:rPr>
        <w:t>SCALED SCORES</w:t>
      </w:r>
      <w:r w:rsidRPr="00E874CC">
        <w:rPr>
          <w:rFonts w:ascii="Times New Roman" w:hAnsi="Times New Roman" w:cs="Times New Roman"/>
        </w:rPr>
        <w:t xml:space="preserve"> ("standard scores" on some tests) are standard scores with an average (</w:t>
      </w:r>
      <w:r w:rsidRPr="00E874CC">
        <w:rPr>
          <w:rFonts w:ascii="Times New Roman" w:hAnsi="Times New Roman" w:cs="Times New Roman"/>
          <w:i/>
          <w:iCs/>
        </w:rPr>
        <w:t xml:space="preserve">mean) </w:t>
      </w:r>
      <w:r w:rsidRPr="00E874CC">
        <w:rPr>
          <w:rFonts w:ascii="Times New Roman" w:hAnsi="Times New Roman" w:cs="Times New Roman"/>
        </w:rPr>
        <w:t xml:space="preserve">of 10 and a </w:t>
      </w:r>
      <w:r w:rsidRPr="00E874CC">
        <w:rPr>
          <w:rFonts w:ascii="Times New Roman" w:hAnsi="Times New Roman" w:cs="Times New Roman"/>
          <w:i/>
          <w:iCs/>
        </w:rPr>
        <w:t>standard deviation</w:t>
      </w:r>
      <w:r w:rsidRPr="00E874CC">
        <w:rPr>
          <w:rFonts w:ascii="Times New Roman" w:hAnsi="Times New Roman" w:cs="Times New Roman"/>
        </w:rPr>
        <w:t xml:space="preserve"> of 3.  A scaled score of 11 would also be at the 63</w:t>
      </w:r>
      <w:r w:rsidRPr="00E874CC">
        <w:rPr>
          <w:rFonts w:ascii="Times New Roman" w:hAnsi="Times New Roman" w:cs="Times New Roman"/>
          <w:vertAlign w:val="superscript"/>
        </w:rPr>
        <w:t>rd</w:t>
      </w:r>
      <w:r w:rsidRPr="00E874CC">
        <w:rPr>
          <w:rFonts w:ascii="Times New Roman" w:hAnsi="Times New Roman" w:cs="Times New Roman"/>
        </w:rPr>
        <w:t xml:space="preserve"> percentile rank and in Stanine 6.  The middle half of these standard scores falls between 8 and 12.</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i/>
        </w:rPr>
        <w:t>V-</w:t>
      </w:r>
      <w:r w:rsidRPr="00E874CC">
        <w:rPr>
          <w:rFonts w:ascii="Times New Roman" w:hAnsi="Times New Roman" w:cs="Times New Roman"/>
          <w:b/>
        </w:rPr>
        <w:t xml:space="preserve">SCALE SCORES </w:t>
      </w:r>
      <w:r w:rsidRPr="00E874CC">
        <w:rPr>
          <w:rFonts w:ascii="Times New Roman" w:hAnsi="Times New Roman" w:cs="Times New Roman"/>
        </w:rPr>
        <w:t xml:space="preserve">have a </w:t>
      </w:r>
      <w:r w:rsidRPr="00E874CC">
        <w:rPr>
          <w:rFonts w:ascii="Times New Roman" w:hAnsi="Times New Roman" w:cs="Times New Roman"/>
          <w:i/>
        </w:rPr>
        <w:t>mean</w:t>
      </w:r>
      <w:r w:rsidRPr="00E874CC">
        <w:rPr>
          <w:rFonts w:ascii="Times New Roman" w:hAnsi="Times New Roman" w:cs="Times New Roman"/>
        </w:rPr>
        <w:t xml:space="preserve"> of 15 and </w:t>
      </w:r>
      <w:r w:rsidRPr="00E874CC">
        <w:rPr>
          <w:rFonts w:ascii="Times New Roman" w:hAnsi="Times New Roman" w:cs="Times New Roman"/>
          <w:i/>
        </w:rPr>
        <w:t>standard deviation</w:t>
      </w:r>
      <w:r w:rsidRPr="00E874CC">
        <w:rPr>
          <w:rFonts w:ascii="Times New Roman" w:hAnsi="Times New Roman" w:cs="Times New Roman"/>
        </w:rPr>
        <w:t xml:space="preserve"> of 3.  A </w:t>
      </w:r>
      <w:r w:rsidRPr="00E874CC">
        <w:rPr>
          <w:rFonts w:ascii="Times New Roman" w:hAnsi="Times New Roman" w:cs="Times New Roman"/>
          <w:i/>
        </w:rPr>
        <w:t>v-</w:t>
      </w:r>
      <w:r w:rsidRPr="00E874CC">
        <w:rPr>
          <w:rFonts w:ascii="Times New Roman" w:hAnsi="Times New Roman" w:cs="Times New Roman"/>
        </w:rPr>
        <w:t>scale score of 16 would also be at the 63</w:t>
      </w:r>
      <w:r w:rsidRPr="00E874CC">
        <w:rPr>
          <w:rFonts w:ascii="Times New Roman" w:hAnsi="Times New Roman" w:cs="Times New Roman"/>
          <w:vertAlign w:val="superscript"/>
        </w:rPr>
        <w:t>rd</w:t>
      </w:r>
      <w:r w:rsidRPr="00E874CC">
        <w:rPr>
          <w:rFonts w:ascii="Times New Roman" w:hAnsi="Times New Roman" w:cs="Times New Roman"/>
        </w:rPr>
        <w:t xml:space="preserve"> percentile rank and in Stanine 6.  The middle half of </w:t>
      </w:r>
      <w:r w:rsidRPr="00E874CC">
        <w:rPr>
          <w:rFonts w:ascii="Times New Roman" w:hAnsi="Times New Roman" w:cs="Times New Roman"/>
          <w:i/>
        </w:rPr>
        <w:t>v-</w:t>
      </w:r>
      <w:r w:rsidRPr="00E874CC">
        <w:rPr>
          <w:rFonts w:ascii="Times New Roman" w:hAnsi="Times New Roman" w:cs="Times New Roman"/>
        </w:rPr>
        <w:t>scale scores falls between 13 and 17.</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b/>
          <w:bCs/>
        </w:rPr>
        <w:t xml:space="preserve">T SCORES </w:t>
      </w:r>
      <w:r w:rsidRPr="00E874CC">
        <w:rPr>
          <w:rFonts w:ascii="Times New Roman" w:hAnsi="Times New Roman" w:cs="Times New Roman"/>
        </w:rPr>
        <w:t>have an average (</w:t>
      </w:r>
      <w:r w:rsidRPr="00E874CC">
        <w:rPr>
          <w:rFonts w:ascii="Times New Roman" w:hAnsi="Times New Roman" w:cs="Times New Roman"/>
          <w:i/>
          <w:iCs/>
        </w:rPr>
        <w:t xml:space="preserve">mean) </w:t>
      </w:r>
      <w:r w:rsidRPr="00E874CC">
        <w:rPr>
          <w:rFonts w:ascii="Times New Roman" w:hAnsi="Times New Roman" w:cs="Times New Roman"/>
        </w:rPr>
        <w:t xml:space="preserve">of 50 and a </w:t>
      </w:r>
      <w:r w:rsidRPr="00E874CC">
        <w:rPr>
          <w:rFonts w:ascii="Times New Roman" w:hAnsi="Times New Roman" w:cs="Times New Roman"/>
          <w:i/>
          <w:iCs/>
        </w:rPr>
        <w:t>standard deviation</w:t>
      </w:r>
      <w:r w:rsidRPr="00E874CC">
        <w:rPr>
          <w:rFonts w:ascii="Times New Roman" w:hAnsi="Times New Roman" w:cs="Times New Roman"/>
        </w:rPr>
        <w:t xml:space="preserve"> of 10.  A T score of 53 would be at the 62</w:t>
      </w:r>
      <w:r w:rsidRPr="00E874CC">
        <w:rPr>
          <w:rFonts w:ascii="Times New Roman" w:hAnsi="Times New Roman" w:cs="Times New Roman"/>
          <w:vertAlign w:val="superscript"/>
        </w:rPr>
        <w:t>nd</w:t>
      </w:r>
      <w:r w:rsidRPr="00E874CC">
        <w:rPr>
          <w:rFonts w:ascii="Times New Roman" w:hAnsi="Times New Roman" w:cs="Times New Roman"/>
        </w:rPr>
        <w:t xml:space="preserve"> percentile rank, Stanine 6.  The middle half of T scores falls between approximately 43 and 57.</w:t>
      </w:r>
    </w:p>
    <w:p w:rsidR="00E874CC" w:rsidRPr="00E874CC" w:rsidRDefault="00E874CC" w:rsidP="00E874CC">
      <w:pPr>
        <w:spacing w:after="80"/>
        <w:rPr>
          <w:rFonts w:ascii="Times New Roman" w:hAnsi="Times New Roman" w:cs="Times New Roman"/>
        </w:rPr>
      </w:pPr>
      <w:r w:rsidRPr="00E874CC">
        <w:rPr>
          <w:rFonts w:ascii="Times New Roman" w:hAnsi="Times New Roman" w:cs="Times New Roman"/>
          <w:b/>
        </w:rPr>
        <w:t>BRUININKS-OSERETSKY</w:t>
      </w:r>
      <w:r w:rsidRPr="00E874CC">
        <w:rPr>
          <w:rFonts w:ascii="Times New Roman" w:hAnsi="Times New Roman" w:cs="Times New Roman"/>
        </w:rPr>
        <w:t xml:space="preserve"> (BOT-2) subtest scores have a mean of 15 and standard deviation of 5.  The middle half of BOT-2 subtest scores falls between approximately 12 and 18.</w:t>
      </w:r>
    </w:p>
    <w:p w:rsidR="00E874CC" w:rsidRPr="00E874CC" w:rsidRDefault="00E874CC" w:rsidP="00E874CC">
      <w:pPr>
        <w:spacing w:after="120"/>
        <w:rPr>
          <w:rFonts w:ascii="Times New Roman" w:hAnsi="Times New Roman" w:cs="Times New Roman"/>
        </w:rPr>
      </w:pPr>
      <w:r w:rsidRPr="00E874CC">
        <w:rPr>
          <w:rFonts w:ascii="Times New Roman" w:hAnsi="Times New Roman" w:cs="Times New Roman"/>
          <w:b/>
          <w:bCs/>
        </w:rPr>
        <w:t xml:space="preserve">STANINES </w:t>
      </w:r>
      <w:r w:rsidRPr="00E874CC">
        <w:rPr>
          <w:rFonts w:ascii="Times New Roman" w:hAnsi="Times New Roman" w:cs="Times New Roman"/>
        </w:rPr>
        <w:t>(</w:t>
      </w:r>
      <w:r w:rsidRPr="00E874CC">
        <w:rPr>
          <w:rFonts w:ascii="Times New Roman" w:hAnsi="Times New Roman" w:cs="Times New Roman"/>
          <w:u w:val="single"/>
        </w:rPr>
        <w:t>sta</w:t>
      </w:r>
      <w:r w:rsidRPr="00E874CC">
        <w:rPr>
          <w:rFonts w:ascii="Times New Roman" w:hAnsi="Times New Roman" w:cs="Times New Roman"/>
        </w:rPr>
        <w:t xml:space="preserve">ndard </w:t>
      </w:r>
      <w:r w:rsidRPr="00E874CC">
        <w:rPr>
          <w:rFonts w:ascii="Times New Roman" w:hAnsi="Times New Roman" w:cs="Times New Roman"/>
          <w:u w:val="single"/>
        </w:rPr>
        <w:t>nines</w:t>
      </w:r>
      <w:r w:rsidRPr="00E874CC">
        <w:rPr>
          <w:rFonts w:ascii="Times New Roman" w:hAnsi="Times New Roman" w:cs="Times New Roman"/>
        </w:rPr>
        <w:t>) are a nine-point scoring system.  Stanines 4, 5, and 6 are approximately the middle half of scores, or average range.  Stanines 1, 2, and 3 are approximately the lowest one fourth.  Stanines 7, 8, and 9 are approximately the highest one fourth.  Throughout this report, for all of the tests, I am using the stanine labels shown below (Very Low, Low, Below Average, Low Average, Average, High Average, Above Average, High, and Very High), even if the particular test may have a different labeling system in its manual.</w:t>
      </w:r>
    </w:p>
    <w:tbl>
      <w:tblPr>
        <w:tblW w:w="10512" w:type="dxa"/>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E874CC" w:rsidRPr="00BE2EB6" w:rsidTr="00A6485A">
        <w:trPr>
          <w:trHeight w:val="230"/>
        </w:trPr>
        <w:tc>
          <w:tcPr>
            <w:tcW w:w="1440" w:type="dxa"/>
            <w:tcBorders>
              <w:top w:val="nil"/>
              <w:left w:val="nil"/>
              <w:bottom w:val="nil"/>
              <w:right w:val="nil"/>
            </w:tcBorders>
          </w:tcPr>
          <w:p w:rsidR="00E874CC" w:rsidRPr="00E874CC" w:rsidRDefault="00E874CC" w:rsidP="00E874CC">
            <w:pPr>
              <w:rPr>
                <w:rFonts w:ascii="Times New Roman" w:hAnsi="Times New Roman" w:cs="Times New Roman"/>
                <w:sz w:val="14"/>
                <w:szCs w:val="14"/>
              </w:rPr>
            </w:pPr>
          </w:p>
        </w:tc>
        <w:tc>
          <w:tcPr>
            <w:tcW w:w="1008" w:type="dxa"/>
            <w:tcBorders>
              <w:top w:val="nil"/>
              <w:left w:val="nil"/>
              <w:bottom w:val="nil"/>
              <w:right w:val="nil"/>
            </w:tcBorders>
          </w:tcPr>
          <w:p w:rsidR="00E874CC" w:rsidRPr="00A6485A" w:rsidRDefault="00E874CC" w:rsidP="00E874CC">
            <w:pPr>
              <w:rPr>
                <w:rFonts w:ascii="Times New Roman" w:hAnsi="Times New Roman" w:cs="Times New Roman"/>
                <w:b/>
                <w:bCs/>
                <w:sz w:val="18"/>
                <w:szCs w:val="14"/>
              </w:rPr>
            </w:pPr>
            <w:r w:rsidRPr="00A6485A">
              <w:rPr>
                <w:rFonts w:ascii="Times New Roman" w:hAnsi="Times New Roman" w:cs="Times New Roman"/>
                <w:sz w:val="18"/>
                <w:szCs w:val="14"/>
              </w:rPr>
              <w:t xml:space="preserve">    </w:t>
            </w:r>
            <w:r w:rsidR="00A6485A">
              <w:rPr>
                <w:rFonts w:ascii="Times New Roman" w:hAnsi="Times New Roman" w:cs="Times New Roman"/>
                <w:sz w:val="18"/>
                <w:szCs w:val="14"/>
              </w:rPr>
              <w:t xml:space="preserve"> </w:t>
            </w:r>
            <w:r w:rsidRPr="00A6485A">
              <w:rPr>
                <w:rFonts w:ascii="Times New Roman" w:hAnsi="Times New Roman" w:cs="Times New Roman"/>
                <w:sz w:val="18"/>
                <w:szCs w:val="14"/>
              </w:rPr>
              <w:t xml:space="preserve">There are </w:t>
            </w:r>
          </w:p>
        </w:tc>
        <w:tc>
          <w:tcPr>
            <w:tcW w:w="1008" w:type="dxa"/>
            <w:tcBorders>
              <w:top w:val="nil"/>
              <w:left w:val="nil"/>
              <w:bottom w:val="nil"/>
              <w:right w:val="nil"/>
            </w:tcBorders>
          </w:tcPr>
          <w:p w:rsidR="00E874CC" w:rsidRPr="00A6485A" w:rsidRDefault="00E874CC" w:rsidP="00E874CC">
            <w:pPr>
              <w:rPr>
                <w:rFonts w:ascii="Times New Roman" w:hAnsi="Times New Roman" w:cs="Times New Roman"/>
                <w:b/>
                <w:bCs/>
                <w:sz w:val="18"/>
                <w:szCs w:val="14"/>
              </w:rPr>
            </w:pPr>
            <w:r w:rsidRPr="00A6485A">
              <w:rPr>
                <w:rFonts w:ascii="Times New Roman" w:hAnsi="Times New Roman" w:cs="Times New Roman"/>
                <w:sz w:val="18"/>
                <w:szCs w:val="14"/>
              </w:rPr>
              <w:t xml:space="preserve">200 </w:t>
            </w:r>
            <w:r w:rsidRPr="00A6485A">
              <w:rPr>
                <w:rFonts w:ascii="Times New Roman" w:hAnsi="Times New Roman" w:cs="Times New Roman"/>
                <w:b/>
                <w:bCs/>
                <w:sz w:val="18"/>
                <w:szCs w:val="14"/>
              </w:rPr>
              <w:t>&amp;</w:t>
            </w:r>
            <w:r w:rsidRPr="00A6485A">
              <w:rPr>
                <w:rFonts w:ascii="Times New Roman" w:hAnsi="Times New Roman" w:cs="Times New Roman"/>
                <w:sz w:val="18"/>
                <w:szCs w:val="14"/>
              </w:rPr>
              <w:t>s, so</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r>
      <w:tr w:rsidR="00E874CC" w:rsidRPr="00BE2EB6" w:rsidTr="00A6485A">
        <w:trPr>
          <w:trHeight w:val="230"/>
        </w:trPr>
        <w:tc>
          <w:tcPr>
            <w:tcW w:w="1440" w:type="dxa"/>
            <w:tcBorders>
              <w:top w:val="nil"/>
              <w:left w:val="nil"/>
              <w:bottom w:val="nil"/>
              <w:right w:val="nil"/>
            </w:tcBorders>
          </w:tcPr>
          <w:p w:rsidR="00E874CC" w:rsidRPr="00E874CC" w:rsidRDefault="00E874CC" w:rsidP="00E874CC">
            <w:pPr>
              <w:rPr>
                <w:rFonts w:ascii="Times New Roman" w:hAnsi="Times New Roman" w:cs="Times New Roman"/>
                <w:sz w:val="14"/>
                <w:szCs w:val="14"/>
              </w:rPr>
            </w:pPr>
          </w:p>
        </w:tc>
        <w:tc>
          <w:tcPr>
            <w:tcW w:w="1008" w:type="dxa"/>
            <w:tcBorders>
              <w:top w:val="nil"/>
              <w:left w:val="nil"/>
              <w:bottom w:val="nil"/>
              <w:right w:val="nil"/>
            </w:tcBorders>
          </w:tcPr>
          <w:p w:rsidR="00E874CC" w:rsidRPr="00A6485A" w:rsidRDefault="00A6485A" w:rsidP="00E874CC">
            <w:pPr>
              <w:rPr>
                <w:rFonts w:ascii="Times New Roman" w:hAnsi="Times New Roman" w:cs="Times New Roman"/>
                <w:b/>
                <w:bCs/>
                <w:sz w:val="18"/>
                <w:szCs w:val="14"/>
              </w:rPr>
            </w:pPr>
            <w:r>
              <w:rPr>
                <w:rFonts w:ascii="Times New Roman" w:hAnsi="Times New Roman" w:cs="Times New Roman"/>
                <w:sz w:val="18"/>
                <w:szCs w:val="14"/>
              </w:rPr>
              <w:t xml:space="preserve">     e</w:t>
            </w:r>
            <w:r w:rsidR="00E874CC" w:rsidRPr="00A6485A">
              <w:rPr>
                <w:rFonts w:ascii="Times New Roman" w:hAnsi="Times New Roman" w:cs="Times New Roman"/>
                <w:sz w:val="18"/>
                <w:szCs w:val="14"/>
              </w:rPr>
              <w:t xml:space="preserve">ach </w:t>
            </w:r>
            <w:r w:rsidR="00E874CC" w:rsidRPr="00A6485A">
              <w:rPr>
                <w:rFonts w:ascii="Times New Roman" w:hAnsi="Times New Roman" w:cs="Times New Roman"/>
                <w:b/>
                <w:bCs/>
                <w:sz w:val="18"/>
                <w:szCs w:val="14"/>
              </w:rPr>
              <w:t>&amp;&amp;</w:t>
            </w:r>
          </w:p>
        </w:tc>
        <w:tc>
          <w:tcPr>
            <w:tcW w:w="1008" w:type="dxa"/>
            <w:tcBorders>
              <w:top w:val="nil"/>
              <w:left w:val="nil"/>
              <w:bottom w:val="nil"/>
              <w:right w:val="nil"/>
            </w:tcBorders>
          </w:tcPr>
          <w:p w:rsidR="00E874CC" w:rsidRPr="00A6485A" w:rsidRDefault="00E874CC" w:rsidP="00E874CC">
            <w:pPr>
              <w:rPr>
                <w:rFonts w:ascii="Times New Roman" w:hAnsi="Times New Roman" w:cs="Times New Roman"/>
                <w:b/>
                <w:bCs/>
                <w:sz w:val="18"/>
                <w:szCs w:val="14"/>
              </w:rPr>
            </w:pPr>
            <w:r w:rsidRPr="00A6485A">
              <w:rPr>
                <w:rFonts w:ascii="Times New Roman" w:hAnsi="Times New Roman" w:cs="Times New Roman"/>
                <w:sz w:val="18"/>
                <w:szCs w:val="14"/>
              </w:rPr>
              <w:t>= 1 %</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 xml:space="preserve">   &amp;&amp;&amp;&amp;&amp;&amp;   </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r w:rsidRPr="00E874CC">
              <w:rPr>
                <w:rFonts w:ascii="Times New Roman" w:hAnsi="Times New Roman" w:cs="Times New Roman"/>
                <w:b/>
                <w:bCs/>
                <w:sz w:val="14"/>
                <w:szCs w:val="14"/>
              </w:rPr>
              <w:t xml:space="preserve">  &amp;&amp;&amp;&amp;&amp;&amp;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r>
      <w:tr w:rsidR="00E874CC" w:rsidRPr="00BE2EB6" w:rsidTr="00A6485A">
        <w:trPr>
          <w:trHeight w:val="230"/>
        </w:trPr>
        <w:tc>
          <w:tcPr>
            <w:tcW w:w="1440" w:type="dxa"/>
            <w:tcBorders>
              <w:top w:val="nil"/>
              <w:left w:val="nil"/>
              <w:bottom w:val="nil"/>
              <w:right w:val="nil"/>
            </w:tcBorders>
          </w:tcPr>
          <w:p w:rsidR="00E874CC" w:rsidRPr="00E874CC" w:rsidRDefault="00E874CC" w:rsidP="00E874CC">
            <w:pPr>
              <w:rPr>
                <w:rFonts w:ascii="Times New Roman" w:hAnsi="Times New Roman" w:cs="Times New Roman"/>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 xml:space="preserve">             &amp;&amp;&amp;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r w:rsidRPr="00E874CC">
              <w:rPr>
                <w:rFonts w:ascii="Times New Roman" w:hAnsi="Times New Roman" w:cs="Times New Roman"/>
                <w:b/>
                <w:bCs/>
                <w:sz w:val="14"/>
                <w:szCs w:val="14"/>
              </w:rPr>
              <w:t xml:space="preserve">  &amp;&amp;&amp;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r>
      <w:tr w:rsidR="00E874CC" w:rsidRPr="00BE2EB6" w:rsidTr="00A6485A">
        <w:trPr>
          <w:trHeight w:val="230"/>
        </w:trPr>
        <w:tc>
          <w:tcPr>
            <w:tcW w:w="1440" w:type="dxa"/>
            <w:tcBorders>
              <w:top w:val="nil"/>
              <w:left w:val="nil"/>
              <w:bottom w:val="nil"/>
              <w:right w:val="nil"/>
            </w:tcBorders>
          </w:tcPr>
          <w:p w:rsidR="00E874CC" w:rsidRPr="00E874CC" w:rsidRDefault="00E874CC" w:rsidP="00E874CC">
            <w:pPr>
              <w:rPr>
                <w:rFonts w:ascii="Times New Roman" w:hAnsi="Times New Roman" w:cs="Times New Roman"/>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p>
        </w:tc>
      </w:tr>
      <w:tr w:rsidR="00E874CC" w:rsidRPr="00BE2EB6" w:rsidTr="00A6485A">
        <w:trPr>
          <w:trHeight w:val="230"/>
        </w:trPr>
        <w:tc>
          <w:tcPr>
            <w:tcW w:w="1440" w:type="dxa"/>
            <w:tcBorders>
              <w:top w:val="nil"/>
              <w:left w:val="nil"/>
              <w:bottom w:val="nil"/>
              <w:right w:val="nil"/>
            </w:tcBorders>
          </w:tcPr>
          <w:p w:rsidR="00E874CC" w:rsidRPr="00E874CC" w:rsidRDefault="00E874CC" w:rsidP="00E874CC">
            <w:pPr>
              <w:rPr>
                <w:rFonts w:ascii="Times New Roman" w:hAnsi="Times New Roman" w:cs="Times New Roman"/>
                <w:sz w:val="14"/>
                <w:szCs w:val="14"/>
              </w:rPr>
            </w:pP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 xml:space="preserve">                     &amp;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rPr>
                <w:rFonts w:ascii="Times New Roman" w:hAnsi="Times New Roman" w:cs="Times New Roman"/>
                <w:b/>
                <w:bCs/>
                <w:sz w:val="14"/>
                <w:szCs w:val="14"/>
              </w:rPr>
            </w:pPr>
            <w:r w:rsidRPr="00E874CC">
              <w:rPr>
                <w:rFonts w:ascii="Times New Roman" w:hAnsi="Times New Roman" w:cs="Times New Roman"/>
                <w:b/>
                <w:bCs/>
                <w:sz w:val="14"/>
                <w:szCs w:val="14"/>
              </w:rPr>
              <w:t xml:space="preserve"> &amp;      </w:t>
            </w:r>
          </w:p>
        </w:tc>
      </w:tr>
      <w:tr w:rsidR="00E874CC" w:rsidRPr="00BE2EB6" w:rsidTr="00A6485A">
        <w:trPr>
          <w:trHeight w:val="230"/>
        </w:trPr>
        <w:tc>
          <w:tcPr>
            <w:tcW w:w="1440" w:type="dxa"/>
            <w:tcBorders>
              <w:top w:val="nil"/>
              <w:left w:val="nil"/>
              <w:bottom w:val="nil"/>
              <w:right w:val="nil"/>
            </w:tcBorders>
          </w:tcPr>
          <w:p w:rsidR="00E874CC" w:rsidRPr="00E874CC" w:rsidRDefault="00E874CC" w:rsidP="00E874CC">
            <w:pPr>
              <w:rPr>
                <w:rFonts w:ascii="Times New Roman" w:hAnsi="Times New Roman" w:cs="Times New Roman"/>
                <w:sz w:val="14"/>
                <w:szCs w:val="14"/>
              </w:rPr>
            </w:pP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c>
          <w:tcPr>
            <w:tcW w:w="1008" w:type="dxa"/>
            <w:tcBorders>
              <w:top w:val="nil"/>
              <w:left w:val="nil"/>
              <w:bottom w:val="nil"/>
              <w:right w:val="nil"/>
            </w:tcBorders>
          </w:tcPr>
          <w:p w:rsidR="00E874CC" w:rsidRPr="00E874CC" w:rsidRDefault="00E874CC" w:rsidP="00E874CC">
            <w:pPr>
              <w:jc w:val="center"/>
              <w:rPr>
                <w:rFonts w:ascii="Times New Roman" w:hAnsi="Times New Roman" w:cs="Times New Roman"/>
                <w:b/>
                <w:bCs/>
                <w:sz w:val="14"/>
                <w:szCs w:val="14"/>
              </w:rPr>
            </w:pPr>
            <w:r w:rsidRPr="00E874CC">
              <w:rPr>
                <w:rFonts w:ascii="Times New Roman" w:hAnsi="Times New Roman" w:cs="Times New Roman"/>
                <w:b/>
                <w:bCs/>
                <w:sz w:val="14"/>
                <w:szCs w:val="14"/>
              </w:rPr>
              <w:t>&amp;&amp;&amp;&amp;&amp;&amp;&amp;</w:t>
            </w:r>
          </w:p>
        </w:tc>
      </w:tr>
      <w:tr w:rsidR="00E874CC" w:rsidRPr="00BE2EB6" w:rsidTr="00E874CC">
        <w:trPr>
          <w:trHeight w:hRule="exact" w:val="80"/>
        </w:trPr>
        <w:tc>
          <w:tcPr>
            <w:tcW w:w="1440" w:type="dxa"/>
            <w:tcBorders>
              <w:top w:val="nil"/>
              <w:left w:val="nil"/>
              <w:bottom w:val="nil"/>
              <w:right w:val="nil"/>
            </w:tcBorders>
          </w:tcPr>
          <w:p w:rsidR="00E874CC" w:rsidRPr="00BE2EB6" w:rsidRDefault="00E874CC" w:rsidP="00E874CC"/>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c>
          <w:tcPr>
            <w:tcW w:w="1008" w:type="dxa"/>
            <w:tcBorders>
              <w:top w:val="nil"/>
              <w:left w:val="single" w:sz="4" w:space="0" w:color="auto"/>
              <w:bottom w:val="single" w:sz="4" w:space="0" w:color="auto"/>
              <w:right w:val="single" w:sz="4" w:space="0" w:color="auto"/>
            </w:tcBorders>
          </w:tcPr>
          <w:p w:rsidR="00E874CC" w:rsidRPr="00BE2EB6" w:rsidRDefault="00E874CC" w:rsidP="00E874CC">
            <w:pPr>
              <w:jc w:val="center"/>
            </w:pPr>
          </w:p>
        </w:tc>
      </w:tr>
      <w:tr w:rsidR="00E874CC" w:rsidRPr="00B135B2" w:rsidTr="00E874CC">
        <w:trPr>
          <w:trHeight w:val="80"/>
        </w:trPr>
        <w:tc>
          <w:tcPr>
            <w:tcW w:w="1440" w:type="dxa"/>
            <w:tcBorders>
              <w:top w:val="single" w:sz="4" w:space="0" w:color="auto"/>
              <w:left w:val="single" w:sz="4" w:space="0" w:color="auto"/>
              <w:bottom w:val="nil"/>
              <w:right w:val="nil"/>
            </w:tcBorders>
          </w:tcPr>
          <w:p w:rsidR="00E874CC" w:rsidRPr="00B135B2" w:rsidRDefault="00E874CC" w:rsidP="00E874CC">
            <w:pPr>
              <w:rPr>
                <w:rFonts w:ascii="Times New Roman" w:hAnsi="Times New Roman" w:cs="Times New Roman"/>
                <w:b/>
                <w:bCs/>
                <w:sz w:val="20"/>
                <w:szCs w:val="20"/>
              </w:rPr>
            </w:pPr>
            <w:r w:rsidRPr="00B135B2">
              <w:rPr>
                <w:rFonts w:ascii="Times New Roman" w:hAnsi="Times New Roman" w:cs="Times New Roman"/>
                <w:b/>
                <w:bCs/>
                <w:sz w:val="20"/>
                <w:szCs w:val="20"/>
              </w:rPr>
              <w:t>Stanine</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1</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2</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3</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4</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5</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6</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7</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8</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9</w:t>
            </w:r>
          </w:p>
        </w:tc>
      </w:tr>
      <w:tr w:rsidR="00E874CC" w:rsidRPr="00B135B2" w:rsidTr="00E874CC">
        <w:trPr>
          <w:trHeight w:val="80"/>
        </w:trPr>
        <w:tc>
          <w:tcPr>
            <w:tcW w:w="1440" w:type="dxa"/>
            <w:tcBorders>
              <w:top w:val="nil"/>
              <w:left w:val="single" w:sz="4" w:space="0" w:color="auto"/>
              <w:bottom w:val="nil"/>
              <w:right w:val="nil"/>
            </w:tcBorders>
          </w:tcPr>
          <w:p w:rsidR="00E874CC" w:rsidRPr="00B135B2" w:rsidRDefault="00E874CC" w:rsidP="00E874CC">
            <w:pPr>
              <w:jc w:val="center"/>
              <w:rPr>
                <w:rFonts w:ascii="Times New Roman" w:hAnsi="Times New Roman" w:cs="Times New Roman"/>
                <w:b/>
                <w:bCs/>
                <w:sz w:val="20"/>
                <w:szCs w:val="20"/>
              </w:rPr>
            </w:pP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Very</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Below</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Low</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High</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Above</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p>
        </w:tc>
        <w:tc>
          <w:tcPr>
            <w:tcW w:w="1008" w:type="dxa"/>
            <w:tcBorders>
              <w:top w:val="nil"/>
              <w:left w:val="single" w:sz="4" w:space="0" w:color="auto"/>
              <w:bottom w:val="nil"/>
              <w:right w:val="single" w:sz="4" w:space="0" w:color="auto"/>
            </w:tcBorders>
          </w:tcPr>
          <w:p w:rsidR="00E874CC" w:rsidRPr="00B135B2" w:rsidRDefault="00E874CC" w:rsidP="00E874CC">
            <w:pPr>
              <w:pStyle w:val="Heading3"/>
              <w:rPr>
                <w:rFonts w:ascii="Times New Roman" w:hAnsi="Times New Roman" w:cs="Times New Roman"/>
                <w:sz w:val="20"/>
                <w:szCs w:val="20"/>
              </w:rPr>
            </w:pPr>
            <w:r w:rsidRPr="00B135B2">
              <w:rPr>
                <w:rFonts w:ascii="Times New Roman" w:hAnsi="Times New Roman" w:cs="Times New Roman"/>
                <w:sz w:val="20"/>
                <w:szCs w:val="20"/>
              </w:rPr>
              <w:t>Very</w:t>
            </w:r>
          </w:p>
        </w:tc>
      </w:tr>
      <w:tr w:rsidR="00E874CC" w:rsidRPr="00B135B2" w:rsidTr="00E874CC">
        <w:trPr>
          <w:trHeight w:val="80"/>
        </w:trPr>
        <w:tc>
          <w:tcPr>
            <w:tcW w:w="1440" w:type="dxa"/>
            <w:tcBorders>
              <w:top w:val="nil"/>
              <w:left w:val="single" w:sz="4" w:space="0" w:color="auto"/>
              <w:bottom w:val="nil"/>
              <w:right w:val="nil"/>
            </w:tcBorders>
          </w:tcPr>
          <w:p w:rsidR="00E874CC" w:rsidRPr="00B135B2" w:rsidRDefault="00E874CC" w:rsidP="00E874CC">
            <w:pPr>
              <w:rPr>
                <w:rFonts w:ascii="Times New Roman" w:hAnsi="Times New Roman" w:cs="Times New Roman"/>
                <w:b/>
                <w:bCs/>
                <w:sz w:val="20"/>
                <w:szCs w:val="20"/>
              </w:rPr>
            </w:pP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Low</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Low</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Average</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Average</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Average</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Average</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Average</w:t>
            </w:r>
          </w:p>
        </w:tc>
        <w:tc>
          <w:tcPr>
            <w:tcW w:w="1008" w:type="dxa"/>
            <w:tcBorders>
              <w:top w:val="nil"/>
              <w:left w:val="nil"/>
              <w:bottom w:val="nil"/>
              <w:right w:val="nil"/>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High</w:t>
            </w:r>
          </w:p>
        </w:tc>
        <w:tc>
          <w:tcPr>
            <w:tcW w:w="1008" w:type="dxa"/>
            <w:tcBorders>
              <w:top w:val="nil"/>
              <w:left w:val="single" w:sz="4" w:space="0" w:color="auto"/>
              <w:bottom w:val="nil"/>
              <w:right w:val="single" w:sz="4" w:space="0" w:color="auto"/>
            </w:tcBorders>
          </w:tcPr>
          <w:p w:rsidR="00E874CC" w:rsidRPr="00B135B2" w:rsidRDefault="00E874CC" w:rsidP="00E874CC">
            <w:pPr>
              <w:jc w:val="center"/>
              <w:rPr>
                <w:rFonts w:ascii="Times New Roman" w:hAnsi="Times New Roman" w:cs="Times New Roman"/>
                <w:b/>
                <w:bCs/>
                <w:sz w:val="20"/>
                <w:szCs w:val="20"/>
              </w:rPr>
            </w:pPr>
            <w:r w:rsidRPr="00B135B2">
              <w:rPr>
                <w:rFonts w:ascii="Times New Roman" w:hAnsi="Times New Roman" w:cs="Times New Roman"/>
                <w:b/>
                <w:bCs/>
                <w:sz w:val="20"/>
                <w:szCs w:val="20"/>
              </w:rPr>
              <w:t>High</w:t>
            </w:r>
          </w:p>
        </w:tc>
      </w:tr>
      <w:tr w:rsidR="00E874CC" w:rsidRPr="00B135B2" w:rsidTr="00E874CC">
        <w:trPr>
          <w:trHeight w:val="80"/>
        </w:trPr>
        <w:tc>
          <w:tcPr>
            <w:tcW w:w="1440" w:type="dxa"/>
            <w:tcBorders>
              <w:top w:val="nil"/>
              <w:left w:val="single" w:sz="4" w:space="0" w:color="auto"/>
              <w:bottom w:val="single" w:sz="4" w:space="0" w:color="auto"/>
              <w:right w:val="nil"/>
            </w:tcBorders>
          </w:tcPr>
          <w:p w:rsidR="00E874CC" w:rsidRPr="00B135B2" w:rsidRDefault="00E874CC" w:rsidP="00E874CC">
            <w:pPr>
              <w:pStyle w:val="FootnoteText"/>
              <w:rPr>
                <w:rFonts w:ascii="Times New Roman" w:hAnsi="Times New Roman" w:cs="Times New Roman"/>
                <w:sz w:val="20"/>
                <w:szCs w:val="20"/>
              </w:rPr>
            </w:pPr>
          </w:p>
        </w:tc>
        <w:tc>
          <w:tcPr>
            <w:tcW w:w="1008" w:type="dxa"/>
            <w:tcBorders>
              <w:top w:val="nil"/>
              <w:left w:val="single" w:sz="4" w:space="0" w:color="auto"/>
              <w:bottom w:val="single" w:sz="4" w:space="0" w:color="auto"/>
              <w:right w:val="single" w:sz="4" w:space="0" w:color="auto"/>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w:t>
            </w:r>
          </w:p>
        </w:tc>
        <w:tc>
          <w:tcPr>
            <w:tcW w:w="1008" w:type="dxa"/>
            <w:tcBorders>
              <w:top w:val="nil"/>
              <w:left w:val="nil"/>
              <w:bottom w:val="single" w:sz="4" w:space="0" w:color="auto"/>
              <w:right w:val="nil"/>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w:t>
            </w:r>
          </w:p>
        </w:tc>
        <w:tc>
          <w:tcPr>
            <w:tcW w:w="1008" w:type="dxa"/>
            <w:tcBorders>
              <w:top w:val="nil"/>
              <w:left w:val="single" w:sz="4" w:space="0" w:color="auto"/>
              <w:bottom w:val="single" w:sz="4" w:space="0" w:color="auto"/>
              <w:right w:val="single" w:sz="4" w:space="0" w:color="auto"/>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w:t>
            </w:r>
          </w:p>
        </w:tc>
        <w:tc>
          <w:tcPr>
            <w:tcW w:w="1008" w:type="dxa"/>
            <w:tcBorders>
              <w:top w:val="nil"/>
              <w:left w:val="nil"/>
              <w:bottom w:val="single" w:sz="4" w:space="0" w:color="auto"/>
              <w:right w:val="nil"/>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17%</w:t>
            </w:r>
          </w:p>
        </w:tc>
        <w:tc>
          <w:tcPr>
            <w:tcW w:w="1008" w:type="dxa"/>
            <w:tcBorders>
              <w:top w:val="nil"/>
              <w:left w:val="single" w:sz="4" w:space="0" w:color="auto"/>
              <w:bottom w:val="single" w:sz="4" w:space="0" w:color="auto"/>
              <w:right w:val="single" w:sz="4" w:space="0" w:color="auto"/>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20%</w:t>
            </w:r>
          </w:p>
        </w:tc>
        <w:tc>
          <w:tcPr>
            <w:tcW w:w="1008" w:type="dxa"/>
            <w:tcBorders>
              <w:top w:val="nil"/>
              <w:left w:val="nil"/>
              <w:bottom w:val="single" w:sz="4" w:space="0" w:color="auto"/>
              <w:right w:val="nil"/>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17%</w:t>
            </w:r>
          </w:p>
        </w:tc>
        <w:tc>
          <w:tcPr>
            <w:tcW w:w="1008" w:type="dxa"/>
            <w:tcBorders>
              <w:top w:val="nil"/>
              <w:left w:val="single" w:sz="4" w:space="0" w:color="auto"/>
              <w:bottom w:val="single" w:sz="4" w:space="0" w:color="auto"/>
              <w:right w:val="single" w:sz="4" w:space="0" w:color="auto"/>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w:t>
            </w:r>
          </w:p>
        </w:tc>
        <w:tc>
          <w:tcPr>
            <w:tcW w:w="1008" w:type="dxa"/>
            <w:tcBorders>
              <w:top w:val="nil"/>
              <w:left w:val="nil"/>
              <w:bottom w:val="single" w:sz="4" w:space="0" w:color="auto"/>
              <w:right w:val="nil"/>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w:t>
            </w:r>
          </w:p>
        </w:tc>
        <w:tc>
          <w:tcPr>
            <w:tcW w:w="1008" w:type="dxa"/>
            <w:tcBorders>
              <w:top w:val="nil"/>
              <w:left w:val="single" w:sz="4" w:space="0" w:color="auto"/>
              <w:bottom w:val="single" w:sz="4" w:space="0" w:color="auto"/>
              <w:right w:val="single" w:sz="4" w:space="0" w:color="auto"/>
            </w:tcBorders>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w:t>
            </w:r>
          </w:p>
        </w:tc>
      </w:tr>
      <w:tr w:rsidR="00E874CC" w:rsidRPr="00B135B2" w:rsidTr="00E874CC">
        <w:trPr>
          <w:trHeight w:hRule="exact" w:val="400"/>
        </w:trPr>
        <w:tc>
          <w:tcPr>
            <w:tcW w:w="1440" w:type="dxa"/>
            <w:tcBorders>
              <w:top w:val="nil"/>
              <w:left w:val="single" w:sz="4" w:space="0" w:color="auto"/>
              <w:bottom w:val="nil"/>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Percentile</w:t>
            </w:r>
          </w:p>
        </w:tc>
        <w:tc>
          <w:tcPr>
            <w:tcW w:w="1008" w:type="dxa"/>
            <w:tcBorders>
              <w:top w:val="nil"/>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1 - 4</w:t>
            </w:r>
          </w:p>
        </w:tc>
        <w:tc>
          <w:tcPr>
            <w:tcW w:w="1008" w:type="dxa"/>
            <w:tcBorders>
              <w:top w:val="nil"/>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4 </w:t>
            </w:r>
            <w:r w:rsidR="0042146D">
              <w:rPr>
                <w:rFonts w:ascii="Times New Roman" w:hAnsi="Times New Roman" w:cs="Times New Roman"/>
                <w:sz w:val="20"/>
                <w:szCs w:val="20"/>
              </w:rPr>
              <w:t>–</w:t>
            </w:r>
            <w:r w:rsidRPr="00B135B2">
              <w:rPr>
                <w:rFonts w:ascii="Times New Roman" w:hAnsi="Times New Roman" w:cs="Times New Roman"/>
                <w:sz w:val="20"/>
                <w:szCs w:val="20"/>
              </w:rPr>
              <w:t xml:space="preserve"> 11</w:t>
            </w:r>
          </w:p>
        </w:tc>
        <w:tc>
          <w:tcPr>
            <w:tcW w:w="1008" w:type="dxa"/>
            <w:tcBorders>
              <w:top w:val="nil"/>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11 - 23</w:t>
            </w:r>
          </w:p>
        </w:tc>
        <w:tc>
          <w:tcPr>
            <w:tcW w:w="1008" w:type="dxa"/>
            <w:tcBorders>
              <w:top w:val="nil"/>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23 - 40</w:t>
            </w:r>
          </w:p>
        </w:tc>
        <w:tc>
          <w:tcPr>
            <w:tcW w:w="1008" w:type="dxa"/>
            <w:tcBorders>
              <w:top w:val="nil"/>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40 - 60</w:t>
            </w:r>
          </w:p>
        </w:tc>
        <w:tc>
          <w:tcPr>
            <w:tcW w:w="1008" w:type="dxa"/>
            <w:tcBorders>
              <w:top w:val="nil"/>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60 - 77</w:t>
            </w:r>
          </w:p>
        </w:tc>
        <w:tc>
          <w:tcPr>
            <w:tcW w:w="1008" w:type="dxa"/>
            <w:tcBorders>
              <w:top w:val="nil"/>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77 - 89</w:t>
            </w:r>
          </w:p>
        </w:tc>
        <w:tc>
          <w:tcPr>
            <w:tcW w:w="1008" w:type="dxa"/>
            <w:tcBorders>
              <w:top w:val="nil"/>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89 - 96</w:t>
            </w:r>
          </w:p>
        </w:tc>
        <w:tc>
          <w:tcPr>
            <w:tcW w:w="1008" w:type="dxa"/>
            <w:tcBorders>
              <w:top w:val="nil"/>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96 -99  </w:t>
            </w:r>
          </w:p>
        </w:tc>
      </w:tr>
      <w:tr w:rsidR="00E874CC" w:rsidRPr="00B135B2" w:rsidTr="00E874CC">
        <w:trPr>
          <w:trHeight w:hRule="exact" w:val="400"/>
        </w:trPr>
        <w:tc>
          <w:tcPr>
            <w:tcW w:w="1440" w:type="dxa"/>
            <w:tcBorders>
              <w:top w:val="single" w:sz="4" w:space="0" w:color="auto"/>
              <w:left w:val="single" w:sz="4" w:space="0" w:color="auto"/>
              <w:bottom w:val="nil"/>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Standard Score</w:t>
            </w:r>
          </w:p>
        </w:tc>
        <w:tc>
          <w:tcPr>
            <w:tcW w:w="1008" w:type="dxa"/>
            <w:tcBorders>
              <w:top w:val="single" w:sz="4" w:space="0" w:color="auto"/>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     - 73</w:t>
            </w:r>
          </w:p>
        </w:tc>
        <w:tc>
          <w:tcPr>
            <w:tcW w:w="1008" w:type="dxa"/>
            <w:tcBorders>
              <w:top w:val="single" w:sz="4" w:space="0" w:color="auto"/>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74 - 81</w:t>
            </w:r>
          </w:p>
        </w:tc>
        <w:tc>
          <w:tcPr>
            <w:tcW w:w="1008" w:type="dxa"/>
            <w:tcBorders>
              <w:top w:val="single" w:sz="4" w:space="0" w:color="auto"/>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82 - 88</w:t>
            </w:r>
          </w:p>
        </w:tc>
        <w:tc>
          <w:tcPr>
            <w:tcW w:w="1008" w:type="dxa"/>
            <w:tcBorders>
              <w:top w:val="single" w:sz="4" w:space="0" w:color="auto"/>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89 - 96</w:t>
            </w:r>
          </w:p>
        </w:tc>
        <w:tc>
          <w:tcPr>
            <w:tcW w:w="1008" w:type="dxa"/>
            <w:tcBorders>
              <w:top w:val="single" w:sz="4" w:space="0" w:color="auto"/>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97 - 103</w:t>
            </w:r>
          </w:p>
        </w:tc>
        <w:tc>
          <w:tcPr>
            <w:tcW w:w="1008" w:type="dxa"/>
            <w:tcBorders>
              <w:top w:val="single" w:sz="4" w:space="0" w:color="auto"/>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104 - 111</w:t>
            </w:r>
          </w:p>
        </w:tc>
        <w:tc>
          <w:tcPr>
            <w:tcW w:w="1008" w:type="dxa"/>
            <w:tcBorders>
              <w:top w:val="single" w:sz="4" w:space="0" w:color="auto"/>
              <w:left w:val="single" w:sz="4" w:space="0" w:color="auto"/>
              <w:bottom w:val="nil"/>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112- 118</w:t>
            </w:r>
          </w:p>
        </w:tc>
        <w:tc>
          <w:tcPr>
            <w:tcW w:w="1008" w:type="dxa"/>
            <w:tcBorders>
              <w:top w:val="single" w:sz="4" w:space="0" w:color="auto"/>
              <w:left w:val="nil"/>
              <w:bottom w:val="nil"/>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119 - 126</w:t>
            </w:r>
          </w:p>
        </w:tc>
        <w:tc>
          <w:tcPr>
            <w:tcW w:w="1008" w:type="dxa"/>
            <w:tcBorders>
              <w:top w:val="single" w:sz="4" w:space="0" w:color="auto"/>
              <w:left w:val="single" w:sz="4" w:space="0" w:color="auto"/>
              <w:bottom w:val="nil"/>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127 -  </w:t>
            </w:r>
          </w:p>
        </w:tc>
      </w:tr>
      <w:tr w:rsidR="00E874CC" w:rsidRPr="00B135B2" w:rsidTr="00E874CC">
        <w:trPr>
          <w:trHeight w:hRule="exact" w:val="400"/>
        </w:trPr>
        <w:tc>
          <w:tcPr>
            <w:tcW w:w="1440" w:type="dxa"/>
            <w:tcBorders>
              <w:top w:val="single" w:sz="4" w:space="0" w:color="auto"/>
              <w:left w:val="single" w:sz="4" w:space="0" w:color="auto"/>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Scaled Score</w:t>
            </w:r>
          </w:p>
        </w:tc>
        <w:tc>
          <w:tcPr>
            <w:tcW w:w="1008"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1   -   4 </w:t>
            </w:r>
          </w:p>
        </w:tc>
        <w:tc>
          <w:tcPr>
            <w:tcW w:w="1008" w:type="dxa"/>
            <w:tcBorders>
              <w:top w:val="single" w:sz="4" w:space="0" w:color="auto"/>
              <w:left w:val="nil"/>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5         6</w:t>
            </w:r>
          </w:p>
        </w:tc>
        <w:tc>
          <w:tcPr>
            <w:tcW w:w="1008"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w:t>
            </w:r>
          </w:p>
        </w:tc>
        <w:tc>
          <w:tcPr>
            <w:tcW w:w="1008" w:type="dxa"/>
            <w:tcBorders>
              <w:top w:val="single" w:sz="4" w:space="0" w:color="auto"/>
              <w:left w:val="nil"/>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8         9</w:t>
            </w:r>
          </w:p>
        </w:tc>
        <w:tc>
          <w:tcPr>
            <w:tcW w:w="1008"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10</w:t>
            </w:r>
          </w:p>
        </w:tc>
        <w:tc>
          <w:tcPr>
            <w:tcW w:w="1008" w:type="dxa"/>
            <w:tcBorders>
              <w:top w:val="single" w:sz="4" w:space="0" w:color="auto"/>
              <w:left w:val="nil"/>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11        12</w:t>
            </w:r>
          </w:p>
        </w:tc>
        <w:tc>
          <w:tcPr>
            <w:tcW w:w="1008"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13</w:t>
            </w:r>
          </w:p>
        </w:tc>
        <w:tc>
          <w:tcPr>
            <w:tcW w:w="1008" w:type="dxa"/>
            <w:tcBorders>
              <w:top w:val="single" w:sz="4" w:space="0" w:color="auto"/>
              <w:left w:val="nil"/>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14        15</w:t>
            </w:r>
          </w:p>
        </w:tc>
        <w:tc>
          <w:tcPr>
            <w:tcW w:w="1008"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16  -  19 </w:t>
            </w:r>
          </w:p>
        </w:tc>
      </w:tr>
      <w:tr w:rsidR="00E874CC" w:rsidRPr="00B135B2" w:rsidTr="00E874CC">
        <w:trPr>
          <w:trHeight w:hRule="exact" w:val="400"/>
        </w:trPr>
        <w:tc>
          <w:tcPr>
            <w:tcW w:w="1440" w:type="dxa"/>
            <w:tcBorders>
              <w:top w:val="nil"/>
              <w:left w:val="single" w:sz="4" w:space="0" w:color="auto"/>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i/>
                <w:iCs/>
                <w:sz w:val="20"/>
                <w:szCs w:val="20"/>
              </w:rPr>
              <w:t>v</w:t>
            </w:r>
            <w:r w:rsidRPr="00B135B2">
              <w:rPr>
                <w:rFonts w:ascii="Times New Roman" w:hAnsi="Times New Roman" w:cs="Times New Roman"/>
                <w:sz w:val="20"/>
                <w:szCs w:val="20"/>
              </w:rPr>
              <w:t>-score</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1   -   9 </w:t>
            </w:r>
          </w:p>
        </w:tc>
        <w:tc>
          <w:tcPr>
            <w:tcW w:w="1008" w:type="dxa"/>
            <w:tcBorders>
              <w:top w:val="nil"/>
              <w:left w:val="nil"/>
              <w:bottom w:val="single" w:sz="4" w:space="0" w:color="auto"/>
              <w:right w:val="nil"/>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10       11</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w:t>
            </w:r>
          </w:p>
        </w:tc>
        <w:tc>
          <w:tcPr>
            <w:tcW w:w="1008" w:type="dxa"/>
            <w:tcBorders>
              <w:top w:val="nil"/>
              <w:left w:val="nil"/>
              <w:bottom w:val="single" w:sz="4" w:space="0" w:color="auto"/>
              <w:right w:val="nil"/>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13       14</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15</w:t>
            </w:r>
          </w:p>
        </w:tc>
        <w:tc>
          <w:tcPr>
            <w:tcW w:w="1008" w:type="dxa"/>
            <w:tcBorders>
              <w:top w:val="nil"/>
              <w:left w:val="nil"/>
              <w:bottom w:val="single" w:sz="4" w:space="0" w:color="auto"/>
              <w:right w:val="nil"/>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16        17</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18</w:t>
            </w:r>
          </w:p>
        </w:tc>
        <w:tc>
          <w:tcPr>
            <w:tcW w:w="1008" w:type="dxa"/>
            <w:tcBorders>
              <w:top w:val="nil"/>
              <w:left w:val="nil"/>
              <w:bottom w:val="single" w:sz="4" w:space="0" w:color="auto"/>
              <w:right w:val="nil"/>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19        20</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21  -  24</w:t>
            </w:r>
          </w:p>
        </w:tc>
      </w:tr>
      <w:tr w:rsidR="00E874CC" w:rsidRPr="00B135B2" w:rsidTr="00E874CC">
        <w:trPr>
          <w:trHeight w:hRule="exact" w:val="400"/>
        </w:trPr>
        <w:tc>
          <w:tcPr>
            <w:tcW w:w="1440" w:type="dxa"/>
            <w:tcBorders>
              <w:top w:val="nil"/>
              <w:left w:val="single" w:sz="4" w:space="0" w:color="auto"/>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T Score</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    - 32</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33 - 37</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38 - 42</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43 - 47</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48 - 52</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53 - 57</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58 - 62</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63 -67</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68 - </w:t>
            </w:r>
          </w:p>
        </w:tc>
      </w:tr>
      <w:tr w:rsidR="00E874CC" w:rsidRPr="00B135B2" w:rsidTr="00E874CC">
        <w:trPr>
          <w:trHeight w:hRule="exact" w:val="400"/>
        </w:trPr>
        <w:tc>
          <w:tcPr>
            <w:tcW w:w="1440" w:type="dxa"/>
            <w:tcBorders>
              <w:top w:val="nil"/>
              <w:left w:val="single" w:sz="4" w:space="0" w:color="auto"/>
              <w:bottom w:val="single" w:sz="4" w:space="0" w:color="auto"/>
              <w:right w:val="nil"/>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BOT-2 subtests</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1 - 6</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7        8 </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9   10   11</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12     13</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14   15   16</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17     18</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19  20  21</w:t>
            </w:r>
          </w:p>
        </w:tc>
        <w:tc>
          <w:tcPr>
            <w:tcW w:w="1008" w:type="dxa"/>
            <w:tcBorders>
              <w:top w:val="nil"/>
              <w:left w:val="nil"/>
              <w:bottom w:val="single" w:sz="4" w:space="0" w:color="auto"/>
              <w:right w:val="nil"/>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22     23</w:t>
            </w:r>
          </w:p>
        </w:tc>
        <w:tc>
          <w:tcPr>
            <w:tcW w:w="1008" w:type="dxa"/>
            <w:tcBorders>
              <w:top w:val="nil"/>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24 - 30</w:t>
            </w:r>
          </w:p>
        </w:tc>
      </w:tr>
    </w:tbl>
    <w:p w:rsidR="00E874CC" w:rsidRPr="00B135B2" w:rsidRDefault="00E874CC" w:rsidP="00E874CC">
      <w:pPr>
        <w:spacing w:before="120"/>
        <w:rPr>
          <w:rFonts w:ascii="Times New Roman" w:hAnsi="Times New Roman" w:cs="Times New Roman"/>
          <w:sz w:val="18"/>
          <w:szCs w:val="18"/>
        </w:rPr>
      </w:pPr>
      <w:r w:rsidRPr="00B135B2">
        <w:rPr>
          <w:rFonts w:ascii="Times New Roman" w:hAnsi="Times New Roman" w:cs="Times New Roman"/>
          <w:sz w:val="20"/>
          <w:szCs w:val="20"/>
        </w:rPr>
        <w:lastRenderedPageBreak/>
        <w:t xml:space="preserve">Adapted from Willis, J. O. &amp; Dumont, R. P., </w:t>
      </w:r>
      <w:r w:rsidRPr="00B135B2">
        <w:rPr>
          <w:rFonts w:ascii="Times New Roman" w:hAnsi="Times New Roman" w:cs="Times New Roman"/>
          <w:i/>
          <w:iCs/>
          <w:sz w:val="20"/>
          <w:szCs w:val="20"/>
        </w:rPr>
        <w:t xml:space="preserve">Guide to Identification of Learning Disabilities </w:t>
      </w:r>
      <w:r w:rsidRPr="00B135B2">
        <w:rPr>
          <w:rFonts w:ascii="Times New Roman" w:hAnsi="Times New Roman" w:cs="Times New Roman"/>
          <w:iCs/>
          <w:sz w:val="20"/>
          <w:szCs w:val="20"/>
        </w:rPr>
        <w:t>(3rd ed.</w:t>
      </w:r>
      <w:r w:rsidRPr="00B135B2">
        <w:rPr>
          <w:rFonts w:ascii="Times New Roman" w:hAnsi="Times New Roman" w:cs="Times New Roman"/>
          <w:iCs/>
          <w:sz w:val="18"/>
          <w:szCs w:val="18"/>
        </w:rPr>
        <w:t xml:space="preserve">) </w:t>
      </w:r>
      <w:r w:rsidRPr="00B135B2">
        <w:rPr>
          <w:rFonts w:ascii="Times New Roman" w:hAnsi="Times New Roman" w:cs="Times New Roman"/>
          <w:sz w:val="18"/>
          <w:szCs w:val="18"/>
        </w:rPr>
        <w:t xml:space="preserve">(Peterborough, NH: Authors, 2002, pp. 39-40).  Also available at </w:t>
      </w:r>
      <w:hyperlink r:id="rId20" w:history="1">
        <w:r w:rsidRPr="00B135B2">
          <w:rPr>
            <w:rStyle w:val="Hyperlink"/>
            <w:rFonts w:ascii="Times New Roman" w:hAnsi="Times New Roman"/>
            <w:sz w:val="18"/>
            <w:szCs w:val="18"/>
          </w:rPr>
          <w:t>http://www.myschoolpsychology.com/testing-information/sample-explanations-of-classification-labels/</w:t>
        </w:r>
      </w:hyperlink>
      <w:r w:rsidRPr="00B135B2">
        <w:rPr>
          <w:rFonts w:ascii="Times New Roman" w:hAnsi="Times New Roman" w:cs="Times New Roman"/>
          <w:sz w:val="18"/>
          <w:szCs w:val="18"/>
        </w:rPr>
        <w:t xml:space="preserve"> </w:t>
      </w:r>
    </w:p>
    <w:p w:rsidR="00E874CC" w:rsidRPr="00B135B2" w:rsidRDefault="00E874CC" w:rsidP="00E874CC">
      <w:pPr>
        <w:spacing w:after="120"/>
        <w:jc w:val="center"/>
        <w:rPr>
          <w:rFonts w:ascii="Times New Roman" w:hAnsi="Times New Roman" w:cs="Times New Roman"/>
          <w:b/>
          <w:bCs/>
          <w:sz w:val="24"/>
          <w:szCs w:val="24"/>
        </w:rPr>
      </w:pPr>
      <w:r w:rsidRPr="00BE2EB6">
        <w:rPr>
          <w:b/>
          <w:bCs/>
          <w:sz w:val="24"/>
          <w:szCs w:val="24"/>
        </w:rPr>
        <w:br w:type="page"/>
      </w:r>
      <w:r w:rsidRPr="00B135B2">
        <w:rPr>
          <w:rFonts w:ascii="Times New Roman" w:hAnsi="Times New Roman" w:cs="Times New Roman"/>
          <w:b/>
          <w:bCs/>
          <w:sz w:val="24"/>
          <w:szCs w:val="24"/>
        </w:rPr>
        <w:lastRenderedPageBreak/>
        <w:t>SCORES NOT USED WITH THE TESTS IN THIS REPORT (GIVEN FOR REFERENCE)</w:t>
      </w:r>
    </w:p>
    <w:p w:rsidR="00E874CC" w:rsidRPr="00B135B2" w:rsidRDefault="00E874CC" w:rsidP="00E874CC">
      <w:pPr>
        <w:spacing w:after="80"/>
        <w:rPr>
          <w:rFonts w:ascii="Times New Roman" w:hAnsi="Times New Roman" w:cs="Times New Roman"/>
          <w:sz w:val="24"/>
          <w:szCs w:val="24"/>
        </w:rPr>
      </w:pPr>
      <w:r w:rsidRPr="00B135B2">
        <w:rPr>
          <w:rFonts w:ascii="Times New Roman" w:hAnsi="Times New Roman" w:cs="Times New Roman"/>
          <w:sz w:val="24"/>
          <w:szCs w:val="24"/>
        </w:rPr>
        <w:t xml:space="preserve">When a new test is developed, it is </w:t>
      </w:r>
      <w:r w:rsidRPr="00B135B2">
        <w:rPr>
          <w:rFonts w:ascii="Times New Roman" w:hAnsi="Times New Roman" w:cs="Times New Roman"/>
          <w:i/>
          <w:iCs/>
          <w:sz w:val="24"/>
          <w:szCs w:val="24"/>
        </w:rPr>
        <w:t>normed</w:t>
      </w:r>
      <w:r w:rsidRPr="00B135B2">
        <w:rPr>
          <w:rFonts w:ascii="Times New Roman" w:hAnsi="Times New Roman" w:cs="Times New Roman"/>
          <w:sz w:val="24"/>
          <w:szCs w:val="24"/>
        </w:rPr>
        <w:t xml:space="preserve"> on a </w:t>
      </w:r>
      <w:r w:rsidRPr="00B135B2">
        <w:rPr>
          <w:rFonts w:ascii="Times New Roman" w:hAnsi="Times New Roman" w:cs="Times New Roman"/>
          <w:i/>
          <w:iCs/>
          <w:sz w:val="24"/>
          <w:szCs w:val="24"/>
        </w:rPr>
        <w:t>sample</w:t>
      </w:r>
      <w:r w:rsidRPr="00B135B2">
        <w:rPr>
          <w:rFonts w:ascii="Times New Roman" w:hAnsi="Times New Roman" w:cs="Times New Roman"/>
          <w:sz w:val="24"/>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E874CC" w:rsidRPr="00B135B2" w:rsidRDefault="00E874CC" w:rsidP="00E874CC">
      <w:pPr>
        <w:spacing w:after="80"/>
        <w:rPr>
          <w:rFonts w:ascii="Times New Roman" w:hAnsi="Times New Roman" w:cs="Times New Roman"/>
          <w:sz w:val="24"/>
          <w:szCs w:val="24"/>
        </w:rPr>
      </w:pPr>
      <w:r w:rsidRPr="00B135B2">
        <w:rPr>
          <w:rFonts w:ascii="Times New Roman" w:hAnsi="Times New Roman" w:cs="Times New Roman"/>
          <w:b/>
          <w:bCs/>
          <w:sz w:val="24"/>
          <w:szCs w:val="24"/>
        </w:rPr>
        <w:t>PERCENTILE RANKS (PR)</w:t>
      </w:r>
      <w:r w:rsidRPr="00B135B2">
        <w:rPr>
          <w:rFonts w:ascii="Times New Roman" w:hAnsi="Times New Roman" w:cs="Times New Roman"/>
          <w:sz w:val="24"/>
          <w:szCs w:val="24"/>
        </w:rPr>
        <w:t xml:space="preserve"> simply state the percent of persons in the norming sample who scored the same as or lower than the student.  A percentile rank of 50 would be Average – as high as or higher than 50% and lower than the other 50% of the norming sample.  The middle half of scores falls between percentile ranks of 25 and 75.</w:t>
      </w:r>
    </w:p>
    <w:p w:rsidR="00E874CC" w:rsidRPr="00B135B2" w:rsidRDefault="00E874CC" w:rsidP="00E874CC">
      <w:pPr>
        <w:spacing w:after="80"/>
        <w:rPr>
          <w:rFonts w:ascii="Times New Roman" w:hAnsi="Times New Roman" w:cs="Times New Roman"/>
        </w:rPr>
      </w:pPr>
      <w:r w:rsidRPr="00B135B2">
        <w:rPr>
          <w:rFonts w:ascii="Times New Roman" w:hAnsi="Times New Roman" w:cs="Times New Roman"/>
          <w:b/>
          <w:bCs/>
          <w:sz w:val="24"/>
          <w:szCs w:val="24"/>
        </w:rPr>
        <w:t>STANDARD SCORES</w:t>
      </w:r>
      <w:r w:rsidRPr="00B135B2">
        <w:rPr>
          <w:rFonts w:ascii="Times New Roman" w:hAnsi="Times New Roman" w:cs="Times New Roman"/>
          <w:sz w:val="24"/>
          <w:szCs w:val="24"/>
        </w:rPr>
        <w:t xml:space="preserve"> ("quotients" on some tests) have an average (</w:t>
      </w:r>
      <w:r w:rsidRPr="00B135B2">
        <w:rPr>
          <w:rFonts w:ascii="Times New Roman" w:hAnsi="Times New Roman" w:cs="Times New Roman"/>
          <w:i/>
          <w:iCs/>
          <w:sz w:val="24"/>
          <w:szCs w:val="24"/>
        </w:rPr>
        <w:t xml:space="preserve">mean) </w:t>
      </w:r>
      <w:r w:rsidRPr="00B135B2">
        <w:rPr>
          <w:rFonts w:ascii="Times New Roman" w:hAnsi="Times New Roman" w:cs="Times New Roman"/>
          <w:sz w:val="24"/>
          <w:szCs w:val="24"/>
        </w:rPr>
        <w:t xml:space="preserve">of 100 and a </w:t>
      </w:r>
      <w:r w:rsidRPr="00B135B2">
        <w:rPr>
          <w:rFonts w:ascii="Times New Roman" w:hAnsi="Times New Roman" w:cs="Times New Roman"/>
          <w:i/>
          <w:iCs/>
          <w:sz w:val="24"/>
          <w:szCs w:val="24"/>
        </w:rPr>
        <w:t>standard deviation</w:t>
      </w:r>
      <w:r w:rsidRPr="00B135B2">
        <w:rPr>
          <w:rFonts w:ascii="Times New Roman" w:hAnsi="Times New Roman" w:cs="Times New Roman"/>
          <w:sz w:val="24"/>
          <w:szCs w:val="24"/>
        </w:rPr>
        <w:t xml:space="preserve"> of 15.  A standard score of 100 would also be at the 50</w:t>
      </w:r>
      <w:r w:rsidRPr="00B135B2">
        <w:rPr>
          <w:rFonts w:ascii="Times New Roman" w:hAnsi="Times New Roman" w:cs="Times New Roman"/>
          <w:sz w:val="24"/>
          <w:szCs w:val="24"/>
          <w:vertAlign w:val="superscript"/>
        </w:rPr>
        <w:t>th</w:t>
      </w:r>
      <w:r w:rsidRPr="00B135B2">
        <w:rPr>
          <w:rFonts w:ascii="Times New Roman" w:hAnsi="Times New Roman" w:cs="Times New Roman"/>
          <w:sz w:val="24"/>
          <w:szCs w:val="24"/>
        </w:rPr>
        <w:t xml:space="preserve"> percentile rank. The middle half of these standard scores falls between 90 and 110.</w:t>
      </w:r>
    </w:p>
    <w:p w:rsidR="00E874CC" w:rsidRPr="00B135B2" w:rsidRDefault="00E874CC" w:rsidP="00E874CC">
      <w:pPr>
        <w:spacing w:after="80"/>
        <w:rPr>
          <w:rFonts w:ascii="Times New Roman" w:hAnsi="Times New Roman" w:cs="Times New Roman"/>
          <w:sz w:val="24"/>
          <w:szCs w:val="24"/>
        </w:rPr>
      </w:pPr>
      <w:r w:rsidRPr="00B135B2">
        <w:rPr>
          <w:rFonts w:ascii="Times New Roman" w:hAnsi="Times New Roman" w:cs="Times New Roman"/>
          <w:b/>
          <w:bCs/>
          <w:sz w:val="24"/>
          <w:szCs w:val="24"/>
        </w:rPr>
        <w:t>SCALED SCORES</w:t>
      </w:r>
      <w:r w:rsidRPr="00B135B2">
        <w:rPr>
          <w:rFonts w:ascii="Times New Roman" w:hAnsi="Times New Roman" w:cs="Times New Roman"/>
          <w:sz w:val="24"/>
          <w:szCs w:val="24"/>
        </w:rPr>
        <w:t xml:space="preserve"> ("standard scores on some tests) are standard scores with an average (</w:t>
      </w:r>
      <w:r w:rsidRPr="00B135B2">
        <w:rPr>
          <w:rFonts w:ascii="Times New Roman" w:hAnsi="Times New Roman" w:cs="Times New Roman"/>
          <w:i/>
          <w:iCs/>
          <w:sz w:val="24"/>
          <w:szCs w:val="24"/>
        </w:rPr>
        <w:t xml:space="preserve">mean) </w:t>
      </w:r>
      <w:r w:rsidRPr="00B135B2">
        <w:rPr>
          <w:rFonts w:ascii="Times New Roman" w:hAnsi="Times New Roman" w:cs="Times New Roman"/>
          <w:sz w:val="24"/>
          <w:szCs w:val="24"/>
        </w:rPr>
        <w:t xml:space="preserve">of 10 and a </w:t>
      </w:r>
      <w:r w:rsidRPr="00B135B2">
        <w:rPr>
          <w:rFonts w:ascii="Times New Roman" w:hAnsi="Times New Roman" w:cs="Times New Roman"/>
          <w:i/>
          <w:iCs/>
          <w:sz w:val="24"/>
          <w:szCs w:val="24"/>
        </w:rPr>
        <w:t>standard deviation</w:t>
      </w:r>
      <w:r w:rsidRPr="00B135B2">
        <w:rPr>
          <w:rFonts w:ascii="Times New Roman" w:hAnsi="Times New Roman" w:cs="Times New Roman"/>
          <w:sz w:val="24"/>
          <w:szCs w:val="24"/>
        </w:rPr>
        <w:t xml:space="preserve"> of 3.  A scaled score of 10 would also be at the 50</w:t>
      </w:r>
      <w:r w:rsidRPr="00B135B2">
        <w:rPr>
          <w:rFonts w:ascii="Times New Roman" w:hAnsi="Times New Roman" w:cs="Times New Roman"/>
          <w:sz w:val="24"/>
          <w:szCs w:val="24"/>
          <w:vertAlign w:val="superscript"/>
        </w:rPr>
        <w:t>th</w:t>
      </w:r>
      <w:r w:rsidRPr="00B135B2">
        <w:rPr>
          <w:rFonts w:ascii="Times New Roman" w:hAnsi="Times New Roman" w:cs="Times New Roman"/>
          <w:sz w:val="24"/>
          <w:szCs w:val="24"/>
        </w:rPr>
        <w:t xml:space="preserve"> percentile rank.  The middle half of these standard scores falls between 8 and 12.</w:t>
      </w:r>
    </w:p>
    <w:p w:rsidR="00E874CC" w:rsidRPr="00B135B2" w:rsidRDefault="00E874CC" w:rsidP="00E874CC">
      <w:pPr>
        <w:spacing w:after="80"/>
        <w:rPr>
          <w:rFonts w:ascii="Times New Roman" w:hAnsi="Times New Roman" w:cs="Times New Roman"/>
          <w:sz w:val="24"/>
          <w:szCs w:val="24"/>
        </w:rPr>
      </w:pPr>
      <w:r w:rsidRPr="00B135B2">
        <w:rPr>
          <w:rFonts w:ascii="Times New Roman" w:hAnsi="Times New Roman" w:cs="Times New Roman"/>
          <w:i/>
          <w:sz w:val="24"/>
          <w:szCs w:val="24"/>
        </w:rPr>
        <w:t>V-</w:t>
      </w:r>
      <w:r w:rsidRPr="00B135B2">
        <w:rPr>
          <w:rFonts w:ascii="Times New Roman" w:hAnsi="Times New Roman" w:cs="Times New Roman"/>
          <w:b/>
          <w:sz w:val="24"/>
          <w:szCs w:val="24"/>
        </w:rPr>
        <w:t xml:space="preserve">SCALE SCORES </w:t>
      </w:r>
      <w:r w:rsidRPr="00B135B2">
        <w:rPr>
          <w:rFonts w:ascii="Times New Roman" w:hAnsi="Times New Roman" w:cs="Times New Roman"/>
          <w:sz w:val="24"/>
          <w:szCs w:val="24"/>
        </w:rPr>
        <w:t xml:space="preserve">have a </w:t>
      </w:r>
      <w:r w:rsidRPr="00B135B2">
        <w:rPr>
          <w:rFonts w:ascii="Times New Roman" w:hAnsi="Times New Roman" w:cs="Times New Roman"/>
          <w:i/>
          <w:sz w:val="24"/>
          <w:szCs w:val="24"/>
        </w:rPr>
        <w:t>mean</w:t>
      </w:r>
      <w:r w:rsidRPr="00B135B2">
        <w:rPr>
          <w:rFonts w:ascii="Times New Roman" w:hAnsi="Times New Roman" w:cs="Times New Roman"/>
          <w:sz w:val="24"/>
          <w:szCs w:val="24"/>
        </w:rPr>
        <w:t xml:space="preserve"> of 15 and </w:t>
      </w:r>
      <w:r w:rsidRPr="00B135B2">
        <w:rPr>
          <w:rFonts w:ascii="Times New Roman" w:hAnsi="Times New Roman" w:cs="Times New Roman"/>
          <w:i/>
          <w:sz w:val="24"/>
          <w:szCs w:val="24"/>
        </w:rPr>
        <w:t>standard deviation</w:t>
      </w:r>
      <w:r w:rsidRPr="00B135B2">
        <w:rPr>
          <w:rFonts w:ascii="Times New Roman" w:hAnsi="Times New Roman" w:cs="Times New Roman"/>
          <w:sz w:val="24"/>
          <w:szCs w:val="24"/>
        </w:rPr>
        <w:t xml:space="preserve"> of 3.  A </w:t>
      </w:r>
      <w:r w:rsidRPr="00B135B2">
        <w:rPr>
          <w:rFonts w:ascii="Times New Roman" w:hAnsi="Times New Roman" w:cs="Times New Roman"/>
          <w:i/>
          <w:sz w:val="24"/>
          <w:szCs w:val="24"/>
        </w:rPr>
        <w:t>v-</w:t>
      </w:r>
      <w:r w:rsidRPr="00B135B2">
        <w:rPr>
          <w:rFonts w:ascii="Times New Roman" w:hAnsi="Times New Roman" w:cs="Times New Roman"/>
          <w:sz w:val="24"/>
          <w:szCs w:val="24"/>
        </w:rPr>
        <w:t>scale score of 15 would also be at the 50</w:t>
      </w:r>
      <w:r w:rsidRPr="00B135B2">
        <w:rPr>
          <w:rFonts w:ascii="Times New Roman" w:hAnsi="Times New Roman" w:cs="Times New Roman"/>
          <w:sz w:val="24"/>
          <w:szCs w:val="24"/>
          <w:vertAlign w:val="superscript"/>
        </w:rPr>
        <w:t>th</w:t>
      </w:r>
      <w:r w:rsidRPr="00B135B2">
        <w:rPr>
          <w:rFonts w:ascii="Times New Roman" w:hAnsi="Times New Roman" w:cs="Times New Roman"/>
          <w:sz w:val="24"/>
          <w:szCs w:val="24"/>
        </w:rPr>
        <w:t xml:space="preserve"> percentile rank and in Stanine 5.  The middle half of </w:t>
      </w:r>
      <w:r w:rsidRPr="00B135B2">
        <w:rPr>
          <w:rFonts w:ascii="Times New Roman" w:hAnsi="Times New Roman" w:cs="Times New Roman"/>
          <w:i/>
          <w:sz w:val="24"/>
          <w:szCs w:val="24"/>
        </w:rPr>
        <w:t>v-</w:t>
      </w:r>
      <w:r w:rsidRPr="00B135B2">
        <w:rPr>
          <w:rFonts w:ascii="Times New Roman" w:hAnsi="Times New Roman" w:cs="Times New Roman"/>
          <w:sz w:val="24"/>
          <w:szCs w:val="24"/>
        </w:rPr>
        <w:t>scale scores falls between 13 and 17.</w:t>
      </w:r>
    </w:p>
    <w:p w:rsidR="00E874CC" w:rsidRPr="00B135B2" w:rsidRDefault="00E874CC" w:rsidP="00E874CC">
      <w:pPr>
        <w:spacing w:after="120"/>
        <w:rPr>
          <w:rFonts w:ascii="Times New Roman" w:hAnsi="Times New Roman" w:cs="Times New Roman"/>
          <w:sz w:val="24"/>
          <w:szCs w:val="24"/>
        </w:rPr>
      </w:pPr>
      <w:r w:rsidRPr="00B135B2">
        <w:rPr>
          <w:rFonts w:ascii="Times New Roman" w:hAnsi="Times New Roman" w:cs="Times New Roman"/>
          <w:b/>
          <w:bCs/>
          <w:sz w:val="24"/>
          <w:szCs w:val="24"/>
        </w:rPr>
        <w:t xml:space="preserve">T SCORES </w:t>
      </w:r>
      <w:r w:rsidRPr="00B135B2">
        <w:rPr>
          <w:rFonts w:ascii="Times New Roman" w:hAnsi="Times New Roman" w:cs="Times New Roman"/>
          <w:sz w:val="24"/>
          <w:szCs w:val="24"/>
        </w:rPr>
        <w:t>have an average (</w:t>
      </w:r>
      <w:r w:rsidRPr="00B135B2">
        <w:rPr>
          <w:rFonts w:ascii="Times New Roman" w:hAnsi="Times New Roman" w:cs="Times New Roman"/>
          <w:i/>
          <w:iCs/>
          <w:sz w:val="24"/>
          <w:szCs w:val="24"/>
        </w:rPr>
        <w:t xml:space="preserve">mean) </w:t>
      </w:r>
      <w:r w:rsidRPr="00B135B2">
        <w:rPr>
          <w:rFonts w:ascii="Times New Roman" w:hAnsi="Times New Roman" w:cs="Times New Roman"/>
          <w:sz w:val="24"/>
          <w:szCs w:val="24"/>
        </w:rPr>
        <w:t xml:space="preserve">of 50 and a </w:t>
      </w:r>
      <w:r w:rsidRPr="00B135B2">
        <w:rPr>
          <w:rFonts w:ascii="Times New Roman" w:hAnsi="Times New Roman" w:cs="Times New Roman"/>
          <w:i/>
          <w:iCs/>
          <w:sz w:val="24"/>
          <w:szCs w:val="24"/>
        </w:rPr>
        <w:t>standard deviation</w:t>
      </w:r>
      <w:r w:rsidRPr="00B135B2">
        <w:rPr>
          <w:rFonts w:ascii="Times New Roman" w:hAnsi="Times New Roman" w:cs="Times New Roman"/>
          <w:sz w:val="24"/>
          <w:szCs w:val="24"/>
        </w:rPr>
        <w:t xml:space="preserve"> of 10.  A T score of 50 would be at the 50</w:t>
      </w:r>
      <w:r w:rsidRPr="00B135B2">
        <w:rPr>
          <w:rFonts w:ascii="Times New Roman" w:hAnsi="Times New Roman" w:cs="Times New Roman"/>
          <w:sz w:val="24"/>
          <w:szCs w:val="24"/>
          <w:vertAlign w:val="superscript"/>
        </w:rPr>
        <w:t>th</w:t>
      </w:r>
      <w:r w:rsidRPr="00B135B2">
        <w:rPr>
          <w:rFonts w:ascii="Times New Roman" w:hAnsi="Times New Roman" w:cs="Times New Roman"/>
          <w:sz w:val="24"/>
          <w:szCs w:val="24"/>
        </w:rPr>
        <w:t xml:space="preserve"> percentile rank.  The middle half of T scores falls between approximately 43 and 57.</w:t>
      </w:r>
    </w:p>
    <w:tbl>
      <w:tblPr>
        <w:tblW w:w="10512" w:type="dxa"/>
        <w:tblInd w:w="-72" w:type="dxa"/>
        <w:tblLayout w:type="fixed"/>
        <w:tblCellMar>
          <w:left w:w="0" w:type="dxa"/>
          <w:right w:w="0" w:type="dxa"/>
        </w:tblCellMar>
        <w:tblLook w:val="0000"/>
      </w:tblPr>
      <w:tblGrid>
        <w:gridCol w:w="70"/>
        <w:gridCol w:w="1511"/>
        <w:gridCol w:w="1008"/>
        <w:gridCol w:w="144"/>
        <w:gridCol w:w="1026"/>
        <w:gridCol w:w="126"/>
        <w:gridCol w:w="1044"/>
        <w:gridCol w:w="109"/>
        <w:gridCol w:w="1873"/>
        <w:gridCol w:w="145"/>
        <w:gridCol w:w="1026"/>
        <w:gridCol w:w="126"/>
        <w:gridCol w:w="1028"/>
        <w:gridCol w:w="124"/>
        <w:gridCol w:w="1152"/>
      </w:tblGrid>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sz w:val="16"/>
                <w:szCs w:val="16"/>
              </w:rPr>
            </w:pPr>
          </w:p>
        </w:tc>
        <w:tc>
          <w:tcPr>
            <w:tcW w:w="1153"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       &amp;&amp;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sz w:val="16"/>
                <w:szCs w:val="16"/>
              </w:rPr>
              <w:t xml:space="preserve">         </w:t>
            </w:r>
            <w:r w:rsidR="00B135B2">
              <w:rPr>
                <w:rFonts w:ascii="Times New Roman" w:hAnsi="Times New Roman" w:cs="Times New Roman"/>
                <w:sz w:val="16"/>
                <w:szCs w:val="16"/>
              </w:rPr>
              <w:t xml:space="preserve">  </w:t>
            </w:r>
            <w:r w:rsidRPr="00B135B2">
              <w:rPr>
                <w:rFonts w:ascii="Times New Roman" w:hAnsi="Times New Roman" w:cs="Times New Roman"/>
                <w:sz w:val="16"/>
                <w:szCs w:val="16"/>
              </w:rPr>
              <w:t xml:space="preserve"> There are </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sz w:val="16"/>
                <w:szCs w:val="16"/>
              </w:rPr>
              <w:t xml:space="preserve">200 </w:t>
            </w:r>
            <w:r w:rsidRPr="00B135B2">
              <w:rPr>
                <w:rFonts w:ascii="Times New Roman" w:hAnsi="Times New Roman" w:cs="Times New Roman"/>
                <w:b/>
                <w:bCs/>
                <w:sz w:val="16"/>
                <w:szCs w:val="16"/>
              </w:rPr>
              <w:t>&amp;</w:t>
            </w:r>
            <w:r w:rsidRPr="00B135B2">
              <w:rPr>
                <w:rFonts w:ascii="Times New Roman" w:hAnsi="Times New Roman" w:cs="Times New Roman"/>
                <w:sz w:val="16"/>
                <w:szCs w:val="16"/>
              </w:rPr>
              <w:t>s.</w:t>
            </w:r>
          </w:p>
        </w:tc>
        <w:tc>
          <w:tcPr>
            <w:tcW w:w="1153"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sz w:val="16"/>
                <w:szCs w:val="16"/>
              </w:rPr>
              <w:t xml:space="preserve">          </w:t>
            </w:r>
            <w:r w:rsidR="00B135B2">
              <w:rPr>
                <w:rFonts w:ascii="Times New Roman" w:hAnsi="Times New Roman" w:cs="Times New Roman"/>
                <w:sz w:val="16"/>
                <w:szCs w:val="16"/>
              </w:rPr>
              <w:t xml:space="preserve">  e</w:t>
            </w:r>
            <w:r w:rsidRPr="00B135B2">
              <w:rPr>
                <w:rFonts w:ascii="Times New Roman" w:hAnsi="Times New Roman" w:cs="Times New Roman"/>
                <w:sz w:val="16"/>
                <w:szCs w:val="16"/>
              </w:rPr>
              <w:t xml:space="preserve">ach </w:t>
            </w:r>
            <w:r w:rsidRPr="00B135B2">
              <w:rPr>
                <w:rFonts w:ascii="Times New Roman" w:hAnsi="Times New Roman" w:cs="Times New Roman"/>
                <w:b/>
                <w:bCs/>
                <w:sz w:val="16"/>
                <w:szCs w:val="16"/>
              </w:rPr>
              <w:t>&amp;&amp;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sz w:val="16"/>
                <w:szCs w:val="16"/>
              </w:rPr>
              <w:t>=  1%.</w:t>
            </w:r>
          </w:p>
        </w:tc>
        <w:tc>
          <w:tcPr>
            <w:tcW w:w="1153"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3"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b/>
                <w:bCs/>
                <w:sz w:val="16"/>
                <w:szCs w:val="16"/>
              </w:rPr>
              <w:t xml:space="preserve">                  &amp;&amp;   </w:t>
            </w: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b/>
                <w:bCs/>
                <w:sz w:val="16"/>
                <w:szCs w:val="16"/>
              </w:rPr>
              <w:t xml:space="preserve">     &amp;&amp;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3"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3"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b/>
                <w:bCs/>
                <w:sz w:val="16"/>
                <w:szCs w:val="16"/>
              </w:rPr>
              <w:t xml:space="preserve">                     &amp;</w:t>
            </w:r>
          </w:p>
        </w:tc>
        <w:tc>
          <w:tcPr>
            <w:tcW w:w="1153"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b/>
                <w:bCs/>
                <w:sz w:val="16"/>
                <w:szCs w:val="16"/>
              </w:rPr>
              <w:t xml:space="preserve">     &amp;</w:t>
            </w: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 xml:space="preserve">&amp;&amp;&amp;&amp;&amp;&amp;     </w:t>
            </w:r>
          </w:p>
        </w:tc>
        <w:tc>
          <w:tcPr>
            <w:tcW w:w="1153"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r>
      <w:tr w:rsidR="00E874CC" w:rsidRPr="00BE2EB6" w:rsidTr="00E874CC">
        <w:trPr>
          <w:gridBefore w:val="1"/>
          <w:wBefore w:w="70" w:type="dxa"/>
        </w:trPr>
        <w:tc>
          <w:tcPr>
            <w:tcW w:w="1511"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p>
        </w:tc>
        <w:tc>
          <w:tcPr>
            <w:tcW w:w="1152" w:type="dxa"/>
            <w:gridSpan w:val="2"/>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b/>
                <w:bCs/>
                <w:sz w:val="16"/>
                <w:szCs w:val="16"/>
              </w:rPr>
              <w:t xml:space="preserve"> &amp;    &amp;   &amp;    &amp;  </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3"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2018"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       &amp;&amp;&amp;&amp;&amp;&amp;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gridSpan w:val="2"/>
            <w:tcBorders>
              <w:top w:val="nil"/>
              <w:left w:val="nil"/>
              <w:bottom w:val="nil"/>
              <w:right w:val="nil"/>
            </w:tcBorders>
          </w:tcPr>
          <w:p w:rsidR="00E874CC" w:rsidRPr="00B135B2" w:rsidRDefault="00E874CC" w:rsidP="00E874CC">
            <w:pPr>
              <w:jc w:val="center"/>
              <w:rPr>
                <w:rFonts w:ascii="Times New Roman" w:hAnsi="Times New Roman" w:cs="Times New Roman"/>
                <w:b/>
                <w:bCs/>
                <w:sz w:val="16"/>
                <w:szCs w:val="16"/>
              </w:rPr>
            </w:pPr>
            <w:r w:rsidRPr="00B135B2">
              <w:rPr>
                <w:rFonts w:ascii="Times New Roman" w:hAnsi="Times New Roman" w:cs="Times New Roman"/>
                <w:b/>
                <w:bCs/>
                <w:sz w:val="16"/>
                <w:szCs w:val="16"/>
              </w:rPr>
              <w:t>&amp;&amp;&amp;&amp;&amp;&amp;</w:t>
            </w:r>
          </w:p>
        </w:tc>
        <w:tc>
          <w:tcPr>
            <w:tcW w:w="1152" w:type="dxa"/>
            <w:tcBorders>
              <w:top w:val="nil"/>
              <w:left w:val="nil"/>
              <w:bottom w:val="nil"/>
              <w:right w:val="nil"/>
            </w:tcBorders>
          </w:tcPr>
          <w:p w:rsidR="00E874CC" w:rsidRPr="00B135B2" w:rsidRDefault="00E874CC" w:rsidP="00E874CC">
            <w:pPr>
              <w:rPr>
                <w:rFonts w:ascii="Times New Roman" w:hAnsi="Times New Roman" w:cs="Times New Roman"/>
                <w:b/>
                <w:bCs/>
                <w:sz w:val="16"/>
                <w:szCs w:val="16"/>
              </w:rPr>
            </w:pPr>
            <w:r w:rsidRPr="00B135B2">
              <w:rPr>
                <w:rFonts w:ascii="Times New Roman" w:hAnsi="Times New Roman" w:cs="Times New Roman"/>
                <w:b/>
                <w:bCs/>
                <w:sz w:val="16"/>
                <w:szCs w:val="16"/>
              </w:rPr>
              <w:t xml:space="preserve"> &amp;   &amp;   &amp;    &amp;</w:t>
            </w:r>
          </w:p>
        </w:tc>
      </w:tr>
      <w:tr w:rsidR="00E874CC" w:rsidRPr="00BE2EB6" w:rsidTr="00E874CC">
        <w:tblPrEx>
          <w:tblCellMar>
            <w:left w:w="72" w:type="dxa"/>
            <w:right w:w="72" w:type="dxa"/>
          </w:tblCellMar>
        </w:tblPrEx>
        <w:trPr>
          <w:trHeight w:hRule="exact" w:val="120"/>
        </w:trPr>
        <w:tc>
          <w:tcPr>
            <w:tcW w:w="1581" w:type="dxa"/>
            <w:gridSpan w:val="2"/>
            <w:tcBorders>
              <w:top w:val="nil"/>
              <w:left w:val="nil"/>
              <w:bottom w:val="nil"/>
              <w:right w:val="nil"/>
            </w:tcBorders>
          </w:tcPr>
          <w:p w:rsidR="00E874CC" w:rsidRPr="00BE2EB6" w:rsidRDefault="00E874CC" w:rsidP="00E874CC">
            <w:pPr>
              <w:rPr>
                <w:sz w:val="18"/>
                <w:szCs w:val="18"/>
              </w:rPr>
            </w:pPr>
          </w:p>
        </w:tc>
        <w:tc>
          <w:tcPr>
            <w:tcW w:w="1152" w:type="dxa"/>
            <w:gridSpan w:val="2"/>
            <w:tcBorders>
              <w:top w:val="nil"/>
              <w:left w:val="nil"/>
              <w:bottom w:val="nil"/>
              <w:right w:val="nil"/>
            </w:tcBorders>
          </w:tcPr>
          <w:p w:rsidR="00E874CC" w:rsidRPr="00BE2EB6" w:rsidRDefault="00E874CC" w:rsidP="00E874CC">
            <w:pPr>
              <w:jc w:val="center"/>
              <w:rPr>
                <w:sz w:val="16"/>
                <w:szCs w:val="16"/>
              </w:rPr>
            </w:pPr>
          </w:p>
        </w:tc>
        <w:tc>
          <w:tcPr>
            <w:tcW w:w="1152" w:type="dxa"/>
            <w:gridSpan w:val="2"/>
            <w:tcBorders>
              <w:top w:val="nil"/>
              <w:left w:val="nil"/>
              <w:bottom w:val="nil"/>
              <w:right w:val="nil"/>
            </w:tcBorders>
          </w:tcPr>
          <w:p w:rsidR="00E874CC" w:rsidRPr="00BE2EB6" w:rsidRDefault="00E874CC" w:rsidP="00E874CC">
            <w:pPr>
              <w:jc w:val="center"/>
              <w:rPr>
                <w:sz w:val="16"/>
                <w:szCs w:val="16"/>
              </w:rPr>
            </w:pPr>
          </w:p>
        </w:tc>
        <w:tc>
          <w:tcPr>
            <w:tcW w:w="1153" w:type="dxa"/>
            <w:gridSpan w:val="2"/>
            <w:tcBorders>
              <w:top w:val="nil"/>
              <w:left w:val="nil"/>
              <w:bottom w:val="nil"/>
              <w:right w:val="nil"/>
            </w:tcBorders>
          </w:tcPr>
          <w:p w:rsidR="00E874CC" w:rsidRPr="00BE2EB6" w:rsidRDefault="00E874CC" w:rsidP="00E874CC">
            <w:pPr>
              <w:jc w:val="center"/>
              <w:rPr>
                <w:sz w:val="16"/>
                <w:szCs w:val="16"/>
              </w:rPr>
            </w:pPr>
          </w:p>
        </w:tc>
        <w:tc>
          <w:tcPr>
            <w:tcW w:w="2018" w:type="dxa"/>
            <w:gridSpan w:val="2"/>
            <w:tcBorders>
              <w:top w:val="nil"/>
              <w:left w:val="nil"/>
              <w:bottom w:val="nil"/>
              <w:right w:val="nil"/>
            </w:tcBorders>
          </w:tcPr>
          <w:p w:rsidR="00E874CC" w:rsidRPr="00BE2EB6" w:rsidRDefault="00E874CC" w:rsidP="00E874CC">
            <w:pPr>
              <w:jc w:val="center"/>
              <w:rPr>
                <w:sz w:val="16"/>
                <w:szCs w:val="16"/>
              </w:rPr>
            </w:pPr>
          </w:p>
        </w:tc>
        <w:tc>
          <w:tcPr>
            <w:tcW w:w="1152" w:type="dxa"/>
            <w:gridSpan w:val="2"/>
            <w:tcBorders>
              <w:top w:val="nil"/>
              <w:left w:val="nil"/>
              <w:bottom w:val="nil"/>
              <w:right w:val="nil"/>
            </w:tcBorders>
          </w:tcPr>
          <w:p w:rsidR="00E874CC" w:rsidRPr="00BE2EB6" w:rsidRDefault="00E874CC" w:rsidP="00E874CC">
            <w:pPr>
              <w:jc w:val="center"/>
              <w:rPr>
                <w:sz w:val="16"/>
                <w:szCs w:val="16"/>
              </w:rPr>
            </w:pPr>
          </w:p>
        </w:tc>
        <w:tc>
          <w:tcPr>
            <w:tcW w:w="1152" w:type="dxa"/>
            <w:gridSpan w:val="2"/>
            <w:tcBorders>
              <w:top w:val="nil"/>
              <w:left w:val="nil"/>
              <w:bottom w:val="nil"/>
              <w:right w:val="nil"/>
            </w:tcBorders>
          </w:tcPr>
          <w:p w:rsidR="00E874CC" w:rsidRPr="00BE2EB6" w:rsidRDefault="00E874CC" w:rsidP="00E874CC">
            <w:pPr>
              <w:jc w:val="center"/>
              <w:rPr>
                <w:sz w:val="16"/>
                <w:szCs w:val="16"/>
              </w:rPr>
            </w:pPr>
          </w:p>
        </w:tc>
        <w:tc>
          <w:tcPr>
            <w:tcW w:w="1152" w:type="dxa"/>
            <w:tcBorders>
              <w:top w:val="nil"/>
              <w:left w:val="nil"/>
              <w:bottom w:val="nil"/>
              <w:right w:val="nil"/>
            </w:tcBorders>
          </w:tcPr>
          <w:p w:rsidR="00E874CC" w:rsidRPr="00BE2EB6" w:rsidRDefault="00E874CC" w:rsidP="00E874CC">
            <w:pPr>
              <w:jc w:val="center"/>
              <w:rPr>
                <w:sz w:val="16"/>
                <w:szCs w:val="16"/>
              </w:rPr>
            </w:pP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Percent in each</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6.7%</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16.1%</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50%</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16.1%</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6.7%</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2.2%</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Standard 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69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70 – 79</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80 – 89</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90 – 109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110 – 119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120 – 129</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130 – </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Scaled Scores</w:t>
            </w:r>
          </w:p>
        </w:tc>
        <w:tc>
          <w:tcPr>
            <w:tcW w:w="1008" w:type="dxa"/>
            <w:tcBorders>
              <w:top w:val="single" w:sz="4" w:space="0" w:color="auto"/>
              <w:left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1    2     3</w:t>
            </w:r>
          </w:p>
        </w:tc>
        <w:tc>
          <w:tcPr>
            <w:tcW w:w="1170"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4        5    </w:t>
            </w:r>
          </w:p>
        </w:tc>
        <w:tc>
          <w:tcPr>
            <w:tcW w:w="1170"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6        7</w:t>
            </w:r>
          </w:p>
        </w:tc>
        <w:tc>
          <w:tcPr>
            <w:tcW w:w="1982"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8       9      10       11</w:t>
            </w:r>
          </w:p>
        </w:tc>
        <w:tc>
          <w:tcPr>
            <w:tcW w:w="1171"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12      13</w:t>
            </w:r>
          </w:p>
        </w:tc>
        <w:tc>
          <w:tcPr>
            <w:tcW w:w="1154"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14      15</w:t>
            </w:r>
          </w:p>
        </w:tc>
        <w:tc>
          <w:tcPr>
            <w:tcW w:w="1276" w:type="dxa"/>
            <w:gridSpan w:val="2"/>
            <w:tcBorders>
              <w:top w:val="single" w:sz="4" w:space="0" w:color="auto"/>
              <w:bottom w:val="single" w:sz="4" w:space="0" w:color="auto"/>
              <w:right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16  17  18  19</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i/>
                <w:sz w:val="20"/>
                <w:szCs w:val="20"/>
              </w:rPr>
              <w:t>V-</w:t>
            </w:r>
            <w:r w:rsidRPr="00B135B2">
              <w:rPr>
                <w:rFonts w:ascii="Times New Roman" w:hAnsi="Times New Roman" w:cs="Times New Roman"/>
                <w:sz w:val="20"/>
                <w:szCs w:val="20"/>
              </w:rPr>
              <w:t>Scale Scores</w:t>
            </w:r>
          </w:p>
        </w:tc>
        <w:tc>
          <w:tcPr>
            <w:tcW w:w="1008" w:type="dxa"/>
            <w:tcBorders>
              <w:top w:val="single" w:sz="4" w:space="0" w:color="auto"/>
              <w:left w:val="single" w:sz="4" w:space="0" w:color="auto"/>
              <w:bottom w:val="single" w:sz="4" w:space="0" w:color="auto"/>
            </w:tcBorders>
            <w:vAlign w:val="center"/>
          </w:tcPr>
          <w:p w:rsidR="00E874CC" w:rsidRPr="00B135B2" w:rsidRDefault="00E874CC" w:rsidP="00E874CC">
            <w:pPr>
              <w:pStyle w:val="FootnoteText"/>
              <w:jc w:val="center"/>
              <w:rPr>
                <w:rFonts w:ascii="Times New Roman" w:hAnsi="Times New Roman" w:cs="Times New Roman"/>
                <w:sz w:val="20"/>
                <w:szCs w:val="20"/>
              </w:rPr>
            </w:pPr>
            <w:r w:rsidRPr="00B135B2">
              <w:rPr>
                <w:rFonts w:ascii="Times New Roman" w:hAnsi="Times New Roman" w:cs="Times New Roman"/>
                <w:sz w:val="20"/>
                <w:szCs w:val="20"/>
              </w:rPr>
              <w:t xml:space="preserve"> 1 – 8 </w:t>
            </w:r>
          </w:p>
        </w:tc>
        <w:tc>
          <w:tcPr>
            <w:tcW w:w="1170"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9      10</w:t>
            </w:r>
          </w:p>
        </w:tc>
        <w:tc>
          <w:tcPr>
            <w:tcW w:w="1170"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11      12</w:t>
            </w:r>
          </w:p>
        </w:tc>
        <w:tc>
          <w:tcPr>
            <w:tcW w:w="1982"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13     14     15       16</w:t>
            </w:r>
          </w:p>
        </w:tc>
        <w:tc>
          <w:tcPr>
            <w:tcW w:w="1171"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17      18</w:t>
            </w:r>
          </w:p>
        </w:tc>
        <w:tc>
          <w:tcPr>
            <w:tcW w:w="1154" w:type="dxa"/>
            <w:gridSpan w:val="2"/>
            <w:tcBorders>
              <w:top w:val="single" w:sz="4" w:space="0" w:color="auto"/>
              <w:bottom w:val="single" w:sz="4" w:space="0" w:color="auto"/>
            </w:tcBorders>
            <w:vAlign w:val="center"/>
          </w:tcPr>
          <w:p w:rsidR="00E874CC" w:rsidRPr="00B135B2" w:rsidRDefault="00E874CC" w:rsidP="00E874CC">
            <w:pPr>
              <w:pStyle w:val="FootnoteText"/>
              <w:rPr>
                <w:rFonts w:ascii="Times New Roman" w:hAnsi="Times New Roman" w:cs="Times New Roman"/>
                <w:sz w:val="20"/>
                <w:szCs w:val="20"/>
              </w:rPr>
            </w:pPr>
            <w:r w:rsidRPr="00B135B2">
              <w:rPr>
                <w:rFonts w:ascii="Times New Roman" w:hAnsi="Times New Roman" w:cs="Times New Roman"/>
                <w:sz w:val="20"/>
                <w:szCs w:val="20"/>
              </w:rPr>
              <w:t xml:space="preserve"> 19      20</w:t>
            </w:r>
          </w:p>
        </w:tc>
        <w:tc>
          <w:tcPr>
            <w:tcW w:w="1276" w:type="dxa"/>
            <w:gridSpan w:val="2"/>
            <w:tcBorders>
              <w:top w:val="single" w:sz="4" w:space="0" w:color="auto"/>
              <w:bottom w:val="single" w:sz="4" w:space="0" w:color="auto"/>
              <w:right w:val="single" w:sz="4" w:space="0" w:color="auto"/>
            </w:tcBorders>
            <w:vAlign w:val="center"/>
          </w:tcPr>
          <w:p w:rsidR="00E874CC" w:rsidRPr="00B135B2" w:rsidRDefault="00E874CC" w:rsidP="00E874CC">
            <w:pPr>
              <w:pStyle w:val="FootnoteText"/>
              <w:jc w:val="center"/>
              <w:rPr>
                <w:rFonts w:ascii="Times New Roman" w:hAnsi="Times New Roman" w:cs="Times New Roman"/>
                <w:sz w:val="20"/>
                <w:szCs w:val="20"/>
              </w:rPr>
            </w:pPr>
            <w:r w:rsidRPr="00B135B2">
              <w:rPr>
                <w:rFonts w:ascii="Times New Roman" w:hAnsi="Times New Roman" w:cs="Times New Roman"/>
                <w:sz w:val="20"/>
                <w:szCs w:val="20"/>
              </w:rPr>
              <w:t xml:space="preserve">21 – 24 </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T 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29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30 – 36</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37 – 42</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43 – 56</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57 – 62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63 – 69 </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70 –</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z-scores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&lt; </w:t>
            </w:r>
            <w:r w:rsidRPr="00B135B2">
              <w:rPr>
                <w:rFonts w:ascii="Times New Roman" w:hAnsi="Times New Roman" w:cs="Times New Roman"/>
                <w:sz w:val="20"/>
                <w:szCs w:val="20"/>
                <w:vertAlign w:val="superscript"/>
              </w:rPr>
              <w:t>–</w:t>
            </w:r>
            <w:r w:rsidRPr="00B135B2">
              <w:rPr>
                <w:rFonts w:ascii="Times New Roman" w:hAnsi="Times New Roman" w:cs="Times New Roman"/>
                <w:sz w:val="20"/>
                <w:szCs w:val="20"/>
              </w:rPr>
              <w:t xml:space="preserve">2.00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jc w:val="center"/>
              <w:rPr>
                <w:rFonts w:ascii="Times New Roman" w:hAnsi="Times New Roman" w:cs="Times New Roman"/>
                <w:sz w:val="18"/>
                <w:szCs w:val="18"/>
              </w:rPr>
            </w:pPr>
            <w:r w:rsidRPr="00353AE8">
              <w:rPr>
                <w:rFonts w:ascii="Times New Roman" w:hAnsi="Times New Roman" w:cs="Times New Roman"/>
                <w:sz w:val="18"/>
                <w:szCs w:val="18"/>
              </w:rPr>
              <w:t xml:space="preserve"> </w:t>
            </w:r>
            <w:r w:rsidRPr="00353AE8">
              <w:rPr>
                <w:rFonts w:ascii="Times New Roman" w:hAnsi="Times New Roman" w:cs="Times New Roman"/>
                <w:sz w:val="18"/>
                <w:szCs w:val="18"/>
                <w:vertAlign w:val="superscript"/>
              </w:rPr>
              <w:t>–</w:t>
            </w:r>
            <w:r w:rsidR="00353AE8">
              <w:rPr>
                <w:rFonts w:ascii="Times New Roman" w:hAnsi="Times New Roman" w:cs="Times New Roman"/>
                <w:sz w:val="18"/>
                <w:szCs w:val="18"/>
              </w:rPr>
              <w:t>2.00 -</w:t>
            </w:r>
            <w:r w:rsidRPr="00353AE8">
              <w:rPr>
                <w:rFonts w:ascii="Times New Roman" w:hAnsi="Times New Roman" w:cs="Times New Roman"/>
                <w:sz w:val="18"/>
                <w:szCs w:val="18"/>
              </w:rPr>
              <w:t xml:space="preserve">  </w:t>
            </w:r>
            <w:r w:rsidRPr="00353AE8">
              <w:rPr>
                <w:rFonts w:ascii="Times New Roman" w:hAnsi="Times New Roman" w:cs="Times New Roman"/>
                <w:sz w:val="18"/>
                <w:szCs w:val="18"/>
                <w:vertAlign w:val="superscript"/>
              </w:rPr>
              <w:t>–</w:t>
            </w:r>
            <w:r w:rsidRPr="00353AE8">
              <w:rPr>
                <w:rFonts w:ascii="Times New Roman" w:hAnsi="Times New Roman" w:cs="Times New Roman"/>
                <w:sz w:val="18"/>
                <w:szCs w:val="18"/>
              </w:rPr>
              <w:t xml:space="preserve">1.34  </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A232C3">
            <w:pPr>
              <w:jc w:val="center"/>
              <w:rPr>
                <w:rFonts w:ascii="Times New Roman" w:hAnsi="Times New Roman" w:cs="Times New Roman"/>
                <w:sz w:val="20"/>
                <w:szCs w:val="20"/>
              </w:rPr>
            </w:pPr>
            <w:r w:rsidRPr="00B135B2">
              <w:rPr>
                <w:rFonts w:ascii="Times New Roman" w:hAnsi="Times New Roman" w:cs="Times New Roman"/>
                <w:sz w:val="20"/>
                <w:szCs w:val="20"/>
                <w:vertAlign w:val="superscript"/>
              </w:rPr>
              <w:t>–</w:t>
            </w:r>
            <w:r w:rsidR="00353AE8">
              <w:rPr>
                <w:rFonts w:ascii="Times New Roman" w:hAnsi="Times New Roman" w:cs="Times New Roman"/>
                <w:sz w:val="20"/>
                <w:szCs w:val="20"/>
              </w:rPr>
              <w:t>1.33 -</w:t>
            </w:r>
            <w:r w:rsidRPr="00B135B2">
              <w:rPr>
                <w:rFonts w:ascii="Times New Roman" w:hAnsi="Times New Roman" w:cs="Times New Roman"/>
                <w:sz w:val="20"/>
                <w:szCs w:val="20"/>
              </w:rPr>
              <w:t xml:space="preserve"> </w:t>
            </w:r>
            <w:r w:rsidRPr="00B135B2">
              <w:rPr>
                <w:rFonts w:ascii="Times New Roman" w:hAnsi="Times New Roman" w:cs="Times New Roman"/>
                <w:sz w:val="20"/>
                <w:szCs w:val="20"/>
                <w:vertAlign w:val="superscript"/>
              </w:rPr>
              <w:t>–</w:t>
            </w:r>
            <w:r w:rsidRPr="00B135B2">
              <w:rPr>
                <w:rFonts w:ascii="Times New Roman" w:hAnsi="Times New Roman" w:cs="Times New Roman"/>
                <w:sz w:val="20"/>
                <w:szCs w:val="20"/>
              </w:rPr>
              <w:t>0.68</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vertAlign w:val="superscript"/>
              </w:rPr>
              <w:t>–</w:t>
            </w:r>
            <w:r w:rsidRPr="00B135B2">
              <w:rPr>
                <w:rFonts w:ascii="Times New Roman" w:hAnsi="Times New Roman" w:cs="Times New Roman"/>
                <w:sz w:val="20"/>
                <w:szCs w:val="20"/>
              </w:rPr>
              <w:t xml:space="preserve">0.67 – 0.66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0.67 – 1.32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1.33 – 1.99</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2.00 –</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Bruininks-Oseretsky</w:t>
            </w:r>
          </w:p>
        </w:tc>
        <w:tc>
          <w:tcPr>
            <w:tcW w:w="8931" w:type="dxa"/>
            <w:gridSpan w:val="13"/>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pStyle w:val="FootnoteText"/>
              <w:rPr>
                <w:rFonts w:ascii="Times New Roman" w:hAnsi="Times New Roman" w:cs="Times New Roman"/>
                <w:sz w:val="21"/>
                <w:szCs w:val="21"/>
              </w:rPr>
            </w:pPr>
            <w:r w:rsidRPr="00353AE8">
              <w:rPr>
                <w:rFonts w:ascii="Times New Roman" w:hAnsi="Times New Roman" w:cs="Times New Roman"/>
                <w:sz w:val="21"/>
                <w:szCs w:val="21"/>
              </w:rPr>
              <w:t xml:space="preserve"> 0   1   2   3   4   5   6   7   8   9   10   11  12  13  14  15  16  17  18  19  20   21  22   23  24  25  26  27  28    </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spacing w:after="80"/>
              <w:rPr>
                <w:rFonts w:ascii="Times New Roman" w:hAnsi="Times New Roman" w:cs="Times New Roman"/>
                <w:sz w:val="20"/>
                <w:szCs w:val="20"/>
              </w:rPr>
            </w:pPr>
            <w:r w:rsidRPr="00B135B2">
              <w:rPr>
                <w:rFonts w:ascii="Times New Roman" w:hAnsi="Times New Roman" w:cs="Times New Roman"/>
                <w:sz w:val="20"/>
                <w:szCs w:val="20"/>
              </w:rPr>
              <w:t>Percentile Ranks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02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03 – 08</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09 – 24</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25 – 74</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75 – 90</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91 – 97</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98 – </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WISC-V</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Extremely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Extremely High</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Other Wechsler </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Classification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Extremely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Borderline</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Superior</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Superior</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WRAT4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Lower Extreme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 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Superior</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Upper Extreme</w:t>
            </w:r>
          </w:p>
        </w:tc>
      </w:tr>
      <w:tr w:rsidR="00E874CC" w:rsidRPr="00BE2EB6" w:rsidTr="00E874CC">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DAS &amp; VMI</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tc>
        <w:tc>
          <w:tcPr>
            <w:tcW w:w="1152"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tc>
      </w:tr>
    </w:tbl>
    <w:p w:rsidR="00A232C3" w:rsidRDefault="00A232C3">
      <w:r>
        <w:br w:type="page"/>
      </w:r>
    </w:p>
    <w:tbl>
      <w:tblPr>
        <w:tblW w:w="10512" w:type="dxa"/>
        <w:tblLayout w:type="fixed"/>
        <w:tblCellMar>
          <w:left w:w="72" w:type="dxa"/>
          <w:right w:w="72" w:type="dxa"/>
        </w:tblCellMar>
        <w:tblLook w:val="0000"/>
      </w:tblPr>
      <w:tblGrid>
        <w:gridCol w:w="1581"/>
        <w:gridCol w:w="576"/>
        <w:gridCol w:w="576"/>
        <w:gridCol w:w="39"/>
        <w:gridCol w:w="360"/>
        <w:gridCol w:w="495"/>
        <w:gridCol w:w="250"/>
        <w:gridCol w:w="8"/>
        <w:gridCol w:w="57"/>
        <w:gridCol w:w="447"/>
        <w:gridCol w:w="93"/>
        <w:gridCol w:w="360"/>
        <w:gridCol w:w="180"/>
        <w:gridCol w:w="16"/>
        <w:gridCol w:w="614"/>
        <w:gridCol w:w="360"/>
        <w:gridCol w:w="540"/>
        <w:gridCol w:w="504"/>
        <w:gridCol w:w="36"/>
        <w:gridCol w:w="270"/>
        <w:gridCol w:w="180"/>
        <w:gridCol w:w="89"/>
        <w:gridCol w:w="541"/>
        <w:gridCol w:w="36"/>
        <w:gridCol w:w="54"/>
        <w:gridCol w:w="720"/>
        <w:gridCol w:w="360"/>
        <w:gridCol w:w="18"/>
        <w:gridCol w:w="72"/>
        <w:gridCol w:w="504"/>
        <w:gridCol w:w="36"/>
        <w:gridCol w:w="540"/>
      </w:tblGrid>
      <w:tr w:rsidR="00E874CC" w:rsidRPr="00BE2EB6" w:rsidTr="00A232C3">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lastRenderedPageBreak/>
              <w:t>RIAS</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Classification</w:t>
            </w:r>
          </w:p>
        </w:tc>
        <w:tc>
          <w:tcPr>
            <w:tcW w:w="115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Significantly Below Av.</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Moderately Below Av.</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Moderately Above Av.</w:t>
            </w:r>
          </w:p>
        </w:tc>
        <w:tc>
          <w:tcPr>
            <w:tcW w:w="115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Significantly Above Av.</w:t>
            </w:r>
          </w:p>
        </w:tc>
      </w:tr>
      <w:tr w:rsidR="00E874CC" w:rsidRPr="00BE2EB6" w:rsidTr="00A232C3">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Stanford-Binet Classification</w:t>
            </w:r>
          </w:p>
        </w:tc>
        <w:tc>
          <w:tcPr>
            <w:tcW w:w="5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A232C3" w:rsidRDefault="00E874CC" w:rsidP="00E874CC">
            <w:pPr>
              <w:jc w:val="center"/>
              <w:rPr>
                <w:rFonts w:ascii="Times New Roman" w:hAnsi="Times New Roman" w:cs="Times New Roman"/>
                <w:sz w:val="14"/>
                <w:szCs w:val="20"/>
              </w:rPr>
            </w:pPr>
            <w:r w:rsidRPr="00A232C3">
              <w:rPr>
                <w:rFonts w:ascii="Times New Roman" w:hAnsi="Times New Roman" w:cs="Times New Roman"/>
                <w:sz w:val="14"/>
                <w:szCs w:val="20"/>
              </w:rPr>
              <w:t>Moder-ately Impaired</w:t>
            </w:r>
          </w:p>
          <w:p w:rsidR="00E874CC" w:rsidRPr="00A232C3" w:rsidRDefault="00E874CC" w:rsidP="00E874CC">
            <w:pPr>
              <w:jc w:val="center"/>
              <w:rPr>
                <w:rFonts w:ascii="Times New Roman" w:hAnsi="Times New Roman" w:cs="Times New Roman"/>
                <w:sz w:val="14"/>
                <w:szCs w:val="20"/>
              </w:rPr>
            </w:pPr>
            <w:r w:rsidRPr="003E71C2">
              <w:rPr>
                <w:rFonts w:ascii="Times New Roman" w:hAnsi="Times New Roman" w:cs="Times New Roman"/>
                <w:sz w:val="18"/>
                <w:szCs w:val="20"/>
              </w:rPr>
              <w:t>40-54</w:t>
            </w:r>
          </w:p>
        </w:tc>
        <w:tc>
          <w:tcPr>
            <w:tcW w:w="5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A232C3" w:rsidRDefault="00E874CC" w:rsidP="00E874CC">
            <w:pPr>
              <w:jc w:val="center"/>
              <w:rPr>
                <w:rFonts w:ascii="Times New Roman" w:hAnsi="Times New Roman" w:cs="Times New Roman"/>
                <w:sz w:val="14"/>
                <w:szCs w:val="20"/>
              </w:rPr>
            </w:pPr>
            <w:r w:rsidRPr="00A232C3">
              <w:rPr>
                <w:rFonts w:ascii="Times New Roman" w:hAnsi="Times New Roman" w:cs="Times New Roman"/>
                <w:sz w:val="14"/>
                <w:szCs w:val="20"/>
              </w:rPr>
              <w:t>Mildly Impaired</w:t>
            </w:r>
          </w:p>
          <w:p w:rsidR="00E874CC" w:rsidRPr="00A232C3" w:rsidRDefault="00E874CC" w:rsidP="00E874CC">
            <w:pPr>
              <w:jc w:val="center"/>
              <w:rPr>
                <w:rFonts w:ascii="Times New Roman" w:hAnsi="Times New Roman" w:cs="Times New Roman"/>
                <w:sz w:val="14"/>
                <w:szCs w:val="20"/>
              </w:rPr>
            </w:pPr>
            <w:r w:rsidRPr="003E71C2">
              <w:rPr>
                <w:rFonts w:ascii="Times New Roman" w:hAnsi="Times New Roman" w:cs="Times New Roman"/>
                <w:sz w:val="18"/>
                <w:szCs w:val="20"/>
              </w:rPr>
              <w:t>55-69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Borderline</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 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Superior</w:t>
            </w:r>
          </w:p>
        </w:tc>
        <w:tc>
          <w:tcPr>
            <w:tcW w:w="57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Gifted</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130-144</w:t>
            </w:r>
          </w:p>
        </w:tc>
        <w:tc>
          <w:tcPr>
            <w:tcW w:w="57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Very Gifted </w:t>
            </w:r>
            <w:r w:rsidRPr="00A232C3">
              <w:rPr>
                <w:rFonts w:ascii="Times New Roman" w:hAnsi="Times New Roman" w:cs="Times New Roman"/>
                <w:sz w:val="16"/>
                <w:szCs w:val="20"/>
              </w:rPr>
              <w:t>145-160</w:t>
            </w:r>
          </w:p>
        </w:tc>
      </w:tr>
      <w:tr w:rsidR="00E874CC" w:rsidRPr="00BE2EB6" w:rsidTr="003E71C2">
        <w:trPr>
          <w:trHeight w:val="588"/>
        </w:trPr>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Leiter Classification</w:t>
            </w:r>
          </w:p>
        </w:tc>
        <w:tc>
          <w:tcPr>
            <w:tcW w:w="576" w:type="dxa"/>
            <w:vMerge w:val="restart"/>
            <w:tcBorders>
              <w:top w:val="single" w:sz="4" w:space="0" w:color="auto"/>
              <w:left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Delay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40-54</w:t>
            </w:r>
          </w:p>
        </w:tc>
        <w:tc>
          <w:tcPr>
            <w:tcW w:w="576" w:type="dxa"/>
            <w:vMerge w:val="restart"/>
            <w:tcBorders>
              <w:top w:val="single" w:sz="4" w:space="0" w:color="auto"/>
              <w:left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Low/ Mild Delay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55-69</w:t>
            </w:r>
          </w:p>
        </w:tc>
        <w:tc>
          <w:tcPr>
            <w:tcW w:w="1152" w:type="dxa"/>
            <w:gridSpan w:val="5"/>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3" w:type="dxa"/>
            <w:gridSpan w:val="6"/>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18" w:type="dxa"/>
            <w:gridSpan w:val="4"/>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52" w:type="dxa"/>
            <w:gridSpan w:val="6"/>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tc>
        <w:tc>
          <w:tcPr>
            <w:tcW w:w="1152" w:type="dxa"/>
            <w:gridSpan w:val="4"/>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tc>
        <w:tc>
          <w:tcPr>
            <w:tcW w:w="1152" w:type="dxa"/>
            <w:gridSpan w:val="4"/>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High/</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Gifted</w:t>
            </w:r>
          </w:p>
          <w:p w:rsidR="00E874CC" w:rsidRPr="00B135B2" w:rsidRDefault="00E874CC" w:rsidP="00E874CC">
            <w:pPr>
              <w:jc w:val="center"/>
              <w:rPr>
                <w:rFonts w:ascii="Times New Roman" w:hAnsi="Times New Roman" w:cs="Times New Roman"/>
                <w:sz w:val="20"/>
                <w:szCs w:val="20"/>
              </w:rPr>
            </w:pPr>
          </w:p>
        </w:tc>
      </w:tr>
      <w:tr w:rsidR="00E874CC" w:rsidRPr="00BE2EB6" w:rsidTr="00A232C3">
        <w:trPr>
          <w:trHeight w:val="588"/>
        </w:trPr>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Severe Delay =  </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 xml:space="preserve">               30 – 39 </w:t>
            </w:r>
          </w:p>
        </w:tc>
        <w:tc>
          <w:tcPr>
            <w:tcW w:w="576" w:type="dxa"/>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576" w:type="dxa"/>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152" w:type="dxa"/>
            <w:gridSpan w:val="5"/>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153" w:type="dxa"/>
            <w:gridSpan w:val="6"/>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2018" w:type="dxa"/>
            <w:gridSpan w:val="4"/>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152" w:type="dxa"/>
            <w:gridSpan w:val="6"/>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152" w:type="dxa"/>
            <w:gridSpan w:val="4"/>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152" w:type="dxa"/>
            <w:gridSpan w:val="4"/>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r>
      <w:tr w:rsidR="00E874CC" w:rsidRPr="00BE2EB6" w:rsidTr="00A232C3">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Woodcock-Johnson Classif.</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54"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(90 – 110)</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High Average </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(111 – 120)</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Superior</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(121 – 130)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Superior</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(131 – )</w:t>
            </w:r>
          </w:p>
        </w:tc>
      </w:tr>
      <w:tr w:rsidR="00E874CC" w:rsidRPr="00BE2EB6" w:rsidTr="00A232C3">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Pro-Ed</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Poor</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Poor</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2054"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Above Average </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Superior</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Superior</w:t>
            </w:r>
          </w:p>
        </w:tc>
      </w:tr>
      <w:tr w:rsidR="00E874CC" w:rsidRPr="00BE2EB6" w:rsidTr="003E71C2">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OWLS-II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Deficient</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 69 </w:t>
            </w: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 Average  70 – 84</w:t>
            </w:r>
          </w:p>
        </w:tc>
        <w:tc>
          <w:tcPr>
            <w:tcW w:w="3242" w:type="dxa"/>
            <w:gridSpan w:val="1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116 – 130</w:t>
            </w:r>
          </w:p>
        </w:tc>
        <w:tc>
          <w:tcPr>
            <w:tcW w:w="108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Exceptional  131 –  </w:t>
            </w:r>
          </w:p>
        </w:tc>
      </w:tr>
      <w:tr w:rsidR="00E874CC" w:rsidRPr="00BE2EB6" w:rsidTr="003E71C2">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KTEA-3 15-pt.</w:t>
            </w:r>
          </w:p>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Classification</w:t>
            </w:r>
          </w:p>
        </w:tc>
        <w:tc>
          <w:tcPr>
            <w:tcW w:w="5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40-54</w:t>
            </w:r>
          </w:p>
        </w:tc>
        <w:tc>
          <w:tcPr>
            <w:tcW w:w="5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 55-69</w:t>
            </w:r>
          </w:p>
        </w:tc>
        <w:tc>
          <w:tcPr>
            <w:tcW w:w="1656"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71C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Below Average  </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70 – 84</w:t>
            </w:r>
          </w:p>
        </w:tc>
        <w:tc>
          <w:tcPr>
            <w:tcW w:w="3242"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85 – 115</w:t>
            </w:r>
          </w:p>
        </w:tc>
        <w:tc>
          <w:tcPr>
            <w:tcW w:w="1801"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116 – 130</w:t>
            </w:r>
          </w:p>
        </w:tc>
        <w:tc>
          <w:tcPr>
            <w:tcW w:w="54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 131-145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Very </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p w:rsidR="00E874CC" w:rsidRPr="00B135B2" w:rsidRDefault="00E874CC" w:rsidP="009159F2">
            <w:pPr>
              <w:jc w:val="center"/>
              <w:rPr>
                <w:rFonts w:ascii="Times New Roman" w:hAnsi="Times New Roman" w:cs="Times New Roman"/>
                <w:sz w:val="20"/>
                <w:szCs w:val="20"/>
              </w:rPr>
            </w:pPr>
            <w:r w:rsidRPr="009159F2">
              <w:rPr>
                <w:rFonts w:ascii="Times New Roman" w:hAnsi="Times New Roman" w:cs="Times New Roman"/>
                <w:sz w:val="14"/>
                <w:szCs w:val="20"/>
              </w:rPr>
              <w:t>146</w:t>
            </w:r>
            <w:r w:rsidR="009159F2" w:rsidRPr="009159F2">
              <w:rPr>
                <w:rFonts w:ascii="Times New Roman" w:hAnsi="Times New Roman" w:cs="Times New Roman"/>
                <w:sz w:val="14"/>
                <w:szCs w:val="20"/>
              </w:rPr>
              <w:t>-1</w:t>
            </w:r>
            <w:r w:rsidRPr="009159F2">
              <w:rPr>
                <w:rFonts w:ascii="Times New Roman" w:hAnsi="Times New Roman" w:cs="Times New Roman"/>
                <w:sz w:val="14"/>
                <w:szCs w:val="20"/>
              </w:rPr>
              <w:t>60</w:t>
            </w:r>
          </w:p>
        </w:tc>
      </w:tr>
      <w:tr w:rsidR="00E874CC" w:rsidRPr="00BE2EB6" w:rsidTr="00A232C3">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KTEA-3 10-pt.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69</w:t>
            </w:r>
          </w:p>
        </w:tc>
        <w:tc>
          <w:tcPr>
            <w:tcW w:w="1144"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70 – 79 </w:t>
            </w:r>
          </w:p>
        </w:tc>
        <w:tc>
          <w:tcPr>
            <w:tcW w:w="1145"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 Average</w:t>
            </w:r>
          </w:p>
        </w:tc>
        <w:tc>
          <w:tcPr>
            <w:tcW w:w="2070"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(90 – 109)</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120 – 129</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High</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130 –</w:t>
            </w:r>
          </w:p>
        </w:tc>
      </w:tr>
      <w:tr w:rsidR="00E874CC" w:rsidRPr="00BE2EB6" w:rsidTr="009159F2">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WIAT-III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&lt;55</w:t>
            </w:r>
          </w:p>
        </w:tc>
        <w:tc>
          <w:tcPr>
            <w:tcW w:w="576"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55 – 69 </w:t>
            </w: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Below Average  70 – 84</w:t>
            </w:r>
          </w:p>
        </w:tc>
        <w:tc>
          <w:tcPr>
            <w:tcW w:w="3242" w:type="dxa"/>
            <w:gridSpan w:val="1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116 – 130</w:t>
            </w:r>
          </w:p>
        </w:tc>
        <w:tc>
          <w:tcPr>
            <w:tcW w:w="54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9159F2" w:rsidRDefault="00E874CC" w:rsidP="00E874CC">
            <w:pPr>
              <w:jc w:val="center"/>
              <w:rPr>
                <w:rFonts w:ascii="Times New Roman" w:hAnsi="Times New Roman" w:cs="Times New Roman"/>
                <w:sz w:val="18"/>
                <w:szCs w:val="20"/>
              </w:rPr>
            </w:pPr>
            <w:r w:rsidRPr="009159F2">
              <w:rPr>
                <w:rFonts w:ascii="Times New Roman" w:hAnsi="Times New Roman" w:cs="Times New Roman"/>
                <w:sz w:val="18"/>
                <w:szCs w:val="20"/>
              </w:rPr>
              <w:t>Super-ior</w:t>
            </w:r>
          </w:p>
          <w:p w:rsidR="00E874CC" w:rsidRPr="009159F2" w:rsidRDefault="00E874CC" w:rsidP="00E874CC">
            <w:pPr>
              <w:jc w:val="center"/>
              <w:rPr>
                <w:rFonts w:ascii="Times New Roman" w:hAnsi="Times New Roman" w:cs="Times New Roman"/>
                <w:sz w:val="18"/>
                <w:szCs w:val="20"/>
              </w:rPr>
            </w:pPr>
            <w:r w:rsidRPr="009159F2">
              <w:rPr>
                <w:rFonts w:ascii="Times New Roman" w:hAnsi="Times New Roman" w:cs="Times New Roman"/>
                <w:sz w:val="18"/>
                <w:szCs w:val="20"/>
              </w:rPr>
              <w:t>131-145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B135B2" w:rsidRDefault="00E874CC" w:rsidP="00E874CC">
            <w:pPr>
              <w:jc w:val="center"/>
              <w:rPr>
                <w:rFonts w:ascii="Times New Roman" w:hAnsi="Times New Roman" w:cs="Times New Roman"/>
                <w:sz w:val="20"/>
                <w:szCs w:val="20"/>
              </w:rPr>
            </w:pPr>
            <w:r w:rsidRPr="009159F2">
              <w:rPr>
                <w:rFonts w:ascii="Times New Roman" w:hAnsi="Times New Roman" w:cs="Times New Roman"/>
                <w:sz w:val="18"/>
                <w:szCs w:val="20"/>
              </w:rPr>
              <w:t xml:space="preserve">Very Super-ior </w:t>
            </w:r>
            <w:r w:rsidRPr="00B135B2">
              <w:rPr>
                <w:rFonts w:ascii="Times New Roman" w:hAnsi="Times New Roman" w:cs="Times New Roman"/>
                <w:sz w:val="20"/>
                <w:szCs w:val="20"/>
              </w:rPr>
              <w:t xml:space="preserve">146 – </w:t>
            </w:r>
          </w:p>
        </w:tc>
      </w:tr>
      <w:tr w:rsidR="00E874CC" w:rsidRPr="00BE2EB6" w:rsidTr="00A232C3">
        <w:trPr>
          <w:trHeight w:val="478"/>
        </w:trPr>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Vineland Adaptive Levels</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70</w:t>
            </w:r>
          </w:p>
        </w:tc>
        <w:tc>
          <w:tcPr>
            <w:tcW w:w="1710" w:type="dxa"/>
            <w:gridSpan w:val="7"/>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Moderately 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71 – 85 </w:t>
            </w:r>
          </w:p>
        </w:tc>
        <w:tc>
          <w:tcPr>
            <w:tcW w:w="3060" w:type="dxa"/>
            <w:gridSpan w:val="10"/>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Adequate or 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86 – 114</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Moderately High</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115 – 129 </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p w:rsidR="00E874CC" w:rsidRPr="00B135B2" w:rsidRDefault="00E874CC" w:rsidP="00E874CC">
            <w:pPr>
              <w:tabs>
                <w:tab w:val="left" w:pos="251"/>
                <w:tab w:val="center" w:pos="835"/>
              </w:tabs>
              <w:jc w:val="center"/>
              <w:rPr>
                <w:rFonts w:ascii="Times New Roman" w:hAnsi="Times New Roman" w:cs="Times New Roman"/>
                <w:sz w:val="20"/>
                <w:szCs w:val="20"/>
              </w:rPr>
            </w:pPr>
            <w:r w:rsidRPr="00B135B2">
              <w:rPr>
                <w:rFonts w:ascii="Times New Roman" w:hAnsi="Times New Roman" w:cs="Times New Roman"/>
                <w:sz w:val="20"/>
                <w:szCs w:val="20"/>
              </w:rPr>
              <w:t>130 –</w:t>
            </w:r>
          </w:p>
        </w:tc>
      </w:tr>
      <w:tr w:rsidR="00E874CC" w:rsidRPr="00BE2EB6" w:rsidTr="00A232C3">
        <w:trPr>
          <w:trHeight w:val="238"/>
        </w:trPr>
        <w:tc>
          <w:tcPr>
            <w:tcW w:w="1581" w:type="dxa"/>
            <w:vMerge w:val="restart"/>
            <w:tcBorders>
              <w:top w:val="single" w:sz="4" w:space="0" w:color="auto"/>
              <w:left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PPVT-4 Classifications</w:t>
            </w:r>
          </w:p>
        </w:tc>
        <w:tc>
          <w:tcPr>
            <w:tcW w:w="1191" w:type="dxa"/>
            <w:gridSpan w:val="3"/>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Extremely Low</w:t>
            </w:r>
          </w:p>
        </w:tc>
        <w:tc>
          <w:tcPr>
            <w:tcW w:w="1710" w:type="dxa"/>
            <w:gridSpan w:val="7"/>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Moderately Low</w:t>
            </w:r>
          </w:p>
        </w:tc>
        <w:tc>
          <w:tcPr>
            <w:tcW w:w="1530" w:type="dxa"/>
            <w:gridSpan w:val="5"/>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tc>
        <w:tc>
          <w:tcPr>
            <w:tcW w:w="1530" w:type="dxa"/>
            <w:gridSpan w:val="5"/>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High</w:t>
            </w:r>
          </w:p>
        </w:tc>
        <w:tc>
          <w:tcPr>
            <w:tcW w:w="1800" w:type="dxa"/>
            <w:gridSpan w:val="6"/>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Moderately High</w:t>
            </w:r>
          </w:p>
        </w:tc>
        <w:tc>
          <w:tcPr>
            <w:tcW w:w="1170" w:type="dxa"/>
            <w:gridSpan w:val="5"/>
            <w:vMerge w:val="restart"/>
            <w:tcBorders>
              <w:top w:val="single" w:sz="4" w:space="0" w:color="auto"/>
              <w:left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Extremely High</w:t>
            </w:r>
          </w:p>
        </w:tc>
      </w:tr>
      <w:tr w:rsidR="00E874CC" w:rsidRPr="00BE2EB6" w:rsidTr="00A232C3">
        <w:trPr>
          <w:trHeight w:val="238"/>
        </w:trPr>
        <w:tc>
          <w:tcPr>
            <w:tcW w:w="1581" w:type="dxa"/>
            <w:vMerge/>
            <w:tcBorders>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p>
        </w:tc>
        <w:tc>
          <w:tcPr>
            <w:tcW w:w="1191" w:type="dxa"/>
            <w:gridSpan w:val="3"/>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710" w:type="dxa"/>
            <w:gridSpan w:val="7"/>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3060" w:type="dxa"/>
            <w:gridSpan w:val="10"/>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tc>
        <w:tc>
          <w:tcPr>
            <w:tcW w:w="1800" w:type="dxa"/>
            <w:gridSpan w:val="6"/>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c>
          <w:tcPr>
            <w:tcW w:w="1170" w:type="dxa"/>
            <w:gridSpan w:val="5"/>
            <w:vMerge/>
            <w:tcBorders>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p>
        </w:tc>
      </w:tr>
      <w:tr w:rsidR="00E874CC" w:rsidRPr="00BE2EB6" w:rsidTr="00A232C3">
        <w:trPr>
          <w:trHeight w:val="478"/>
        </w:trPr>
        <w:tc>
          <w:tcPr>
            <w:tcW w:w="1581" w:type="dxa"/>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rPr>
                <w:rFonts w:ascii="Times New Roman" w:hAnsi="Times New Roman" w:cs="Times New Roman"/>
                <w:sz w:val="20"/>
                <w:szCs w:val="20"/>
              </w:rPr>
            </w:pPr>
            <w:r w:rsidRPr="00B135B2">
              <w:rPr>
                <w:rFonts w:ascii="Times New Roman" w:hAnsi="Times New Roman" w:cs="Times New Roman"/>
                <w:sz w:val="20"/>
                <w:szCs w:val="20"/>
              </w:rPr>
              <w:t>CELF-4 Classifications</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Very 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70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Low</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71 – 77 </w:t>
            </w:r>
          </w:p>
        </w:tc>
        <w:tc>
          <w:tcPr>
            <w:tcW w:w="855" w:type="dxa"/>
            <w:gridSpan w:val="5"/>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Borderline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78 – 85 </w:t>
            </w:r>
          </w:p>
        </w:tc>
        <w:tc>
          <w:tcPr>
            <w:tcW w:w="3060" w:type="dxa"/>
            <w:gridSpan w:val="10"/>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 xml:space="preserve">86 – 114 </w:t>
            </w:r>
          </w:p>
        </w:tc>
        <w:tc>
          <w:tcPr>
            <w:tcW w:w="2970" w:type="dxa"/>
            <w:gridSpan w:val="11"/>
            <w:tcBorders>
              <w:top w:val="single" w:sz="4" w:space="0" w:color="auto"/>
              <w:left w:val="single" w:sz="4" w:space="0" w:color="auto"/>
              <w:bottom w:val="single" w:sz="4" w:space="0" w:color="auto"/>
              <w:right w:val="single" w:sz="4" w:space="0" w:color="auto"/>
            </w:tcBorders>
            <w:vAlign w:val="center"/>
          </w:tcPr>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Above Average</w:t>
            </w:r>
          </w:p>
          <w:p w:rsidR="00E874CC" w:rsidRPr="00B135B2" w:rsidRDefault="00E874CC" w:rsidP="00E874CC">
            <w:pPr>
              <w:jc w:val="center"/>
              <w:rPr>
                <w:rFonts w:ascii="Times New Roman" w:hAnsi="Times New Roman" w:cs="Times New Roman"/>
                <w:sz w:val="20"/>
                <w:szCs w:val="20"/>
              </w:rPr>
            </w:pPr>
            <w:r w:rsidRPr="00B135B2">
              <w:rPr>
                <w:rFonts w:ascii="Times New Roman" w:hAnsi="Times New Roman" w:cs="Times New Roman"/>
                <w:sz w:val="20"/>
                <w:szCs w:val="20"/>
              </w:rPr>
              <w:t>115 –</w:t>
            </w:r>
          </w:p>
        </w:tc>
      </w:tr>
      <w:tr w:rsidR="00E874CC" w:rsidRPr="00353AE8" w:rsidTr="009159F2">
        <w:tc>
          <w:tcPr>
            <w:tcW w:w="1581" w:type="dxa"/>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rPr>
                <w:rFonts w:ascii="Times New Roman" w:hAnsi="Times New Roman" w:cs="Times New Roman"/>
                <w:sz w:val="20"/>
                <w:szCs w:val="20"/>
              </w:rPr>
            </w:pPr>
            <w:r w:rsidRPr="00353AE8">
              <w:rPr>
                <w:rFonts w:ascii="Times New Roman" w:hAnsi="Times New Roman" w:cs="Times New Roman"/>
                <w:sz w:val="20"/>
                <w:szCs w:val="20"/>
              </w:rPr>
              <w:t>Stanines</w:t>
            </w:r>
          </w:p>
        </w:tc>
        <w:tc>
          <w:tcPr>
            <w:tcW w:w="1551" w:type="dxa"/>
            <w:gridSpan w:val="4"/>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Very Low</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 – 73 </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Low   </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74 – 81 </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Below Average  82 - 88</w:t>
            </w:r>
          </w:p>
        </w:tc>
        <w:tc>
          <w:tcPr>
            <w:tcW w:w="81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Low Average</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89 – 96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Average</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97 – 103 </w:t>
            </w:r>
          </w:p>
        </w:tc>
        <w:tc>
          <w:tcPr>
            <w:tcW w:w="81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High Average</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104 - 111</w:t>
            </w:r>
          </w:p>
        </w:tc>
        <w:tc>
          <w:tcPr>
            <w:tcW w:w="81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Above Average 112 – 118</w:t>
            </w:r>
          </w:p>
        </w:tc>
        <w:tc>
          <w:tcPr>
            <w:tcW w:w="810" w:type="dxa"/>
            <w:gridSpan w:val="3"/>
            <w:tcBorders>
              <w:top w:val="single" w:sz="4" w:space="0" w:color="auto"/>
              <w:left w:val="single" w:sz="4" w:space="0" w:color="auto"/>
              <w:bottom w:val="single" w:sz="4" w:space="0" w:color="auto"/>
              <w:right w:val="single" w:sz="4" w:space="0" w:color="auto"/>
            </w:tcBorders>
            <w:noWrap/>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High</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119 – 126 </w:t>
            </w: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Very High</w:t>
            </w:r>
          </w:p>
          <w:p w:rsidR="00E874CC" w:rsidRPr="00353AE8" w:rsidRDefault="00E874CC" w:rsidP="00E874CC">
            <w:pPr>
              <w:jc w:val="center"/>
              <w:rPr>
                <w:rFonts w:ascii="Times New Roman" w:hAnsi="Times New Roman" w:cs="Times New Roman"/>
                <w:sz w:val="20"/>
                <w:szCs w:val="20"/>
              </w:rPr>
            </w:pPr>
            <w:r w:rsidRPr="00353AE8">
              <w:rPr>
                <w:rFonts w:ascii="Times New Roman" w:hAnsi="Times New Roman" w:cs="Times New Roman"/>
                <w:sz w:val="20"/>
                <w:szCs w:val="20"/>
              </w:rPr>
              <w:t xml:space="preserve">127 – </w:t>
            </w:r>
          </w:p>
        </w:tc>
      </w:tr>
    </w:tbl>
    <w:p w:rsidR="00E874CC" w:rsidRPr="00353AE8" w:rsidRDefault="00E874CC" w:rsidP="00E874CC">
      <w:pPr>
        <w:rPr>
          <w:rFonts w:ascii="Times New Roman" w:hAnsi="Times New Roman" w:cs="Times New Roman"/>
          <w:sz w:val="20"/>
          <w:szCs w:val="20"/>
        </w:rPr>
      </w:pPr>
    </w:p>
    <w:p w:rsidR="00E874CC" w:rsidRPr="00EA5FC2" w:rsidRDefault="00E874CC" w:rsidP="00EA5FC2">
      <w:pPr>
        <w:spacing w:after="120"/>
        <w:rPr>
          <w:rFonts w:ascii="Times New Roman" w:hAnsi="Times New Roman" w:cs="Times New Roman"/>
          <w:sz w:val="16"/>
          <w:szCs w:val="18"/>
        </w:rPr>
      </w:pPr>
      <w:r w:rsidRPr="00EA5FC2">
        <w:rPr>
          <w:rFonts w:ascii="Times New Roman" w:hAnsi="Times New Roman" w:cs="Times New Roman"/>
          <w:sz w:val="16"/>
          <w:szCs w:val="18"/>
        </w:rPr>
        <w:t xml:space="preserve">Adapted from Willis, J. O. &amp; Dumont, R. P., </w:t>
      </w:r>
      <w:r w:rsidRPr="00EA5FC2">
        <w:rPr>
          <w:rFonts w:ascii="Times New Roman" w:hAnsi="Times New Roman" w:cs="Times New Roman"/>
          <w:i/>
          <w:iCs/>
          <w:sz w:val="16"/>
          <w:szCs w:val="18"/>
        </w:rPr>
        <w:t xml:space="preserve">Guide to Identification of Learning Disabilities </w:t>
      </w:r>
      <w:r w:rsidRPr="00EA5FC2">
        <w:rPr>
          <w:rFonts w:ascii="Times New Roman" w:hAnsi="Times New Roman" w:cs="Times New Roman"/>
          <w:sz w:val="16"/>
          <w:szCs w:val="18"/>
        </w:rPr>
        <w:t xml:space="preserve">(3rd ed.) Peterborough, NH: Authors, 2002, pp. 39-40).  Also available at </w:t>
      </w:r>
      <w:hyperlink r:id="rId21" w:history="1">
        <w:r w:rsidRPr="00EA5FC2">
          <w:rPr>
            <w:rStyle w:val="Hyperlink"/>
            <w:rFonts w:ascii="Times New Roman" w:hAnsi="Times New Roman"/>
            <w:sz w:val="16"/>
            <w:szCs w:val="18"/>
          </w:rPr>
          <w:t>http://www.myschoolpsychology.com/testing-information/sample-explanations-of-classification-labels/</w:t>
        </w:r>
      </w:hyperlink>
      <w:r w:rsidRPr="00EA5FC2">
        <w:rPr>
          <w:rFonts w:ascii="Times New Roman" w:hAnsi="Times New Roman" w:cs="Times New Roman"/>
          <w:sz w:val="16"/>
          <w:szCs w:val="18"/>
        </w:rPr>
        <w:t xml:space="preserve"> </w:t>
      </w:r>
    </w:p>
    <w:p w:rsidR="00E874CC" w:rsidRPr="00EA5FC2" w:rsidRDefault="00E874CC" w:rsidP="00EA5FC2">
      <w:pPr>
        <w:spacing w:after="120"/>
        <w:rPr>
          <w:rFonts w:ascii="Times New Roman" w:hAnsi="Times New Roman" w:cs="Times New Roman"/>
          <w:sz w:val="21"/>
          <w:szCs w:val="21"/>
        </w:rPr>
      </w:pPr>
      <w:r w:rsidRPr="00EA5FC2">
        <w:rPr>
          <w:rFonts w:ascii="Times New Roman" w:hAnsi="Times New Roman" w:cs="Times New Roman"/>
          <w:b/>
          <w:sz w:val="21"/>
          <w:szCs w:val="21"/>
        </w:rPr>
        <w:t>RELATIVE PROFICIENCY INDEXES (RPI)</w:t>
      </w:r>
      <w:r w:rsidRPr="00EA5FC2">
        <w:rPr>
          <w:rFonts w:ascii="Times New Roman" w:hAnsi="Times New Roman" w:cs="Times New Roman"/>
          <w:sz w:val="21"/>
          <w:szCs w:val="21"/>
        </w:rPr>
        <w:t xml:space="preserve"> show the examinee's level of proficiency (accuracy, speed, or whatever is </w:t>
      </w:r>
      <w:r w:rsidR="00EA5FC2">
        <w:rPr>
          <w:rFonts w:ascii="Times New Roman" w:hAnsi="Times New Roman" w:cs="Times New Roman"/>
          <w:sz w:val="21"/>
          <w:szCs w:val="21"/>
        </w:rPr>
        <w:t xml:space="preserve">being </w:t>
      </w:r>
      <w:r w:rsidRPr="00EA5FC2">
        <w:rPr>
          <w:rFonts w:ascii="Times New Roman" w:hAnsi="Times New Roman" w:cs="Times New Roman"/>
          <w:sz w:val="21"/>
          <w:szCs w:val="21"/>
        </w:rPr>
        <w:t>measured) at the level at which peers are 90% proficient.  An RPI of 90/90 would mean that, at the difficulty level at which peers were 90% proficient, the examinee was also 90% proficient.  An RPI of 95/90 would indicate that the examinee was 95% proficient at the same level at which peers were only 90% proficient.  An RPI of 75/90 would mean that the examinee was only 75% proficient at the same difficulty level at which peers were 90% proficient.</w:t>
      </w:r>
    </w:p>
    <w:p w:rsidR="00E874CC" w:rsidRPr="00EA5FC2" w:rsidRDefault="00E874CC" w:rsidP="00E874CC">
      <w:pPr>
        <w:rPr>
          <w:rFonts w:ascii="Times New Roman" w:hAnsi="Times New Roman" w:cs="Times New Roman"/>
          <w:b/>
          <w:sz w:val="21"/>
          <w:szCs w:val="21"/>
        </w:rPr>
      </w:pPr>
      <w:r w:rsidRPr="00EA5FC2">
        <w:rPr>
          <w:rFonts w:ascii="Times New Roman" w:hAnsi="Times New Roman" w:cs="Times New Roman"/>
          <w:szCs w:val="24"/>
        </w:rPr>
        <w:t xml:space="preserve">          </w:t>
      </w:r>
      <w:r w:rsidRPr="00EA5FC2">
        <w:rPr>
          <w:rFonts w:ascii="Times New Roman" w:hAnsi="Times New Roman" w:cs="Times New Roman"/>
          <w:sz w:val="21"/>
          <w:szCs w:val="21"/>
        </w:rPr>
        <w:t xml:space="preserve">             </w:t>
      </w:r>
      <w:r w:rsidRPr="00EA5FC2">
        <w:rPr>
          <w:rFonts w:ascii="Times New Roman" w:hAnsi="Times New Roman" w:cs="Times New Roman"/>
          <w:b/>
          <w:sz w:val="21"/>
          <w:szCs w:val="21"/>
          <w:u w:val="single"/>
        </w:rPr>
        <w:t>RPI</w:t>
      </w:r>
      <w:r w:rsidRPr="00EA5FC2">
        <w:rPr>
          <w:rFonts w:ascii="Times New Roman" w:hAnsi="Times New Roman" w:cs="Times New Roman"/>
          <w:b/>
          <w:sz w:val="21"/>
          <w:szCs w:val="21"/>
        </w:rPr>
        <w:t xml:space="preserve">             </w:t>
      </w:r>
      <w:r w:rsidRPr="00EA5FC2">
        <w:rPr>
          <w:rFonts w:ascii="Times New Roman" w:hAnsi="Times New Roman" w:cs="Times New Roman"/>
          <w:b/>
          <w:sz w:val="21"/>
          <w:szCs w:val="21"/>
          <w:u w:val="single"/>
        </w:rPr>
        <w:t>Proficiency with Age- or Grade-Level Tasks</w:t>
      </w:r>
      <w:r w:rsidRPr="00EA5FC2">
        <w:rPr>
          <w:rFonts w:ascii="Times New Roman" w:hAnsi="Times New Roman" w:cs="Times New Roman"/>
          <w:b/>
          <w:sz w:val="21"/>
          <w:szCs w:val="21"/>
        </w:rPr>
        <w:tab/>
        <w:t xml:space="preserve">    </w:t>
      </w:r>
      <w:r w:rsidRPr="00EA5FC2">
        <w:rPr>
          <w:rFonts w:ascii="Times New Roman" w:hAnsi="Times New Roman" w:cs="Times New Roman"/>
          <w:b/>
          <w:sz w:val="21"/>
          <w:szCs w:val="21"/>
          <w:u w:val="single"/>
        </w:rPr>
        <w:t>Age- or Grade-Level Tasks will be:</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100/90</w:t>
      </w:r>
      <w:r w:rsidRPr="00EA5FC2">
        <w:rPr>
          <w:rFonts w:ascii="Times New Roman" w:hAnsi="Times New Roman" w:cs="Times New Roman"/>
          <w:sz w:val="21"/>
          <w:szCs w:val="21"/>
        </w:rPr>
        <w:tab/>
        <w:t>Very Advanced</w:t>
      </w:r>
      <w:r w:rsidRPr="00EA5FC2">
        <w:rPr>
          <w:rFonts w:ascii="Times New Roman" w:hAnsi="Times New Roman" w:cs="Times New Roman"/>
          <w:sz w:val="21"/>
          <w:szCs w:val="21"/>
        </w:rPr>
        <w:tab/>
        <w:t>Extremely Easy</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98/90 to 100/90</w:t>
      </w:r>
      <w:r w:rsidRPr="00EA5FC2">
        <w:rPr>
          <w:rFonts w:ascii="Times New Roman" w:hAnsi="Times New Roman" w:cs="Times New Roman"/>
          <w:sz w:val="21"/>
          <w:szCs w:val="21"/>
        </w:rPr>
        <w:tab/>
        <w:t>Advanced</w:t>
      </w:r>
      <w:r w:rsidRPr="00EA5FC2">
        <w:rPr>
          <w:rFonts w:ascii="Times New Roman" w:hAnsi="Times New Roman" w:cs="Times New Roman"/>
          <w:sz w:val="21"/>
          <w:szCs w:val="21"/>
        </w:rPr>
        <w:tab/>
        <w:t>Very Easy</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95/90 to 98/90</w:t>
      </w:r>
      <w:r w:rsidRPr="00EA5FC2">
        <w:rPr>
          <w:rFonts w:ascii="Times New Roman" w:hAnsi="Times New Roman" w:cs="Times New Roman"/>
          <w:sz w:val="21"/>
          <w:szCs w:val="21"/>
        </w:rPr>
        <w:tab/>
        <w:t>Average to Advanced</w:t>
      </w:r>
      <w:r w:rsidRPr="00EA5FC2">
        <w:rPr>
          <w:rFonts w:ascii="Times New Roman" w:hAnsi="Times New Roman" w:cs="Times New Roman"/>
          <w:sz w:val="21"/>
          <w:szCs w:val="21"/>
        </w:rPr>
        <w:tab/>
        <w:t>Easy</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82/90 to 95/90</w:t>
      </w:r>
      <w:r w:rsidRPr="00EA5FC2">
        <w:rPr>
          <w:rFonts w:ascii="Times New Roman" w:hAnsi="Times New Roman" w:cs="Times New Roman"/>
          <w:sz w:val="21"/>
          <w:szCs w:val="21"/>
        </w:rPr>
        <w:tab/>
        <w:t>Average</w:t>
      </w:r>
      <w:r w:rsidRPr="00EA5FC2">
        <w:rPr>
          <w:rFonts w:ascii="Times New Roman" w:hAnsi="Times New Roman" w:cs="Times New Roman"/>
          <w:sz w:val="21"/>
          <w:szCs w:val="21"/>
        </w:rPr>
        <w:tab/>
        <w:t>Manageable</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67/90 to 82/90</w:t>
      </w:r>
      <w:r w:rsidRPr="00EA5FC2">
        <w:rPr>
          <w:rFonts w:ascii="Times New Roman" w:hAnsi="Times New Roman" w:cs="Times New Roman"/>
          <w:sz w:val="21"/>
          <w:szCs w:val="21"/>
        </w:rPr>
        <w:tab/>
        <w:t>Limited to Average</w:t>
      </w:r>
      <w:r w:rsidRPr="00EA5FC2">
        <w:rPr>
          <w:rFonts w:ascii="Times New Roman" w:hAnsi="Times New Roman" w:cs="Times New Roman"/>
          <w:sz w:val="21"/>
          <w:szCs w:val="21"/>
        </w:rPr>
        <w:tab/>
        <w:t>Difficult</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24/90 to 67/90</w:t>
      </w:r>
      <w:r w:rsidRPr="00EA5FC2">
        <w:rPr>
          <w:rFonts w:ascii="Times New Roman" w:hAnsi="Times New Roman" w:cs="Times New Roman"/>
          <w:sz w:val="21"/>
          <w:szCs w:val="21"/>
        </w:rPr>
        <w:tab/>
        <w:t>Limited</w:t>
      </w:r>
      <w:r w:rsidRPr="00EA5FC2">
        <w:rPr>
          <w:rFonts w:ascii="Times New Roman" w:hAnsi="Times New Roman" w:cs="Times New Roman"/>
          <w:sz w:val="21"/>
          <w:szCs w:val="21"/>
        </w:rPr>
        <w:tab/>
        <w:t>Very Difficult</w:t>
      </w:r>
    </w:p>
    <w:p w:rsidR="00E874CC" w:rsidRPr="00EA5FC2" w:rsidRDefault="00E874CC" w:rsidP="00E874CC">
      <w:pPr>
        <w:tabs>
          <w:tab w:val="left" w:pos="720"/>
          <w:tab w:val="left" w:pos="3420"/>
          <w:tab w:val="left" w:pos="7200"/>
        </w:tabs>
        <w:rPr>
          <w:rFonts w:ascii="Times New Roman" w:hAnsi="Times New Roman" w:cs="Times New Roman"/>
          <w:sz w:val="21"/>
          <w:szCs w:val="21"/>
        </w:rPr>
      </w:pPr>
      <w:r w:rsidRPr="00EA5FC2">
        <w:rPr>
          <w:rFonts w:ascii="Times New Roman" w:hAnsi="Times New Roman" w:cs="Times New Roman"/>
          <w:sz w:val="21"/>
          <w:szCs w:val="21"/>
        </w:rPr>
        <w:tab/>
        <w:t>3/90 to 24/90</w:t>
      </w:r>
      <w:r w:rsidRPr="00EA5FC2">
        <w:rPr>
          <w:rFonts w:ascii="Times New Roman" w:hAnsi="Times New Roman" w:cs="Times New Roman"/>
          <w:sz w:val="21"/>
          <w:szCs w:val="21"/>
        </w:rPr>
        <w:tab/>
        <w:t>Very Limited</w:t>
      </w:r>
      <w:r w:rsidRPr="00EA5FC2">
        <w:rPr>
          <w:rFonts w:ascii="Times New Roman" w:hAnsi="Times New Roman" w:cs="Times New Roman"/>
          <w:sz w:val="21"/>
          <w:szCs w:val="21"/>
        </w:rPr>
        <w:tab/>
        <w:t>Extremely Difficult</w:t>
      </w:r>
    </w:p>
    <w:p w:rsidR="00EA5FC2" w:rsidRDefault="00E874CC" w:rsidP="00EA5FC2">
      <w:pPr>
        <w:tabs>
          <w:tab w:val="left" w:pos="720"/>
          <w:tab w:val="left" w:pos="3420"/>
          <w:tab w:val="left" w:pos="7200"/>
        </w:tabs>
        <w:spacing w:after="120"/>
        <w:rPr>
          <w:rFonts w:ascii="Times New Roman" w:hAnsi="Times New Roman" w:cs="Times New Roman"/>
          <w:sz w:val="21"/>
          <w:szCs w:val="21"/>
        </w:rPr>
      </w:pPr>
      <w:r w:rsidRPr="00EA5FC2">
        <w:rPr>
          <w:rFonts w:ascii="Times New Roman" w:hAnsi="Times New Roman" w:cs="Times New Roman"/>
          <w:sz w:val="21"/>
          <w:szCs w:val="21"/>
        </w:rPr>
        <w:tab/>
        <w:t>0/90 to 3/90</w:t>
      </w:r>
      <w:r w:rsidRPr="00EA5FC2">
        <w:rPr>
          <w:rFonts w:ascii="Times New Roman" w:hAnsi="Times New Roman" w:cs="Times New Roman"/>
          <w:sz w:val="21"/>
          <w:szCs w:val="21"/>
        </w:rPr>
        <w:tab/>
        <w:t>Extremely Limited</w:t>
      </w:r>
      <w:r w:rsidRPr="00EA5FC2">
        <w:rPr>
          <w:rFonts w:ascii="Times New Roman" w:hAnsi="Times New Roman" w:cs="Times New Roman"/>
          <w:sz w:val="21"/>
          <w:szCs w:val="21"/>
        </w:rPr>
        <w:tab/>
        <w:t>Nearly Impossible</w:t>
      </w:r>
    </w:p>
    <w:p w:rsidR="007C5275" w:rsidRPr="00AE2291" w:rsidRDefault="00E874CC" w:rsidP="0042146D">
      <w:pPr>
        <w:tabs>
          <w:tab w:val="left" w:pos="720"/>
          <w:tab w:val="left" w:pos="3420"/>
          <w:tab w:val="left" w:pos="7200"/>
        </w:tabs>
        <w:rPr>
          <w:rFonts w:ascii="Times New Roman" w:hAnsi="Times New Roman" w:cs="Times New Roman"/>
          <w:sz w:val="18"/>
          <w:szCs w:val="18"/>
        </w:rPr>
      </w:pPr>
      <w:r w:rsidRPr="00EA5FC2">
        <w:rPr>
          <w:rFonts w:ascii="Times New Roman" w:hAnsi="Times New Roman" w:cs="Times New Roman"/>
          <w:bCs/>
          <w:sz w:val="18"/>
          <w:szCs w:val="18"/>
        </w:rPr>
        <w:t xml:space="preserve">Adapted from </w:t>
      </w:r>
      <w:r w:rsidRPr="00EA5FC2">
        <w:rPr>
          <w:rFonts w:ascii="Times New Roman" w:hAnsi="Times New Roman" w:cs="Times New Roman"/>
          <w:sz w:val="18"/>
          <w:szCs w:val="18"/>
        </w:rPr>
        <w:t xml:space="preserve">Jaffe, L. E. (2009). </w:t>
      </w:r>
      <w:r w:rsidRPr="00EA5FC2">
        <w:rPr>
          <w:rFonts w:ascii="Times New Roman" w:hAnsi="Times New Roman" w:cs="Times New Roman"/>
          <w:i/>
          <w:iCs/>
          <w:sz w:val="18"/>
          <w:szCs w:val="18"/>
        </w:rPr>
        <w:t xml:space="preserve">Development, interpretation, and application of the </w:t>
      </w:r>
      <w:r w:rsidRPr="00EA5FC2">
        <w:rPr>
          <w:rFonts w:ascii="Times New Roman" w:hAnsi="Times New Roman" w:cs="Times New Roman"/>
          <w:sz w:val="18"/>
          <w:szCs w:val="18"/>
        </w:rPr>
        <w:t xml:space="preserve">W </w:t>
      </w:r>
      <w:r w:rsidRPr="00EA5FC2">
        <w:rPr>
          <w:rFonts w:ascii="Times New Roman" w:hAnsi="Times New Roman" w:cs="Times New Roman"/>
          <w:i/>
          <w:iCs/>
          <w:sz w:val="18"/>
          <w:szCs w:val="18"/>
        </w:rPr>
        <w:t xml:space="preserve">score and the relative proficiency index </w:t>
      </w:r>
      <w:r w:rsidRPr="00EA5FC2">
        <w:rPr>
          <w:rFonts w:ascii="Times New Roman" w:hAnsi="Times New Roman" w:cs="Times New Roman"/>
          <w:sz w:val="18"/>
          <w:szCs w:val="18"/>
        </w:rPr>
        <w:t>(Woodcock-Johnson III Assessment Service Bulletin No. 11). Rolling Meadows, IL:</w:t>
      </w:r>
      <w:r w:rsidRPr="00EA5FC2">
        <w:rPr>
          <w:rFonts w:ascii="Times New Roman" w:hAnsi="Times New Roman" w:cs="Times New Roman"/>
          <w:i/>
          <w:iCs/>
          <w:sz w:val="18"/>
          <w:szCs w:val="18"/>
        </w:rPr>
        <w:t xml:space="preserve"> </w:t>
      </w:r>
      <w:r w:rsidRPr="00EA5FC2">
        <w:rPr>
          <w:rFonts w:ascii="Times New Roman" w:hAnsi="Times New Roman" w:cs="Times New Roman"/>
          <w:sz w:val="18"/>
          <w:szCs w:val="18"/>
        </w:rPr>
        <w:t xml:space="preserve">Riverside Publishing. </w:t>
      </w:r>
      <w:hyperlink r:id="rId22" w:history="1">
        <w:r w:rsidR="00C32817" w:rsidRPr="00DE4A9A">
          <w:rPr>
            <w:rStyle w:val="Hyperlink"/>
            <w:rFonts w:ascii="Times New Roman" w:hAnsi="Times New Roman"/>
            <w:sz w:val="18"/>
            <w:szCs w:val="18"/>
          </w:rPr>
          <w:t>http://www.riverpub.com/products/wjIIIComplete/pdf/WJ3_ASB_11.pdf</w:t>
        </w:r>
      </w:hyperlink>
      <w:r w:rsidR="00AC22B2">
        <w:rPr>
          <w:rFonts w:ascii="Times New Roman" w:hAnsi="Times New Roman" w:cs="Times New Roman"/>
          <w:sz w:val="18"/>
          <w:szCs w:val="18"/>
        </w:rPr>
        <w:t xml:space="preserve"> and from Mather, N, &amp; Jaffe L. E.(2015)</w:t>
      </w:r>
      <w:r w:rsidR="00AE2291">
        <w:rPr>
          <w:rFonts w:ascii="Times New Roman" w:hAnsi="Times New Roman" w:cs="Times New Roman"/>
          <w:sz w:val="18"/>
          <w:szCs w:val="18"/>
        </w:rPr>
        <w:t xml:space="preserve">. </w:t>
      </w:r>
      <w:r w:rsidR="00AE2291">
        <w:rPr>
          <w:rFonts w:ascii="Times New Roman" w:hAnsi="Times New Roman" w:cs="Times New Roman"/>
          <w:i/>
          <w:sz w:val="18"/>
          <w:szCs w:val="18"/>
        </w:rPr>
        <w:t xml:space="preserve">Woodcock-Johnson IV: Reports, recommendations, and strategies. </w:t>
      </w:r>
      <w:r w:rsidR="00AE2291">
        <w:rPr>
          <w:rFonts w:ascii="Times New Roman" w:hAnsi="Times New Roman" w:cs="Times New Roman"/>
          <w:sz w:val="18"/>
          <w:szCs w:val="18"/>
        </w:rPr>
        <w:t>Hoboken, NJ: Wiley.</w:t>
      </w:r>
    </w:p>
    <w:p w:rsidR="00AE2291" w:rsidRDefault="00AE2291">
      <w:pPr>
        <w:rPr>
          <w:b/>
          <w:bCs/>
          <w:sz w:val="28"/>
          <w:szCs w:val="28"/>
        </w:rPr>
      </w:pPr>
      <w:r>
        <w:rPr>
          <w:b/>
          <w:bCs/>
          <w:sz w:val="28"/>
          <w:szCs w:val="28"/>
        </w:rPr>
        <w:br w:type="page"/>
      </w:r>
    </w:p>
    <w:p w:rsidR="00A2124F" w:rsidRDefault="00A2124F" w:rsidP="00A2124F">
      <w:pPr>
        <w:widowControl w:val="0"/>
        <w:autoSpaceDE w:val="0"/>
        <w:autoSpaceDN w:val="0"/>
        <w:adjustRightInd w:val="0"/>
        <w:jc w:val="center"/>
        <w:rPr>
          <w:b/>
          <w:bCs/>
          <w:sz w:val="28"/>
          <w:szCs w:val="28"/>
        </w:rPr>
      </w:pPr>
      <w:r>
        <w:rPr>
          <w:b/>
          <w:bCs/>
          <w:sz w:val="28"/>
          <w:szCs w:val="28"/>
        </w:rPr>
        <w:lastRenderedPageBreak/>
        <w:t>Sponsored by the Association of Specialists in Assessment of Intellectual Functioning (ASAIF)</w:t>
      </w:r>
    </w:p>
    <w:p w:rsidR="00A2124F" w:rsidRDefault="00A2124F" w:rsidP="00A2124F">
      <w:pPr>
        <w:widowControl w:val="0"/>
        <w:autoSpaceDE w:val="0"/>
        <w:autoSpaceDN w:val="0"/>
        <w:adjustRightInd w:val="0"/>
        <w:spacing w:after="120"/>
        <w:jc w:val="center"/>
        <w:rPr>
          <w:color w:val="0000FF"/>
          <w:u w:val="single" w:color="0000FF"/>
        </w:rPr>
      </w:pPr>
    </w:p>
    <w:p w:rsidR="00A2124F" w:rsidRDefault="00A2124F" w:rsidP="00A2124F">
      <w:pPr>
        <w:widowControl w:val="0"/>
        <w:autoSpaceDE w:val="0"/>
        <w:autoSpaceDN w:val="0"/>
        <w:adjustRightInd w:val="0"/>
        <w:jc w:val="center"/>
        <w:rPr>
          <w:rFonts w:eastAsia="MS Mincho"/>
          <w:b/>
          <w:i/>
          <w:sz w:val="36"/>
          <w:szCs w:val="36"/>
        </w:rPr>
      </w:pPr>
      <w:r>
        <w:rPr>
          <w:rFonts w:eastAsia="MS Mincho"/>
          <w:b/>
          <w:i/>
          <w:sz w:val="36"/>
          <w:szCs w:val="36"/>
        </w:rPr>
        <w:t xml:space="preserve">Care and Feeding of the KTEA-3 </w:t>
      </w:r>
    </w:p>
    <w:p w:rsidR="00A2124F" w:rsidRDefault="00A2124F" w:rsidP="00A2124F">
      <w:pPr>
        <w:widowControl w:val="0"/>
        <w:autoSpaceDE w:val="0"/>
        <w:autoSpaceDN w:val="0"/>
        <w:adjustRightInd w:val="0"/>
        <w:spacing w:after="120"/>
        <w:jc w:val="center"/>
        <w:rPr>
          <w:rFonts w:eastAsia="MS Mincho"/>
          <w:b/>
          <w:i/>
          <w:sz w:val="36"/>
          <w:szCs w:val="36"/>
        </w:rPr>
      </w:pPr>
      <w:r>
        <w:rPr>
          <w:rFonts w:eastAsia="MS Mincho"/>
          <w:b/>
          <w:i/>
          <w:sz w:val="36"/>
          <w:szCs w:val="36"/>
        </w:rPr>
        <w:t>An ASAIF Shorty</w:t>
      </w:r>
    </w:p>
    <w:p w:rsidR="00A2124F" w:rsidRPr="00A2124F" w:rsidRDefault="00A2124F" w:rsidP="00A2124F">
      <w:pPr>
        <w:widowControl w:val="0"/>
        <w:autoSpaceDE w:val="0"/>
        <w:autoSpaceDN w:val="0"/>
        <w:adjustRightInd w:val="0"/>
        <w:jc w:val="center"/>
        <w:rPr>
          <w:rFonts w:ascii="Times New Roman" w:hAnsi="Times New Roman" w:cs="Times New Roman"/>
        </w:rPr>
      </w:pPr>
      <w:r w:rsidRPr="00A2124F">
        <w:rPr>
          <w:rFonts w:ascii="Times New Roman" w:hAnsi="Times New Roman" w:cs="Times New Roman"/>
        </w:rPr>
        <w:t>Presenter:  John O. Willis, Ed.D., SAIF</w:t>
      </w:r>
    </w:p>
    <w:p w:rsidR="00A2124F" w:rsidRPr="00A2124F" w:rsidRDefault="00A2124F" w:rsidP="00A2124F">
      <w:pPr>
        <w:widowControl w:val="0"/>
        <w:autoSpaceDE w:val="0"/>
        <w:autoSpaceDN w:val="0"/>
        <w:adjustRightInd w:val="0"/>
        <w:jc w:val="center"/>
        <w:rPr>
          <w:rFonts w:ascii="Times New Roman" w:hAnsi="Times New Roman" w:cs="Times New Roman"/>
        </w:rPr>
      </w:pPr>
      <w:r w:rsidRPr="00A2124F">
        <w:rPr>
          <w:rFonts w:ascii="Times New Roman" w:hAnsi="Times New Roman" w:cs="Times New Roman"/>
        </w:rPr>
        <w:t>Senior Lecturer in Assessment, Rivier University; Assessment Specialist, Regional Services and Education Center</w:t>
      </w:r>
    </w:p>
    <w:p w:rsidR="00A2124F" w:rsidRPr="00A2124F" w:rsidRDefault="00B3530D" w:rsidP="00892BE6">
      <w:pPr>
        <w:widowControl w:val="0"/>
        <w:autoSpaceDE w:val="0"/>
        <w:autoSpaceDN w:val="0"/>
        <w:adjustRightInd w:val="0"/>
        <w:spacing w:after="180"/>
        <w:jc w:val="center"/>
        <w:rPr>
          <w:rFonts w:ascii="Times New Roman" w:hAnsi="Times New Roman" w:cs="Times New Roman"/>
        </w:rPr>
      </w:pPr>
      <w:hyperlink r:id="rId23" w:history="1">
        <w:r w:rsidR="00A2124F" w:rsidRPr="00A2124F">
          <w:rPr>
            <w:rFonts w:ascii="Times New Roman" w:hAnsi="Times New Roman" w:cs="Times New Roman"/>
            <w:color w:val="0000FF"/>
            <w:u w:val="single" w:color="0000FF"/>
          </w:rPr>
          <w:t>johnzerowillis@yahoo.com</w:t>
        </w:r>
      </w:hyperlink>
      <w:r w:rsidR="00A2124F" w:rsidRPr="00A2124F">
        <w:rPr>
          <w:rFonts w:ascii="Times New Roman" w:hAnsi="Times New Roman" w:cs="Times New Roman"/>
          <w:color w:val="0000FF"/>
          <w:u w:color="0000FF"/>
        </w:rPr>
        <w:t xml:space="preserve">   </w:t>
      </w:r>
      <w:r w:rsidR="00A2124F" w:rsidRPr="00A2124F">
        <w:rPr>
          <w:rFonts w:ascii="Times New Roman" w:hAnsi="Times New Roman" w:cs="Times New Roman"/>
        </w:rPr>
        <w:t xml:space="preserve">  </w:t>
      </w:r>
      <w:hyperlink r:id="rId24" w:history="1">
        <w:r w:rsidR="00A2124F" w:rsidRPr="00A2124F">
          <w:rPr>
            <w:rStyle w:val="Hyperlink"/>
            <w:rFonts w:ascii="Times New Roman" w:hAnsi="Times New Roman"/>
          </w:rPr>
          <w:t>jwillis@rivier.edu</w:t>
        </w:r>
      </w:hyperlink>
      <w:r w:rsidR="00A2124F" w:rsidRPr="00A2124F">
        <w:rPr>
          <w:rFonts w:ascii="Times New Roman" w:hAnsi="Times New Roman" w:cs="Times New Roman"/>
        </w:rPr>
        <w:t xml:space="preserve">     </w:t>
      </w:r>
      <w:hyperlink r:id="rId25" w:history="1">
        <w:r w:rsidR="00A2124F" w:rsidRPr="00A2124F">
          <w:rPr>
            <w:rStyle w:val="Hyperlink"/>
            <w:rFonts w:ascii="Times New Roman" w:hAnsi="Times New Roman"/>
          </w:rPr>
          <w:t>http://www.myschoolpsychology.com</w:t>
        </w:r>
      </w:hyperlink>
      <w:r w:rsidR="00A2124F" w:rsidRPr="00A2124F">
        <w:rPr>
          <w:rFonts w:ascii="Times New Roman" w:hAnsi="Times New Roman" w:cs="Times New Roman"/>
        </w:rPr>
        <w:t xml:space="preserve">   </w:t>
      </w:r>
    </w:p>
    <w:p w:rsidR="00A2124F" w:rsidRPr="00A2124F" w:rsidRDefault="00A2124F" w:rsidP="00A2124F">
      <w:pPr>
        <w:widowControl w:val="0"/>
        <w:tabs>
          <w:tab w:val="left" w:pos="1440"/>
          <w:tab w:val="left" w:pos="5040"/>
          <w:tab w:val="left" w:pos="6120"/>
        </w:tabs>
        <w:autoSpaceDE w:val="0"/>
        <w:autoSpaceDN w:val="0"/>
        <w:adjustRightInd w:val="0"/>
        <w:rPr>
          <w:rFonts w:ascii="Times New Roman" w:hAnsi="Times New Roman" w:cs="Times New Roman"/>
          <w:b/>
          <w:bCs/>
        </w:rPr>
      </w:pPr>
      <w:r w:rsidRPr="00A2124F">
        <w:rPr>
          <w:rFonts w:ascii="Times New Roman" w:hAnsi="Times New Roman" w:cs="Times New Roman"/>
          <w:b/>
          <w:bCs/>
          <w:u w:val="single"/>
        </w:rPr>
        <w:t>Date</w:t>
      </w:r>
      <w:r w:rsidRPr="00A2124F">
        <w:rPr>
          <w:rFonts w:ascii="Times New Roman" w:hAnsi="Times New Roman" w:cs="Times New Roman"/>
          <w:b/>
          <w:bCs/>
        </w:rPr>
        <w:t>:</w:t>
      </w:r>
      <w:r w:rsidRPr="00A2124F">
        <w:rPr>
          <w:rFonts w:ascii="Times New Roman" w:hAnsi="Times New Roman" w:cs="Times New Roman"/>
          <w:b/>
          <w:bCs/>
        </w:rPr>
        <w:tab/>
        <w:t xml:space="preserve">Friday 18 March, 2016 </w:t>
      </w:r>
      <w:r w:rsidRPr="00A2124F">
        <w:rPr>
          <w:rFonts w:ascii="Times New Roman" w:hAnsi="Times New Roman" w:cs="Times New Roman"/>
          <w:b/>
          <w:bCs/>
        </w:rPr>
        <w:tab/>
      </w:r>
      <w:r w:rsidRPr="00A2124F">
        <w:rPr>
          <w:rFonts w:ascii="Times New Roman" w:hAnsi="Times New Roman" w:cs="Times New Roman"/>
          <w:b/>
          <w:bCs/>
          <w:u w:val="single"/>
        </w:rPr>
        <w:t>Location</w:t>
      </w:r>
      <w:r w:rsidRPr="00A2124F">
        <w:rPr>
          <w:rFonts w:ascii="Times New Roman" w:hAnsi="Times New Roman" w:cs="Times New Roman"/>
          <w:b/>
          <w:bCs/>
        </w:rPr>
        <w:t xml:space="preserve">: </w:t>
      </w:r>
      <w:r w:rsidRPr="00A2124F">
        <w:rPr>
          <w:rFonts w:ascii="Times New Roman" w:hAnsi="Times New Roman" w:cs="Times New Roman"/>
          <w:b/>
          <w:bCs/>
        </w:rPr>
        <w:tab/>
        <w:t>Nackey S. Loeb</w:t>
      </w:r>
    </w:p>
    <w:p w:rsidR="00A2124F" w:rsidRPr="00A2124F" w:rsidRDefault="00A2124F" w:rsidP="00A2124F">
      <w:pPr>
        <w:widowControl w:val="0"/>
        <w:tabs>
          <w:tab w:val="left" w:pos="1440"/>
          <w:tab w:val="left" w:pos="5040"/>
          <w:tab w:val="left" w:pos="6120"/>
        </w:tabs>
        <w:autoSpaceDE w:val="0"/>
        <w:autoSpaceDN w:val="0"/>
        <w:adjustRightInd w:val="0"/>
        <w:rPr>
          <w:rFonts w:ascii="Times New Roman" w:hAnsi="Times New Roman" w:cs="Times New Roman"/>
          <w:b/>
          <w:bCs/>
        </w:rPr>
      </w:pPr>
      <w:r w:rsidRPr="00A2124F">
        <w:rPr>
          <w:rFonts w:ascii="Times New Roman" w:hAnsi="Times New Roman" w:cs="Times New Roman"/>
          <w:b/>
          <w:bCs/>
          <w:u w:val="single"/>
        </w:rPr>
        <w:t>Time</w:t>
      </w:r>
      <w:r w:rsidRPr="00A2124F">
        <w:rPr>
          <w:rFonts w:ascii="Times New Roman" w:hAnsi="Times New Roman" w:cs="Times New Roman"/>
          <w:b/>
          <w:bCs/>
        </w:rPr>
        <w:t xml:space="preserve">:   </w:t>
      </w:r>
      <w:r w:rsidRPr="00A2124F">
        <w:rPr>
          <w:rFonts w:ascii="Times New Roman" w:hAnsi="Times New Roman" w:cs="Times New Roman"/>
          <w:b/>
          <w:bCs/>
        </w:rPr>
        <w:tab/>
        <w:t>5:00 p.m. – 8:00 p.m.</w:t>
      </w:r>
      <w:r w:rsidRPr="00A2124F">
        <w:rPr>
          <w:rFonts w:ascii="Times New Roman" w:hAnsi="Times New Roman" w:cs="Times New Roman"/>
          <w:b/>
        </w:rPr>
        <w:tab/>
      </w:r>
      <w:r w:rsidRPr="00A2124F">
        <w:rPr>
          <w:rFonts w:ascii="Times New Roman" w:hAnsi="Times New Roman" w:cs="Times New Roman"/>
          <w:b/>
        </w:rPr>
        <w:tab/>
        <w:t>School of Communications</w:t>
      </w:r>
    </w:p>
    <w:p w:rsidR="00A2124F" w:rsidRPr="00A2124F" w:rsidRDefault="00A2124F" w:rsidP="00A2124F">
      <w:pPr>
        <w:widowControl w:val="0"/>
        <w:tabs>
          <w:tab w:val="left" w:pos="1440"/>
          <w:tab w:val="left" w:pos="5040"/>
          <w:tab w:val="left" w:pos="6120"/>
        </w:tabs>
        <w:autoSpaceDE w:val="0"/>
        <w:autoSpaceDN w:val="0"/>
        <w:adjustRightInd w:val="0"/>
        <w:ind w:left="4320" w:hanging="4320"/>
        <w:rPr>
          <w:rFonts w:ascii="Times New Roman" w:hAnsi="Times New Roman" w:cs="Times New Roman"/>
          <w:b/>
        </w:rPr>
      </w:pPr>
      <w:r w:rsidRPr="00A2124F">
        <w:rPr>
          <w:rFonts w:ascii="Times New Roman" w:hAnsi="Times New Roman" w:cs="Times New Roman"/>
          <w:b/>
          <w:u w:val="single"/>
        </w:rPr>
        <w:t>Registration</w:t>
      </w:r>
      <w:r w:rsidRPr="00A2124F">
        <w:rPr>
          <w:rFonts w:ascii="Times New Roman" w:hAnsi="Times New Roman" w:cs="Times New Roman"/>
          <w:b/>
        </w:rPr>
        <w:t xml:space="preserve">: </w:t>
      </w:r>
      <w:r w:rsidRPr="00A2124F">
        <w:rPr>
          <w:rFonts w:ascii="Times New Roman" w:hAnsi="Times New Roman" w:cs="Times New Roman"/>
          <w:b/>
        </w:rPr>
        <w:tab/>
        <w:t>4:30 p.m.</w:t>
      </w:r>
      <w:r w:rsidRPr="00A2124F">
        <w:rPr>
          <w:rFonts w:ascii="Times New Roman" w:hAnsi="Times New Roman" w:cs="Times New Roman"/>
          <w:b/>
        </w:rPr>
        <w:tab/>
      </w:r>
      <w:r w:rsidRPr="00A2124F">
        <w:rPr>
          <w:rFonts w:ascii="Times New Roman" w:hAnsi="Times New Roman" w:cs="Times New Roman"/>
          <w:b/>
        </w:rPr>
        <w:tab/>
      </w:r>
      <w:r w:rsidRPr="00A2124F">
        <w:rPr>
          <w:rFonts w:ascii="Times New Roman" w:hAnsi="Times New Roman" w:cs="Times New Roman"/>
          <w:b/>
        </w:rPr>
        <w:tab/>
        <w:t>749 East Industrial Park Drive</w:t>
      </w:r>
    </w:p>
    <w:p w:rsidR="00A2124F" w:rsidRPr="00A2124F" w:rsidRDefault="00A2124F" w:rsidP="00A2124F">
      <w:pPr>
        <w:widowControl w:val="0"/>
        <w:tabs>
          <w:tab w:val="left" w:pos="1440"/>
          <w:tab w:val="left" w:pos="5040"/>
          <w:tab w:val="left" w:pos="6120"/>
        </w:tabs>
        <w:autoSpaceDE w:val="0"/>
        <w:autoSpaceDN w:val="0"/>
        <w:adjustRightInd w:val="0"/>
        <w:rPr>
          <w:rFonts w:ascii="Times New Roman" w:hAnsi="Times New Roman" w:cs="Times New Roman"/>
          <w:b/>
        </w:rPr>
      </w:pPr>
      <w:r w:rsidRPr="00A2124F">
        <w:rPr>
          <w:rFonts w:ascii="Times New Roman" w:hAnsi="Times New Roman" w:cs="Times New Roman"/>
          <w:b/>
        </w:rPr>
        <w:tab/>
      </w:r>
      <w:r w:rsidRPr="00A2124F">
        <w:rPr>
          <w:rFonts w:ascii="Times New Roman" w:hAnsi="Times New Roman" w:cs="Times New Roman"/>
          <w:b/>
        </w:rPr>
        <w:tab/>
      </w:r>
      <w:r w:rsidRPr="00A2124F">
        <w:rPr>
          <w:rFonts w:ascii="Times New Roman" w:hAnsi="Times New Roman" w:cs="Times New Roman"/>
          <w:b/>
        </w:rPr>
        <w:tab/>
        <w:t>Manchester, New Hampshire 03109</w:t>
      </w:r>
    </w:p>
    <w:p w:rsidR="00A2124F" w:rsidRPr="00A2124F" w:rsidRDefault="00A2124F" w:rsidP="00A2124F">
      <w:pPr>
        <w:widowControl w:val="0"/>
        <w:tabs>
          <w:tab w:val="left" w:pos="1440"/>
          <w:tab w:val="left" w:pos="5040"/>
          <w:tab w:val="left" w:pos="6120"/>
        </w:tabs>
        <w:autoSpaceDE w:val="0"/>
        <w:autoSpaceDN w:val="0"/>
        <w:adjustRightInd w:val="0"/>
        <w:spacing w:after="120"/>
        <w:rPr>
          <w:rFonts w:ascii="Times New Roman" w:hAnsi="Times New Roman" w:cs="Times New Roman"/>
          <w:b/>
        </w:rPr>
      </w:pPr>
      <w:r w:rsidRPr="00A2124F">
        <w:rPr>
          <w:rFonts w:ascii="Times New Roman" w:hAnsi="Times New Roman" w:cs="Times New Roman"/>
          <w:b/>
        </w:rPr>
        <w:tab/>
      </w:r>
      <w:r w:rsidRPr="00A2124F">
        <w:rPr>
          <w:rFonts w:ascii="Times New Roman" w:hAnsi="Times New Roman" w:cs="Times New Roman"/>
          <w:b/>
        </w:rPr>
        <w:tab/>
      </w:r>
      <w:r w:rsidRPr="00A2124F">
        <w:rPr>
          <w:rFonts w:ascii="Times New Roman" w:hAnsi="Times New Roman" w:cs="Times New Roman"/>
          <w:b/>
        </w:rPr>
        <w:tab/>
      </w:r>
      <w:hyperlink r:id="rId26" w:history="1">
        <w:r w:rsidRPr="00A2124F">
          <w:rPr>
            <w:rStyle w:val="Hyperlink"/>
            <w:rFonts w:ascii="Times New Roman" w:hAnsi="Times New Roman"/>
            <w:b/>
          </w:rPr>
          <w:t>http://loebschool.org</w:t>
        </w:r>
      </w:hyperlink>
      <w:r w:rsidRPr="00A2124F">
        <w:rPr>
          <w:rFonts w:ascii="Times New Roman" w:hAnsi="Times New Roman" w:cs="Times New Roman"/>
          <w:b/>
        </w:rPr>
        <w:t xml:space="preserve"> </w:t>
      </w:r>
      <w:r w:rsidRPr="00A2124F">
        <w:rPr>
          <w:rFonts w:ascii="Times New Roman" w:hAnsi="Times New Roman" w:cs="Times New Roman"/>
          <w:b/>
          <w:shd w:val="clear" w:color="auto" w:fill="FFFFFF"/>
        </w:rPr>
        <w:t>(603) 627-0005</w:t>
      </w:r>
    </w:p>
    <w:p w:rsidR="00A2124F" w:rsidRPr="00A2124F" w:rsidRDefault="00A2124F" w:rsidP="00A2124F">
      <w:pPr>
        <w:spacing w:after="120"/>
        <w:ind w:right="130"/>
        <w:rPr>
          <w:rFonts w:ascii="Times New Roman" w:hAnsi="Times New Roman" w:cs="Times New Roman"/>
        </w:rPr>
      </w:pPr>
      <w:r w:rsidRPr="00A2124F">
        <w:rPr>
          <w:rFonts w:ascii="Times New Roman" w:hAnsi="Times New Roman" w:cs="Times New Roman"/>
          <w:b/>
          <w:u w:val="single" w:color="000000"/>
        </w:rPr>
        <w:t>Cost</w:t>
      </w:r>
      <w:r w:rsidRPr="00A2124F">
        <w:rPr>
          <w:rFonts w:ascii="Times New Roman" w:hAnsi="Times New Roman" w:cs="Times New Roman"/>
          <w:b/>
        </w:rPr>
        <w:t xml:space="preserve">: </w:t>
      </w:r>
      <w:r w:rsidRPr="00A2124F">
        <w:rPr>
          <w:rFonts w:ascii="Times New Roman" w:hAnsi="Times New Roman" w:cs="Times New Roman"/>
        </w:rPr>
        <w:t xml:space="preserve">ASAIF Members </w:t>
      </w:r>
      <w:r w:rsidRPr="00A2124F">
        <w:rPr>
          <w:rFonts w:ascii="Times New Roman" w:hAnsi="Times New Roman" w:cs="Times New Roman"/>
          <w:b/>
        </w:rPr>
        <w:t>$35</w:t>
      </w:r>
      <w:r w:rsidRPr="00A2124F">
        <w:rPr>
          <w:rFonts w:ascii="Times New Roman" w:hAnsi="Times New Roman" w:cs="Times New Roman"/>
        </w:rPr>
        <w:t xml:space="preserve">, Nonmembers </w:t>
      </w:r>
      <w:r w:rsidRPr="00A2124F">
        <w:rPr>
          <w:rFonts w:ascii="Times New Roman" w:hAnsi="Times New Roman" w:cs="Times New Roman"/>
          <w:b/>
        </w:rPr>
        <w:t>$45</w:t>
      </w:r>
      <w:r w:rsidRPr="00A2124F">
        <w:rPr>
          <w:rFonts w:ascii="Times New Roman" w:hAnsi="Times New Roman" w:cs="Times New Roman"/>
        </w:rPr>
        <w:t xml:space="preserve">. (Nonmember rate for one's first Shorty of the school year plus $15 [a total of $60] confers membership through 8/31/16.*) </w:t>
      </w:r>
      <w:r w:rsidRPr="00A2124F">
        <w:rPr>
          <w:rFonts w:ascii="Times New Roman" w:hAnsi="Times New Roman" w:cs="Times New Roman"/>
          <w:b/>
        </w:rPr>
        <w:t>(Fee includes coffee and other beverages, fruit, cheese, and cookies.  Please bring your own supper.)</w:t>
      </w:r>
    </w:p>
    <w:p w:rsidR="00A2124F" w:rsidRDefault="00A2124F" w:rsidP="00A2124F">
      <w:pPr>
        <w:widowControl w:val="0"/>
        <w:autoSpaceDE w:val="0"/>
        <w:autoSpaceDN w:val="0"/>
        <w:adjustRightInd w:val="0"/>
        <w:spacing w:after="120"/>
        <w:ind w:firstLine="360"/>
        <w:rPr>
          <w:rFonts w:ascii="Times New Roman" w:hAnsi="Times New Roman" w:cs="Times New Roman"/>
          <w:b/>
          <w:bCs/>
          <w:szCs w:val="20"/>
        </w:rPr>
      </w:pPr>
      <w:r w:rsidRPr="00A2124F">
        <w:rPr>
          <w:rFonts w:ascii="Times New Roman" w:hAnsi="Times New Roman" w:cs="Times New Roman"/>
          <w:b/>
          <w:bCs/>
          <w:szCs w:val="20"/>
        </w:rPr>
        <w:t xml:space="preserve">           Certificates will be given for 3 clock hours or 3 NASP-approved CPD credits.</w:t>
      </w:r>
    </w:p>
    <w:p w:rsidR="00892BE6" w:rsidRDefault="00892BE6" w:rsidP="00892BE6">
      <w:pPr>
        <w:pStyle w:val="FreeForm"/>
        <w:spacing w:after="240"/>
        <w:rPr>
          <w:rFonts w:ascii="Times New Roman" w:hAnsi="Times New Roman"/>
          <w:szCs w:val="24"/>
          <w:u w:color="0000FF"/>
        </w:rPr>
      </w:pPr>
      <w:r w:rsidRPr="007C746E">
        <w:rPr>
          <w:rFonts w:ascii="Times New Roman" w:hAnsi="Times New Roman"/>
          <w:szCs w:val="24"/>
          <w:u w:color="000000"/>
        </w:rPr>
        <w:t xml:space="preserve">* </w:t>
      </w:r>
      <w:r w:rsidRPr="007C746E">
        <w:rPr>
          <w:rFonts w:ascii="Times New Roman" w:hAnsi="Times New Roman"/>
          <w:szCs w:val="24"/>
          <w:u w:val="single" w:color="000000"/>
        </w:rPr>
        <w:t>MEMBERSHIP</w:t>
      </w:r>
      <w:r w:rsidRPr="007C746E">
        <w:rPr>
          <w:rFonts w:ascii="Times New Roman" w:hAnsi="Times New Roman"/>
          <w:szCs w:val="24"/>
          <w:u w:color="000000"/>
        </w:rPr>
        <w:t xml:space="preserve">:  Become a member of ASAIF for $25 per year:  </w:t>
      </w:r>
      <w:r w:rsidRPr="007C746E">
        <w:rPr>
          <w:rFonts w:ascii="Times New Roman" w:hAnsi="Times New Roman"/>
          <w:color w:val="0000FF"/>
          <w:szCs w:val="24"/>
          <w:u w:val="single" w:color="0000FF"/>
        </w:rPr>
        <w:t>swasey@comcast.net</w:t>
      </w:r>
      <w:r w:rsidRPr="007C746E">
        <w:rPr>
          <w:rFonts w:ascii="Times New Roman" w:hAnsi="Times New Roman"/>
          <w:szCs w:val="24"/>
          <w:u w:color="0000FF"/>
        </w:rPr>
        <w:t xml:space="preserve"> (Lisa  Swasey, SAIF)</w:t>
      </w:r>
      <w:r>
        <w:rPr>
          <w:rFonts w:ascii="Times New Roman" w:hAnsi="Times New Roman"/>
          <w:szCs w:val="24"/>
          <w:u w:color="0000FF"/>
        </w:rPr>
        <w:t xml:space="preserve">. </w:t>
      </w:r>
      <w:r w:rsidRPr="007C746E">
        <w:rPr>
          <w:rFonts w:ascii="Times New Roman" w:hAnsi="Times New Roman"/>
          <w:szCs w:val="24"/>
          <w:u w:color="0000FF"/>
        </w:rPr>
        <w:t xml:space="preserve"> ASAIF membership years runs September 1 through August 31. </w:t>
      </w:r>
    </w:p>
    <w:p w:rsidR="00014D62" w:rsidRDefault="00014D62" w:rsidP="00014D62">
      <w:pPr>
        <w:pStyle w:val="Normal1"/>
        <w:spacing w:after="120"/>
      </w:pPr>
      <w:r>
        <w:rPr>
          <w:color w:val="FF0000"/>
          <w:sz w:val="22"/>
        </w:rPr>
        <w:t xml:space="preserve">The KTEA-3 is trademarked and copyrighted by Pearson Education.  This is </w:t>
      </w:r>
      <w:r>
        <w:rPr>
          <w:b/>
          <w:color w:val="FF0000"/>
          <w:sz w:val="22"/>
          <w:u w:val="single"/>
        </w:rPr>
        <w:t>not</w:t>
      </w:r>
      <w:r>
        <w:rPr>
          <w:color w:val="FF0000"/>
          <w:sz w:val="22"/>
        </w:rPr>
        <w:t xml:space="preserve"> in any way an official Pearson training, merely the observations and opinions of an opinionated practitioner.</w:t>
      </w:r>
    </w:p>
    <w:p w:rsidR="00A2124F" w:rsidRPr="00A2124F" w:rsidRDefault="00A2124F" w:rsidP="00A2124F">
      <w:pPr>
        <w:pStyle w:val="NormalWeb"/>
        <w:spacing w:after="120"/>
        <w:rPr>
          <w:rFonts w:ascii="Times New Roman" w:hAnsi="Times New Roman" w:cs="Times New Roman"/>
          <w:color w:val="000000"/>
        </w:rPr>
      </w:pPr>
      <w:r w:rsidRPr="00A2124F">
        <w:rPr>
          <w:rFonts w:ascii="Times New Roman" w:hAnsi="Times New Roman" w:cs="Times New Roman"/>
          <w:color w:val="000000"/>
        </w:rPr>
        <w:t>This ASAIF Shorty will outline best practices in the administration, scoring, and interpretation of the KTEA-3. Valuable subtests from other instruments will be mentioned where their special characteristics and unique features might recommend them as supplements to the KTEA-3.</w:t>
      </w:r>
    </w:p>
    <w:p w:rsidR="00A2124F" w:rsidRPr="00A2124F" w:rsidRDefault="00A2124F" w:rsidP="00A2124F">
      <w:pPr>
        <w:pStyle w:val="NormalWeb"/>
        <w:spacing w:after="120"/>
        <w:rPr>
          <w:rFonts w:ascii="Times New Roman" w:hAnsi="Times New Roman" w:cs="Times New Roman"/>
          <w:color w:val="000000"/>
        </w:rPr>
      </w:pPr>
      <w:r w:rsidRPr="00A2124F">
        <w:rPr>
          <w:rFonts w:ascii="Times New Roman" w:hAnsi="Times New Roman" w:cs="Times New Roman"/>
          <w:b/>
          <w:color w:val="000000"/>
        </w:rPr>
        <w:t>Objectives.</w:t>
      </w:r>
      <w:r w:rsidRPr="00A2124F">
        <w:rPr>
          <w:rFonts w:ascii="Times New Roman" w:hAnsi="Times New Roman" w:cs="Times New Roman"/>
          <w:color w:val="000000"/>
        </w:rPr>
        <w:t xml:space="preserve"> Participants will be able to:</w:t>
      </w:r>
    </w:p>
    <w:p w:rsidR="00A2124F" w:rsidRPr="00A2124F" w:rsidRDefault="00A2124F" w:rsidP="00A2124F">
      <w:pPr>
        <w:pStyle w:val="NormalWeb"/>
        <w:numPr>
          <w:ilvl w:val="0"/>
          <w:numId w:val="27"/>
        </w:numPr>
        <w:spacing w:before="0" w:after="0"/>
        <w:rPr>
          <w:rFonts w:ascii="Times New Roman" w:hAnsi="Times New Roman" w:cs="Times New Roman"/>
          <w:color w:val="000000"/>
        </w:rPr>
      </w:pPr>
      <w:r w:rsidRPr="00A2124F">
        <w:rPr>
          <w:rFonts w:ascii="Times New Roman" w:hAnsi="Times New Roman" w:cs="Times New Roman"/>
          <w:color w:val="000000"/>
        </w:rPr>
        <w:t>(with supervised practice if unfamiliar with the test) administer, score, and interpret the KTEA-3</w:t>
      </w:r>
    </w:p>
    <w:p w:rsidR="00A2124F" w:rsidRPr="00A2124F" w:rsidRDefault="00A2124F" w:rsidP="00A2124F">
      <w:pPr>
        <w:pStyle w:val="NormalWeb"/>
        <w:numPr>
          <w:ilvl w:val="0"/>
          <w:numId w:val="27"/>
        </w:numPr>
        <w:spacing w:before="0" w:after="0"/>
        <w:rPr>
          <w:rFonts w:ascii="Times New Roman" w:hAnsi="Times New Roman" w:cs="Times New Roman"/>
          <w:color w:val="000000"/>
        </w:rPr>
      </w:pPr>
      <w:r w:rsidRPr="00A2124F">
        <w:rPr>
          <w:rFonts w:ascii="Times New Roman" w:hAnsi="Times New Roman" w:cs="Times New Roman"/>
          <w:color w:val="000000"/>
        </w:rPr>
        <w:t>(if familiar with the test) refine administration, scoring, and interpretation of the KTEA-3</w:t>
      </w:r>
    </w:p>
    <w:p w:rsidR="00A2124F" w:rsidRPr="00A2124F" w:rsidRDefault="00A2124F" w:rsidP="00A2124F">
      <w:pPr>
        <w:pStyle w:val="NormalWeb"/>
        <w:numPr>
          <w:ilvl w:val="0"/>
          <w:numId w:val="27"/>
        </w:numPr>
        <w:spacing w:before="0" w:after="0"/>
        <w:rPr>
          <w:rFonts w:ascii="Times New Roman" w:hAnsi="Times New Roman" w:cs="Times New Roman"/>
          <w:color w:val="000000"/>
        </w:rPr>
      </w:pPr>
      <w:r w:rsidRPr="00A2124F">
        <w:rPr>
          <w:rFonts w:ascii="Times New Roman" w:hAnsi="Times New Roman" w:cs="Times New Roman"/>
          <w:color w:val="000000"/>
        </w:rPr>
        <w:t>select and interpret additional subtests or tests to supplement the KTEA-3</w:t>
      </w:r>
    </w:p>
    <w:p w:rsidR="00A2124F" w:rsidRPr="00A2124F" w:rsidRDefault="00A2124F" w:rsidP="00A2124F">
      <w:pPr>
        <w:pStyle w:val="NormalWeb"/>
        <w:numPr>
          <w:ilvl w:val="0"/>
          <w:numId w:val="27"/>
        </w:numPr>
        <w:spacing w:before="0" w:after="0"/>
        <w:rPr>
          <w:rFonts w:ascii="Times New Roman" w:hAnsi="Times New Roman" w:cs="Times New Roman"/>
          <w:color w:val="000000"/>
        </w:rPr>
      </w:pPr>
      <w:r w:rsidRPr="00A2124F">
        <w:rPr>
          <w:rFonts w:ascii="Times New Roman" w:hAnsi="Times New Roman" w:cs="Times New Roman"/>
          <w:color w:val="000000"/>
        </w:rPr>
        <w:t>develop meaningful interpretations of achievement test results</w:t>
      </w:r>
    </w:p>
    <w:p w:rsidR="00A2124F" w:rsidRPr="00A2124F" w:rsidRDefault="00A2124F" w:rsidP="00A2124F">
      <w:pPr>
        <w:pStyle w:val="NormalWeb"/>
        <w:numPr>
          <w:ilvl w:val="0"/>
          <w:numId w:val="27"/>
        </w:numPr>
        <w:spacing w:before="0" w:after="0"/>
        <w:rPr>
          <w:rFonts w:ascii="Times New Roman" w:hAnsi="Times New Roman" w:cs="Times New Roman"/>
          <w:color w:val="000000"/>
        </w:rPr>
      </w:pPr>
      <w:r w:rsidRPr="00A2124F">
        <w:rPr>
          <w:rFonts w:ascii="Times New Roman" w:hAnsi="Times New Roman" w:cs="Times New Roman"/>
          <w:color w:val="000000"/>
        </w:rPr>
        <w:t>develop helpful recommendations based on results of achievement testing (within the participant's range of expertise in instructional methods and materials)</w:t>
      </w:r>
    </w:p>
    <w:p w:rsidR="00A2124F" w:rsidRPr="00A2124F" w:rsidRDefault="00A2124F" w:rsidP="00A2124F">
      <w:pPr>
        <w:pStyle w:val="NormalWeb"/>
        <w:numPr>
          <w:ilvl w:val="0"/>
          <w:numId w:val="27"/>
        </w:numPr>
        <w:spacing w:before="0" w:after="120"/>
        <w:rPr>
          <w:rFonts w:ascii="Times New Roman" w:hAnsi="Times New Roman" w:cs="Times New Roman"/>
          <w:color w:val="000000"/>
        </w:rPr>
      </w:pPr>
      <w:r w:rsidRPr="00A2124F">
        <w:rPr>
          <w:rFonts w:ascii="Times New Roman" w:hAnsi="Times New Roman" w:cs="Times New Roman"/>
          <w:color w:val="000000"/>
        </w:rPr>
        <w:t>avoid common pitfalls and horrendous errors in assessment of academic achievement and not become a horrid example for some future workshop.</w:t>
      </w:r>
    </w:p>
    <w:p w:rsidR="00FE7650" w:rsidRDefault="00A2124F" w:rsidP="00FE7650">
      <w:pPr>
        <w:pStyle w:val="NormalWeb"/>
        <w:spacing w:after="120"/>
        <w:rPr>
          <w:rFonts w:ascii="Times New Roman" w:hAnsi="Times New Roman" w:cs="Times New Roman"/>
          <w:b/>
          <w:color w:val="000000"/>
          <w:u w:val="single"/>
        </w:rPr>
      </w:pPr>
      <w:r w:rsidRPr="00A2124F">
        <w:rPr>
          <w:rFonts w:ascii="Times New Roman" w:hAnsi="Times New Roman" w:cs="Times New Roman"/>
          <w:b/>
          <w:color w:val="000000"/>
          <w:u w:val="single"/>
        </w:rPr>
        <w:t>Recommended Reading:</w:t>
      </w:r>
    </w:p>
    <w:p w:rsidR="00FE7650" w:rsidRDefault="00B3530D" w:rsidP="00F060F8">
      <w:pPr>
        <w:pStyle w:val="NormalWeb"/>
        <w:spacing w:after="0"/>
        <w:rPr>
          <w:rFonts w:ascii="Times New Roman" w:hAnsi="Times New Roman" w:cs="Times New Roman"/>
        </w:rPr>
      </w:pPr>
      <w:hyperlink r:id="rId27" w:history="1">
        <w:r w:rsidR="00A2124F" w:rsidRPr="00892BE6">
          <w:rPr>
            <w:rStyle w:val="Hyperlink"/>
            <w:rFonts w:ascii="Times New Roman" w:hAnsi="Times New Roman"/>
          </w:rPr>
          <w:t>http://www.myschoolpsychology.com</w:t>
        </w:r>
      </w:hyperlink>
      <w:r w:rsidR="00A2124F" w:rsidRPr="00892BE6">
        <w:rPr>
          <w:rFonts w:ascii="Times New Roman" w:hAnsi="Times New Roman" w:cs="Times New Roman"/>
        </w:rPr>
        <w:t xml:space="preserve"> </w:t>
      </w:r>
    </w:p>
    <w:p w:rsidR="00FE7650" w:rsidRDefault="00FE7650" w:rsidP="00FE7650">
      <w:pPr>
        <w:pStyle w:val="NormalWeb"/>
        <w:spacing w:before="0" w:after="0"/>
        <w:ind w:left="360" w:hanging="360"/>
        <w:rPr>
          <w:rFonts w:ascii="Times New Roman" w:hAnsi="Times New Roman" w:cs="Times New Roman"/>
        </w:rPr>
      </w:pPr>
      <w:r w:rsidRPr="00892BE6">
        <w:rPr>
          <w:rFonts w:ascii="Times New Roman" w:hAnsi="Times New Roman" w:cs="Times New Roman"/>
          <w:lang w:val="de-DE"/>
        </w:rPr>
        <w:t>Breaux, K.C.</w:t>
      </w:r>
      <w:r>
        <w:rPr>
          <w:rFonts w:ascii="Times New Roman" w:hAnsi="Times New Roman" w:cs="Times New Roman"/>
          <w:lang w:val="de-DE"/>
        </w:rPr>
        <w:t xml:space="preserve">, &amp; </w:t>
      </w:r>
      <w:r w:rsidRPr="00892BE6">
        <w:rPr>
          <w:rFonts w:ascii="Times New Roman" w:hAnsi="Times New Roman" w:cs="Times New Roman"/>
          <w:lang w:val="de-DE"/>
        </w:rPr>
        <w:t xml:space="preserve">Lichtenberger, E. O. (in press). </w:t>
      </w:r>
      <w:r w:rsidRPr="00892BE6">
        <w:rPr>
          <w:rFonts w:ascii="Times New Roman" w:hAnsi="Times New Roman" w:cs="Times New Roman"/>
          <w:i/>
        </w:rPr>
        <w:t xml:space="preserve">Essentials of WIAT-III and KTEA-3 assessment. </w:t>
      </w:r>
      <w:r w:rsidRPr="00892BE6">
        <w:rPr>
          <w:rFonts w:ascii="Times New Roman" w:hAnsi="Times New Roman" w:cs="Times New Roman"/>
        </w:rPr>
        <w:t xml:space="preserve"> Hoboken, NJ: Wiley.</w:t>
      </w:r>
      <w:r>
        <w:rPr>
          <w:rFonts w:ascii="Times New Roman" w:hAnsi="Times New Roman" w:cs="Times New Roman"/>
        </w:rPr>
        <w:t xml:space="preserve"> </w:t>
      </w:r>
    </w:p>
    <w:p w:rsidR="004615CD" w:rsidRDefault="00014D62" w:rsidP="004615CD">
      <w:pPr>
        <w:pStyle w:val="NormalWeb"/>
        <w:spacing w:before="0" w:after="0"/>
        <w:ind w:left="360" w:hanging="360"/>
        <w:rPr>
          <w:rFonts w:ascii="Times New Roman" w:hAnsi="Times New Roman" w:cs="Times New Roman"/>
        </w:rPr>
      </w:pPr>
      <w:r>
        <w:rPr>
          <w:rFonts w:ascii="Times New Roman" w:hAnsi="Times New Roman" w:cs="Times New Roman"/>
        </w:rPr>
        <w:t>Dumont, R., &amp; Willis, J. O. (in press). Strengths and weaknesses of the KTEA-3 and WIAT-III. In K.</w:t>
      </w:r>
      <w:r w:rsidR="00FE7650">
        <w:rPr>
          <w:rFonts w:ascii="Times New Roman" w:hAnsi="Times New Roman" w:cs="Times New Roman"/>
        </w:rPr>
        <w:t xml:space="preserve"> C. Breaux</w:t>
      </w:r>
      <w:r w:rsidR="004C1A1B">
        <w:rPr>
          <w:rFonts w:ascii="Times New Roman" w:hAnsi="Times New Roman" w:cs="Times New Roman"/>
        </w:rPr>
        <w:t xml:space="preserve"> &amp;</w:t>
      </w:r>
      <w:r w:rsidR="00FE7650">
        <w:rPr>
          <w:rFonts w:ascii="Times New Roman" w:hAnsi="Times New Roman" w:cs="Times New Roman"/>
        </w:rPr>
        <w:t xml:space="preserve"> E. O. Lichtenberger. </w:t>
      </w:r>
      <w:r w:rsidR="00FE7650" w:rsidRPr="00892BE6">
        <w:rPr>
          <w:rFonts w:ascii="Times New Roman" w:hAnsi="Times New Roman" w:cs="Times New Roman"/>
          <w:i/>
        </w:rPr>
        <w:t xml:space="preserve">Essentials of WIAT-III and KTEA-3 assessment. </w:t>
      </w:r>
      <w:r w:rsidR="00FE7650" w:rsidRPr="00892BE6">
        <w:rPr>
          <w:rFonts w:ascii="Times New Roman" w:hAnsi="Times New Roman" w:cs="Times New Roman"/>
        </w:rPr>
        <w:t xml:space="preserve"> Hoboken, NJ: Wiley.</w:t>
      </w:r>
    </w:p>
    <w:p w:rsidR="004615CD" w:rsidRDefault="00A2124F" w:rsidP="004615CD">
      <w:pPr>
        <w:pStyle w:val="NormalWeb"/>
        <w:spacing w:before="0" w:after="0"/>
        <w:ind w:left="360" w:hanging="360"/>
        <w:rPr>
          <w:rFonts w:ascii="Times New Roman" w:hAnsi="Times New Roman" w:cs="Times New Roman"/>
        </w:rPr>
      </w:pPr>
      <w:r w:rsidRPr="00892BE6">
        <w:rPr>
          <w:rFonts w:ascii="Times New Roman" w:hAnsi="Times New Roman" w:cs="Times New Roman"/>
        </w:rPr>
        <w:t xml:space="preserve">Farrall, M. L. (2012).  </w:t>
      </w:r>
      <w:r w:rsidRPr="00892BE6">
        <w:rPr>
          <w:rFonts w:ascii="Times New Roman" w:hAnsi="Times New Roman" w:cs="Times New Roman"/>
          <w:i/>
        </w:rPr>
        <w:t>Reading assessment: Linking language, literacy, and cognition.</w:t>
      </w:r>
      <w:r w:rsidR="004615CD">
        <w:rPr>
          <w:rFonts w:ascii="Times New Roman" w:hAnsi="Times New Roman" w:cs="Times New Roman"/>
        </w:rPr>
        <w:t xml:space="preserve">  Hoboken, NJ: Wiley.</w:t>
      </w:r>
    </w:p>
    <w:p w:rsidR="004615CD" w:rsidRDefault="004615CD" w:rsidP="004615CD">
      <w:pPr>
        <w:pStyle w:val="NormalWeb"/>
        <w:spacing w:before="0" w:after="0"/>
        <w:ind w:left="360" w:hanging="360"/>
        <w:rPr>
          <w:rFonts w:ascii="Times New Roman" w:hAnsi="Times New Roman" w:cs="Times New Roman"/>
        </w:rPr>
      </w:pPr>
      <w:r w:rsidRPr="004615CD">
        <w:rPr>
          <w:rFonts w:ascii="Times New Roman" w:hAnsi="Times New Roman" w:cs="Times New Roman"/>
          <w:lang w:val="es-ES"/>
        </w:rPr>
        <w:t xml:space="preserve">Flanagan, D. P., Ortiz, S. O., &amp; Alfonso, V. C. (2013). </w:t>
      </w:r>
      <w:r w:rsidRPr="004615CD">
        <w:rPr>
          <w:rFonts w:ascii="Times New Roman" w:hAnsi="Times New Roman" w:cs="Times New Roman"/>
          <w:i/>
        </w:rPr>
        <w:t>Essentials of Cross-Battery Assessment</w:t>
      </w:r>
      <w:r w:rsidRPr="004615CD">
        <w:rPr>
          <w:rFonts w:ascii="Times New Roman" w:hAnsi="Times New Roman" w:cs="Times New Roman"/>
        </w:rPr>
        <w:t xml:space="preserve"> (3rd ed.). Hoboken, NJ: Wiley. See also </w:t>
      </w:r>
      <w:hyperlink r:id="rId28" w:history="1">
        <w:r w:rsidRPr="004615CD">
          <w:rPr>
            <w:rStyle w:val="Hyperlink"/>
            <w:rFonts w:ascii="Times New Roman" w:hAnsi="Times New Roman"/>
          </w:rPr>
          <w:t>http://www.crossbattery.com/</w:t>
        </w:r>
      </w:hyperlink>
      <w:r w:rsidRPr="004615CD">
        <w:rPr>
          <w:rFonts w:ascii="Times New Roman" w:hAnsi="Times New Roman" w:cs="Times New Roman"/>
        </w:rPr>
        <w:t>.</w:t>
      </w:r>
    </w:p>
    <w:p w:rsidR="00A2124F" w:rsidRPr="004615CD" w:rsidRDefault="00A2124F" w:rsidP="004615CD">
      <w:pPr>
        <w:pStyle w:val="NormalWeb"/>
        <w:spacing w:before="0" w:after="0"/>
        <w:ind w:left="360" w:hanging="360"/>
        <w:rPr>
          <w:rFonts w:ascii="Times New Roman" w:hAnsi="Times New Roman" w:cs="Times New Roman"/>
        </w:rPr>
      </w:pPr>
      <w:r w:rsidRPr="004615CD">
        <w:rPr>
          <w:rFonts w:ascii="Times New Roman" w:hAnsi="Times New Roman" w:cs="Times New Roman"/>
        </w:rPr>
        <w:t xml:space="preserve">Flanagan, D. P., Ortiz, S. O., &amp; Alfonso, V. C. (2015).  </w:t>
      </w:r>
      <w:r w:rsidRPr="004615CD">
        <w:rPr>
          <w:rFonts w:ascii="Times New Roman" w:hAnsi="Times New Roman" w:cs="Times New Roman"/>
          <w:bCs/>
          <w:i/>
          <w:color w:val="000000"/>
        </w:rPr>
        <w:t>Cross-Battery Assessment Software System (X-BASS) access card</w:t>
      </w:r>
      <w:r w:rsidRPr="004615CD">
        <w:rPr>
          <w:rFonts w:ascii="Times New Roman" w:hAnsi="Times New Roman" w:cs="Times New Roman"/>
          <w:bCs/>
          <w:color w:val="000000"/>
        </w:rPr>
        <w:t xml:space="preserve">.  </w:t>
      </w:r>
      <w:r w:rsidRPr="004615CD">
        <w:rPr>
          <w:rFonts w:ascii="Times New Roman" w:hAnsi="Times New Roman" w:cs="Times New Roman"/>
          <w:color w:val="1D2626"/>
        </w:rPr>
        <w:t xml:space="preserve">ISBN: 978-1-119-05639-3.  </w:t>
      </w:r>
      <w:hyperlink r:id="rId29" w:history="1">
        <w:r w:rsidRPr="004615CD">
          <w:rPr>
            <w:rStyle w:val="Hyperlink"/>
            <w:rFonts w:ascii="Times New Roman" w:hAnsi="Times New Roman"/>
          </w:rPr>
          <w:t>http://www.wiley.com/WileyCDA/WileyTitle/productCd-111905639X.html</w:t>
        </w:r>
      </w:hyperlink>
      <w:r w:rsidRPr="004615CD">
        <w:rPr>
          <w:rFonts w:ascii="Times New Roman" w:hAnsi="Times New Roman" w:cs="Times New Roman"/>
          <w:color w:val="1D2626"/>
        </w:rPr>
        <w:t xml:space="preserve">   </w:t>
      </w:r>
      <w:r w:rsidRPr="004615CD">
        <w:rPr>
          <w:rFonts w:ascii="Times New Roman" w:hAnsi="Times New Roman" w:cs="Times New Roman"/>
        </w:rPr>
        <w:t xml:space="preserve">See also </w:t>
      </w:r>
      <w:hyperlink r:id="rId30" w:history="1">
        <w:r w:rsidRPr="004615CD">
          <w:rPr>
            <w:rStyle w:val="Hyperlink"/>
            <w:rFonts w:ascii="Times New Roman" w:hAnsi="Times New Roman"/>
          </w:rPr>
          <w:t>http://www.crossbattery.com/</w:t>
        </w:r>
      </w:hyperlink>
    </w:p>
    <w:p w:rsidR="004615CD" w:rsidRPr="004615CD" w:rsidRDefault="004615CD" w:rsidP="004615CD">
      <w:pPr>
        <w:pStyle w:val="Heading1"/>
        <w:spacing w:after="0"/>
        <w:ind w:left="360" w:right="58" w:hanging="360"/>
        <w:rPr>
          <w:rFonts w:ascii="Times New Roman" w:hAnsi="Times New Roman" w:cs="Times New Roman"/>
        </w:rPr>
      </w:pPr>
      <w:r w:rsidRPr="004615CD">
        <w:rPr>
          <w:rFonts w:ascii="Times New Roman" w:hAnsi="Times New Roman" w:cs="Times New Roman"/>
          <w:lang w:val="es-ES"/>
        </w:rPr>
        <w:lastRenderedPageBreak/>
        <w:t xml:space="preserve">Flanagan, D. P., Ortiz, S. O., Alfonso, V. &amp; Mascolo, J. T. (2006).  </w:t>
      </w:r>
      <w:r w:rsidRPr="004615CD">
        <w:rPr>
          <w:rFonts w:ascii="Times New Roman" w:hAnsi="Times New Roman" w:cs="Times New Roman"/>
          <w:i/>
        </w:rPr>
        <w:t>Achievement test desk reference (ATDR-3): A guide to learning disability identification</w:t>
      </w:r>
      <w:r w:rsidRPr="004615CD">
        <w:rPr>
          <w:rFonts w:ascii="Times New Roman" w:hAnsi="Times New Roman" w:cs="Times New Roman"/>
        </w:rPr>
        <w:t xml:space="preserve"> (2</w:t>
      </w:r>
      <w:r w:rsidRPr="004615CD">
        <w:rPr>
          <w:rFonts w:ascii="Times New Roman" w:hAnsi="Times New Roman" w:cs="Times New Roman"/>
          <w:vertAlign w:val="superscript"/>
        </w:rPr>
        <w:t>nd</w:t>
      </w:r>
      <w:r w:rsidRPr="004615CD">
        <w:rPr>
          <w:rFonts w:ascii="Times New Roman" w:hAnsi="Times New Roman" w:cs="Times New Roman"/>
        </w:rPr>
        <w:t xml:space="preserve"> ed.).  New York, NY: Wiley.</w:t>
      </w:r>
    </w:p>
    <w:p w:rsidR="00A2124F" w:rsidRPr="00892BE6" w:rsidRDefault="00A2124F" w:rsidP="00FE7650">
      <w:pPr>
        <w:tabs>
          <w:tab w:val="left" w:pos="-720"/>
        </w:tabs>
        <w:ind w:left="360" w:right="58" w:hanging="360"/>
        <w:rPr>
          <w:rFonts w:ascii="Times New Roman" w:hAnsi="Times New Roman" w:cs="Times New Roman"/>
        </w:rPr>
      </w:pPr>
      <w:r w:rsidRPr="00892BE6">
        <w:rPr>
          <w:rFonts w:ascii="Times New Roman" w:hAnsi="Times New Roman" w:cs="Times New Roman"/>
          <w:color w:val="000000"/>
          <w:shd w:val="clear" w:color="auto" w:fill="FFFFFF"/>
        </w:rPr>
        <w:t xml:space="preserve">Kilpatrick, D. A. (2015). </w:t>
      </w:r>
      <w:r w:rsidRPr="00892BE6">
        <w:rPr>
          <w:rFonts w:ascii="Times New Roman" w:hAnsi="Times New Roman" w:cs="Times New Roman"/>
          <w:i/>
          <w:color w:val="000000"/>
          <w:shd w:val="clear" w:color="auto" w:fill="FFFFFF"/>
        </w:rPr>
        <w:t xml:space="preserve">Essentials of assessing, preventing, and overcoming reading difficulties. </w:t>
      </w:r>
      <w:r w:rsidRPr="00892BE6">
        <w:rPr>
          <w:rFonts w:ascii="Times New Roman" w:hAnsi="Times New Roman" w:cs="Times New Roman"/>
          <w:color w:val="000000"/>
          <w:shd w:val="clear" w:color="auto" w:fill="FFFFFF"/>
        </w:rPr>
        <w:t>Hoboken, NJ: Wiley.</w:t>
      </w:r>
    </w:p>
    <w:p w:rsidR="00A2124F" w:rsidRPr="00892BE6" w:rsidRDefault="00A2124F" w:rsidP="00FE7650">
      <w:pPr>
        <w:tabs>
          <w:tab w:val="left" w:pos="-720"/>
        </w:tabs>
        <w:ind w:left="360" w:right="58" w:hanging="360"/>
        <w:rPr>
          <w:rFonts w:ascii="Times New Roman" w:hAnsi="Times New Roman" w:cs="Times New Roman"/>
        </w:rPr>
      </w:pPr>
      <w:r w:rsidRPr="00892BE6">
        <w:rPr>
          <w:rFonts w:ascii="Times New Roman" w:hAnsi="Times New Roman" w:cs="Times New Roman"/>
        </w:rPr>
        <w:t xml:space="preserve">Lichtenberger, E. O., Mather, N., Kaufman, N. L., &amp; Kaufman, A. S. (2004). </w:t>
      </w:r>
      <w:r w:rsidRPr="00892BE6">
        <w:rPr>
          <w:rFonts w:ascii="Times New Roman" w:hAnsi="Times New Roman" w:cs="Times New Roman"/>
          <w:i/>
        </w:rPr>
        <w:t xml:space="preserve">Essentials of assessment report writing. </w:t>
      </w:r>
      <w:r w:rsidRPr="00892BE6">
        <w:rPr>
          <w:rFonts w:ascii="Times New Roman" w:hAnsi="Times New Roman" w:cs="Times New Roman"/>
        </w:rPr>
        <w:t xml:space="preserve"> New York, NY: Wiley.</w:t>
      </w:r>
    </w:p>
    <w:p w:rsidR="00A2124F" w:rsidRPr="00892BE6" w:rsidRDefault="00A2124F" w:rsidP="00FE7650">
      <w:pPr>
        <w:ind w:left="360" w:hanging="360"/>
        <w:rPr>
          <w:rFonts w:ascii="Times New Roman" w:hAnsi="Times New Roman" w:cs="Times New Roman"/>
        </w:rPr>
      </w:pPr>
      <w:r w:rsidRPr="00892BE6">
        <w:rPr>
          <w:rFonts w:ascii="Times New Roman" w:hAnsi="Times New Roman" w:cs="Times New Roman"/>
        </w:rPr>
        <w:t xml:space="preserve">Mather, N., &amp; Jaffe, L. E. (2016).  </w:t>
      </w:r>
      <w:r w:rsidRPr="00892BE6">
        <w:rPr>
          <w:rFonts w:ascii="Times New Roman" w:hAnsi="Times New Roman" w:cs="Times New Roman"/>
          <w:i/>
        </w:rPr>
        <w:t>Woodcock-Johnson IV: Reports, recommendations, and strategies</w:t>
      </w:r>
      <w:r w:rsidRPr="00892BE6">
        <w:rPr>
          <w:rFonts w:ascii="Times New Roman" w:hAnsi="Times New Roman" w:cs="Times New Roman"/>
        </w:rPr>
        <w:t xml:space="preserve"> (with password for web site)</w:t>
      </w:r>
      <w:r w:rsidRPr="00892BE6">
        <w:rPr>
          <w:rFonts w:ascii="Times New Roman" w:hAnsi="Times New Roman" w:cs="Times New Roman"/>
          <w:i/>
        </w:rPr>
        <w:t xml:space="preserve">.  </w:t>
      </w:r>
      <w:r w:rsidRPr="00892BE6">
        <w:rPr>
          <w:rFonts w:ascii="Times New Roman" w:hAnsi="Times New Roman" w:cs="Times New Roman"/>
        </w:rPr>
        <w:t>Hoboken, NJ: Wiley.</w:t>
      </w:r>
    </w:p>
    <w:p w:rsidR="00A2124F" w:rsidRPr="00892BE6" w:rsidRDefault="00A2124F" w:rsidP="00FE7650">
      <w:pPr>
        <w:tabs>
          <w:tab w:val="left" w:pos="-720"/>
        </w:tabs>
        <w:ind w:left="360" w:right="58" w:hanging="360"/>
        <w:rPr>
          <w:rFonts w:ascii="Times New Roman" w:hAnsi="Times New Roman" w:cs="Times New Roman"/>
        </w:rPr>
      </w:pPr>
      <w:r w:rsidRPr="00892BE6">
        <w:rPr>
          <w:rFonts w:ascii="Times New Roman" w:hAnsi="Times New Roman" w:cs="Times New Roman"/>
          <w:color w:val="000000"/>
        </w:rPr>
        <w:t xml:space="preserve">Mather, N., &amp; Wendling, B. J. (2015). </w:t>
      </w:r>
      <w:r w:rsidRPr="00892BE6">
        <w:rPr>
          <w:rFonts w:ascii="Times New Roman" w:hAnsi="Times New Roman" w:cs="Times New Roman"/>
          <w:i/>
        </w:rPr>
        <w:t xml:space="preserve">Essentials of WJ IV tests of achievement. </w:t>
      </w:r>
      <w:r w:rsidRPr="00892BE6">
        <w:rPr>
          <w:rFonts w:ascii="Times New Roman" w:hAnsi="Times New Roman" w:cs="Times New Roman"/>
        </w:rPr>
        <w:t>Hoboken, NJ: Wiley.</w:t>
      </w:r>
    </w:p>
    <w:p w:rsidR="00A2124F" w:rsidRPr="00892BE6" w:rsidRDefault="00A2124F" w:rsidP="00FE7650">
      <w:pPr>
        <w:ind w:left="360" w:right="54" w:hanging="360"/>
        <w:rPr>
          <w:rFonts w:ascii="Times New Roman" w:hAnsi="Times New Roman" w:cs="Times New Roman"/>
        </w:rPr>
      </w:pPr>
      <w:r w:rsidRPr="00892BE6">
        <w:rPr>
          <w:rFonts w:ascii="Times New Roman" w:hAnsi="Times New Roman" w:cs="Times New Roman"/>
        </w:rPr>
        <w:t>Mather, N., Wendling, B. J., &amp; Roberts, R. (2</w:t>
      </w:r>
      <w:r w:rsidRPr="00892BE6">
        <w:rPr>
          <w:rFonts w:ascii="Times New Roman" w:hAnsi="Times New Roman" w:cs="Times New Roman"/>
          <w:vertAlign w:val="superscript"/>
        </w:rPr>
        <w:t>nd</w:t>
      </w:r>
      <w:r w:rsidRPr="00892BE6">
        <w:rPr>
          <w:rFonts w:ascii="Times New Roman" w:hAnsi="Times New Roman" w:cs="Times New Roman"/>
        </w:rPr>
        <w:t xml:space="preserve"> ed.) (2009).  </w:t>
      </w:r>
      <w:r w:rsidRPr="00892BE6">
        <w:rPr>
          <w:rFonts w:ascii="Times New Roman" w:hAnsi="Times New Roman" w:cs="Times New Roman"/>
          <w:i/>
        </w:rPr>
        <w:t xml:space="preserve">Writing assessment and instruction for students with learning disabilities </w:t>
      </w:r>
      <w:r w:rsidRPr="00892BE6">
        <w:rPr>
          <w:rFonts w:ascii="Times New Roman" w:hAnsi="Times New Roman" w:cs="Times New Roman"/>
        </w:rPr>
        <w:t>(2</w:t>
      </w:r>
      <w:r w:rsidRPr="00892BE6">
        <w:rPr>
          <w:rFonts w:ascii="Times New Roman" w:hAnsi="Times New Roman" w:cs="Times New Roman"/>
          <w:vertAlign w:val="superscript"/>
        </w:rPr>
        <w:t>nd</w:t>
      </w:r>
      <w:r w:rsidRPr="00892BE6">
        <w:rPr>
          <w:rFonts w:ascii="Times New Roman" w:hAnsi="Times New Roman" w:cs="Times New Roman"/>
        </w:rPr>
        <w:t xml:space="preserve"> ed.).  San Francisco: Jossey-Bass.   </w:t>
      </w:r>
    </w:p>
    <w:p w:rsidR="00A2124F" w:rsidRPr="00892BE6" w:rsidRDefault="00A2124F" w:rsidP="004615CD">
      <w:pPr>
        <w:spacing w:after="120"/>
        <w:ind w:left="360" w:right="58" w:hanging="360"/>
        <w:rPr>
          <w:rFonts w:ascii="Times New Roman" w:hAnsi="Times New Roman" w:cs="Times New Roman"/>
          <w:color w:val="000000"/>
        </w:rPr>
      </w:pPr>
      <w:r w:rsidRPr="00892BE6">
        <w:rPr>
          <w:rFonts w:ascii="Times New Roman" w:hAnsi="Times New Roman" w:cs="Times New Roman"/>
          <w:color w:val="000000"/>
        </w:rPr>
        <w:t xml:space="preserve">Willis, J. O., &amp; Dumont, R. P. (2002).  </w:t>
      </w:r>
      <w:r w:rsidRPr="00892BE6">
        <w:rPr>
          <w:rFonts w:ascii="Times New Roman" w:hAnsi="Times New Roman" w:cs="Times New Roman"/>
          <w:i/>
          <w:color w:val="000000"/>
        </w:rPr>
        <w:t>Guide to identification of learning disabilities</w:t>
      </w:r>
      <w:r w:rsidRPr="00892BE6">
        <w:rPr>
          <w:rFonts w:ascii="Times New Roman" w:hAnsi="Times New Roman" w:cs="Times New Roman"/>
          <w:color w:val="000000"/>
        </w:rPr>
        <w:t xml:space="preserve"> (3</w:t>
      </w:r>
      <w:r w:rsidRPr="00892BE6">
        <w:rPr>
          <w:rFonts w:ascii="Times New Roman" w:hAnsi="Times New Roman" w:cs="Times New Roman"/>
          <w:color w:val="000000"/>
          <w:vertAlign w:val="superscript"/>
        </w:rPr>
        <w:t>rd</w:t>
      </w:r>
      <w:r w:rsidRPr="00892BE6">
        <w:rPr>
          <w:rFonts w:ascii="Times New Roman" w:hAnsi="Times New Roman" w:cs="Times New Roman"/>
          <w:color w:val="000000"/>
        </w:rPr>
        <w:t xml:space="preserve"> ed.).  Peterborough, NH: authors.  Available from authors: print copy from </w:t>
      </w:r>
      <w:r w:rsidRPr="00892BE6">
        <w:rPr>
          <w:rFonts w:ascii="Times New Roman" w:hAnsi="Times New Roman" w:cs="Times New Roman"/>
          <w:color w:val="000000"/>
          <w:u w:val="single"/>
        </w:rPr>
        <w:t>johnzerowillis@yahoo.com</w:t>
      </w:r>
      <w:r w:rsidRPr="00892BE6">
        <w:rPr>
          <w:rFonts w:ascii="Times New Roman" w:hAnsi="Times New Roman" w:cs="Times New Roman"/>
          <w:color w:val="000000"/>
        </w:rPr>
        <w:t xml:space="preserve"> or CD from </w:t>
      </w:r>
      <w:hyperlink r:id="rId31" w:history="1">
        <w:r w:rsidRPr="00892BE6">
          <w:rPr>
            <w:rStyle w:val="Hyperlink"/>
            <w:rFonts w:ascii="Times New Roman" w:hAnsi="Times New Roman"/>
            <w:color w:val="000000"/>
          </w:rPr>
          <w:t>dumont @fdu.edu</w:t>
        </w:r>
      </w:hyperlink>
      <w:r w:rsidRPr="00892BE6">
        <w:rPr>
          <w:rFonts w:ascii="Times New Roman" w:hAnsi="Times New Roman" w:cs="Times New Roman"/>
          <w:color w:val="000000"/>
        </w:rPr>
        <w:t>.</w:t>
      </w:r>
    </w:p>
    <w:p w:rsidR="00A2124F" w:rsidRPr="00A2124F" w:rsidRDefault="00A2124F" w:rsidP="004615CD">
      <w:pPr>
        <w:widowControl w:val="0"/>
        <w:autoSpaceDE w:val="0"/>
        <w:autoSpaceDN w:val="0"/>
        <w:adjustRightInd w:val="0"/>
        <w:spacing w:after="120"/>
        <w:jc w:val="center"/>
        <w:rPr>
          <w:rFonts w:ascii="Times New Roman" w:hAnsi="Times New Roman" w:cs="Times New Roman"/>
          <w:sz w:val="26"/>
          <w:szCs w:val="26"/>
        </w:rPr>
      </w:pPr>
      <w:r w:rsidRPr="00A2124F">
        <w:rPr>
          <w:rFonts w:ascii="Times New Roman" w:hAnsi="Times New Roman" w:cs="Times New Roman"/>
          <w:i/>
          <w:iCs/>
        </w:rPr>
        <w:t>Opportunities for questions, comments, and dissent can be anticipated.</w:t>
      </w:r>
    </w:p>
    <w:p w:rsidR="00A2124F" w:rsidRPr="00A2124F" w:rsidRDefault="00A2124F" w:rsidP="00A2124F">
      <w:pPr>
        <w:spacing w:after="120"/>
        <w:rPr>
          <w:rFonts w:ascii="Times New Roman" w:hAnsi="Times New Roman" w:cs="Times New Roman"/>
          <w:color w:val="000000"/>
        </w:rPr>
      </w:pPr>
      <w:r w:rsidRPr="00A2124F">
        <w:rPr>
          <w:rFonts w:ascii="Times New Roman" w:hAnsi="Times New Roman" w:cs="Times New Roman"/>
          <w:color w:val="000000"/>
        </w:rPr>
        <w:t>Registrations will be accepted through Monday 14 March </w:t>
      </w:r>
      <w:r w:rsidRPr="00A2124F">
        <w:rPr>
          <w:rFonts w:ascii="Times New Roman" w:hAnsi="Times New Roman" w:cs="Times New Roman"/>
          <w:b/>
          <w:bCs/>
          <w:color w:val="000000"/>
          <w:u w:val="single"/>
        </w:rPr>
        <w:t>if</w:t>
      </w:r>
      <w:r w:rsidRPr="00A2124F">
        <w:rPr>
          <w:rFonts w:ascii="Times New Roman" w:hAnsi="Times New Roman" w:cs="Times New Roman"/>
          <w:b/>
          <w:bCs/>
          <w:color w:val="000000"/>
        </w:rPr>
        <w:t xml:space="preserve"> we get sufficient enrollment by Friday 11 March in order to hold this workshop,</w:t>
      </w:r>
      <w:r w:rsidRPr="00A2124F">
        <w:rPr>
          <w:rFonts w:ascii="Times New Roman" w:hAnsi="Times New Roman" w:cs="Times New Roman"/>
          <w:color w:val="000000"/>
        </w:rPr>
        <w:t xml:space="preserve"> so </w:t>
      </w:r>
      <w:r w:rsidRPr="00A2124F">
        <w:rPr>
          <w:rFonts w:ascii="Times New Roman" w:hAnsi="Times New Roman" w:cs="Times New Roman"/>
          <w:b/>
          <w:bCs/>
          <w:color w:val="000000"/>
          <w:u w:val="single"/>
        </w:rPr>
        <w:t>please</w:t>
      </w:r>
      <w:r w:rsidRPr="00A2124F">
        <w:rPr>
          <w:rFonts w:ascii="Times New Roman" w:hAnsi="Times New Roman" w:cs="Times New Roman"/>
          <w:b/>
          <w:color w:val="000000"/>
          <w:u w:val="single"/>
        </w:rPr>
        <w:t xml:space="preserve"> let us know by March 11 if possible! </w:t>
      </w:r>
      <w:r w:rsidRPr="00A2124F">
        <w:rPr>
          <w:rFonts w:ascii="Times New Roman" w:hAnsi="Times New Roman" w:cs="Times New Roman"/>
          <w:color w:val="000000"/>
        </w:rPr>
        <w:t>We are unable to provide refunds for cancellations after March 11 unless this event is cancelled by ASAIF.</w:t>
      </w:r>
    </w:p>
    <w:p w:rsidR="00A2124F" w:rsidRPr="00A2124F" w:rsidRDefault="00A2124F" w:rsidP="00A2124F">
      <w:pPr>
        <w:widowControl w:val="0"/>
        <w:autoSpaceDE w:val="0"/>
        <w:autoSpaceDN w:val="0"/>
        <w:adjustRightInd w:val="0"/>
        <w:spacing w:after="120"/>
        <w:rPr>
          <w:rFonts w:ascii="Times New Roman" w:hAnsi="Times New Roman" w:cs="Times New Roman"/>
        </w:rPr>
      </w:pPr>
      <w:r w:rsidRPr="00A2124F">
        <w:rPr>
          <w:rFonts w:ascii="Times New Roman" w:hAnsi="Times New Roman" w:cs="Times New Roman"/>
          <w:b/>
          <w:bCs/>
        </w:rPr>
        <w:t>There will be no confirmation letter. Only those who cannot be accommodated will be contacted.</w:t>
      </w:r>
    </w:p>
    <w:p w:rsidR="00A2124F" w:rsidRPr="00A2124F" w:rsidRDefault="00A2124F" w:rsidP="00A2124F">
      <w:pPr>
        <w:widowControl w:val="0"/>
        <w:autoSpaceDE w:val="0"/>
        <w:autoSpaceDN w:val="0"/>
        <w:adjustRightInd w:val="0"/>
        <w:spacing w:after="60"/>
        <w:jc w:val="center"/>
        <w:rPr>
          <w:rFonts w:ascii="Times New Roman" w:hAnsi="Times New Roman" w:cs="Times New Roman"/>
        </w:rPr>
      </w:pPr>
      <w:r w:rsidRPr="00A2124F">
        <w:rPr>
          <w:rFonts w:ascii="Times New Roman" w:hAnsi="Times New Roman" w:cs="Times New Roman"/>
        </w:rPr>
        <w:t xml:space="preserve">For further information, dietary needs, and accommodations for participants with disabilities, please email </w:t>
      </w:r>
    </w:p>
    <w:p w:rsidR="00A2124F" w:rsidRPr="00A2124F" w:rsidRDefault="00B3530D" w:rsidP="00A2124F">
      <w:pPr>
        <w:widowControl w:val="0"/>
        <w:autoSpaceDE w:val="0"/>
        <w:autoSpaceDN w:val="0"/>
        <w:adjustRightInd w:val="0"/>
        <w:spacing w:after="120"/>
        <w:jc w:val="center"/>
        <w:rPr>
          <w:rFonts w:ascii="Times New Roman" w:hAnsi="Times New Roman" w:cs="Times New Roman"/>
        </w:rPr>
      </w:pPr>
      <w:hyperlink r:id="rId32" w:history="1">
        <w:r w:rsidR="00A2124F" w:rsidRPr="00A2124F">
          <w:rPr>
            <w:rStyle w:val="Hyperlink"/>
            <w:rFonts w:ascii="Times New Roman" w:hAnsi="Times New Roman"/>
          </w:rPr>
          <w:t>gingermentel@gmail.com</w:t>
        </w:r>
      </w:hyperlink>
      <w:r w:rsidR="00A2124F" w:rsidRPr="00A2124F">
        <w:rPr>
          <w:rFonts w:ascii="Times New Roman" w:hAnsi="Times New Roman" w:cs="Times New Roman"/>
        </w:rPr>
        <w:t xml:space="preserve"> </w:t>
      </w:r>
    </w:p>
    <w:p w:rsidR="00A2124F" w:rsidRPr="00A2124F" w:rsidRDefault="00A2124F" w:rsidP="00A2124F">
      <w:pPr>
        <w:pStyle w:val="FreeForm"/>
        <w:jc w:val="both"/>
        <w:rPr>
          <w:rFonts w:ascii="Times New Roman" w:hAnsi="Times New Roman"/>
          <w:sz w:val="26"/>
          <w:u w:color="000000"/>
        </w:rPr>
      </w:pPr>
      <w:r w:rsidRPr="00A2124F">
        <w:rPr>
          <w:rFonts w:ascii="Times New Roman" w:hAnsi="Times New Roman"/>
          <w:u w:val="single" w:color="000000"/>
        </w:rPr>
        <w:t>Please copy and return this form with payment to</w:t>
      </w:r>
      <w:r w:rsidRPr="00A2124F">
        <w:rPr>
          <w:rFonts w:ascii="Times New Roman" w:hAnsi="Times New Roman"/>
          <w:u w:color="000000"/>
        </w:rPr>
        <w:t xml:space="preserve">:  </w:t>
      </w:r>
      <w:r w:rsidRPr="00A2124F">
        <w:rPr>
          <w:rFonts w:ascii="Times New Roman" w:hAnsi="Times New Roman"/>
          <w:u w:color="000000"/>
        </w:rPr>
        <w:tab/>
      </w:r>
      <w:r w:rsidR="004615CD">
        <w:rPr>
          <w:rFonts w:ascii="Times New Roman" w:hAnsi="Times New Roman"/>
          <w:u w:color="000000"/>
        </w:rPr>
        <w:tab/>
      </w:r>
      <w:r w:rsidRPr="00A2124F">
        <w:rPr>
          <w:rFonts w:ascii="Times New Roman" w:hAnsi="Times New Roman"/>
          <w:u w:color="000000"/>
        </w:rPr>
        <w:t>Lisa Zack-Swasey</w:t>
      </w:r>
    </w:p>
    <w:p w:rsidR="00A2124F" w:rsidRPr="00A2124F" w:rsidRDefault="00A2124F" w:rsidP="00A2124F">
      <w:pPr>
        <w:pStyle w:val="FreeForm"/>
        <w:jc w:val="both"/>
        <w:rPr>
          <w:rFonts w:ascii="Times New Roman" w:hAnsi="Times New Roman"/>
          <w:sz w:val="26"/>
          <w:u w:color="000000"/>
        </w:rPr>
      </w:pPr>
      <w:r w:rsidRPr="00A2124F">
        <w:rPr>
          <w:rFonts w:ascii="Times New Roman" w:hAnsi="Times New Roman"/>
          <w:u w:color="000000"/>
        </w:rPr>
        <w:t xml:space="preserve"> </w:t>
      </w:r>
      <w:r w:rsidRPr="00A2124F">
        <w:rPr>
          <w:rFonts w:ascii="Times New Roman" w:hAnsi="Times New Roman"/>
          <w:u w:color="000000"/>
        </w:rPr>
        <w:tab/>
        <w:t>(We cannot accept credit cards.)</w:t>
      </w: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t xml:space="preserve">42 Ole Gordon Road  </w:t>
      </w:r>
    </w:p>
    <w:p w:rsidR="00A2124F" w:rsidRPr="00A2124F" w:rsidRDefault="00A2124F" w:rsidP="00A2124F">
      <w:pPr>
        <w:pStyle w:val="FreeForm"/>
        <w:jc w:val="both"/>
        <w:rPr>
          <w:rFonts w:ascii="Times New Roman" w:hAnsi="Times New Roman"/>
          <w:u w:color="000000"/>
        </w:rPr>
      </w:pP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r>
      <w:r w:rsidRPr="00A2124F">
        <w:rPr>
          <w:rFonts w:ascii="Times New Roman" w:hAnsi="Times New Roman"/>
          <w:u w:color="000000"/>
        </w:rPr>
        <w:tab/>
      </w:r>
      <w:smartTag w:uri="urn:schemas-microsoft-com:office:smarttags" w:element="place">
        <w:smartTag w:uri="urn:schemas-microsoft-com:office:smarttags" w:element="City">
          <w:r w:rsidRPr="00A2124F">
            <w:rPr>
              <w:rFonts w:ascii="Times New Roman" w:hAnsi="Times New Roman"/>
              <w:u w:color="000000"/>
            </w:rPr>
            <w:t>Brentwood</w:t>
          </w:r>
        </w:smartTag>
        <w:r w:rsidRPr="00A2124F">
          <w:rPr>
            <w:rFonts w:ascii="Times New Roman" w:hAnsi="Times New Roman"/>
            <w:u w:color="000000"/>
          </w:rPr>
          <w:t xml:space="preserve">, </w:t>
        </w:r>
        <w:smartTag w:uri="urn:schemas-microsoft-com:office:smarttags" w:element="PostalCode">
          <w:smartTag w:uri="urn:schemas-microsoft-com:office:smarttags" w:element="State">
            <w:r w:rsidRPr="00A2124F">
              <w:rPr>
                <w:rFonts w:ascii="Times New Roman" w:hAnsi="Times New Roman"/>
                <w:u w:color="000000"/>
              </w:rPr>
              <w:t>NH</w:t>
            </w:r>
          </w:smartTag>
        </w:smartTag>
        <w:r w:rsidRPr="00A2124F">
          <w:rPr>
            <w:rFonts w:ascii="Times New Roman" w:hAnsi="Times New Roman"/>
            <w:u w:color="000000"/>
          </w:rPr>
          <w:t xml:space="preserve"> </w:t>
        </w:r>
        <w:smartTag w:uri="urn:schemas-microsoft-com:office:smarttags" w:element="place">
          <w:r w:rsidRPr="00A2124F">
            <w:rPr>
              <w:rFonts w:ascii="Times New Roman" w:hAnsi="Times New Roman"/>
              <w:u w:color="000000"/>
            </w:rPr>
            <w:t>03833</w:t>
          </w:r>
        </w:smartTag>
      </w:smartTag>
      <w:r w:rsidRPr="00A2124F">
        <w:rPr>
          <w:rFonts w:ascii="Times New Roman" w:hAnsi="Times New Roman"/>
          <w:u w:color="000000"/>
        </w:rPr>
        <w:t> </w:t>
      </w:r>
    </w:p>
    <w:p w:rsidR="00A2124F" w:rsidRPr="00A2124F" w:rsidRDefault="00A2124F" w:rsidP="00A2124F">
      <w:pPr>
        <w:pStyle w:val="FreeForm"/>
        <w:jc w:val="both"/>
        <w:rPr>
          <w:rFonts w:ascii="Times New Roman" w:hAnsi="Times New Roman"/>
          <w:sz w:val="26"/>
          <w:u w:color="000000"/>
        </w:rPr>
      </w:pPr>
      <w:r w:rsidRPr="00A2124F">
        <w:rPr>
          <w:rFonts w:ascii="Times New Roman" w:hAnsi="Times New Roman"/>
          <w:sz w:val="26"/>
        </w:rPr>
        <w:tab/>
      </w:r>
      <w:r w:rsidRPr="00A2124F">
        <w:rPr>
          <w:rFonts w:ascii="Times New Roman" w:hAnsi="Times New Roman"/>
          <w:sz w:val="26"/>
        </w:rPr>
        <w:tab/>
      </w:r>
      <w:r w:rsidRPr="00A2124F">
        <w:rPr>
          <w:rFonts w:ascii="Times New Roman" w:hAnsi="Times New Roman"/>
          <w:sz w:val="26"/>
        </w:rPr>
        <w:tab/>
      </w:r>
      <w:r w:rsidRPr="00A2124F">
        <w:rPr>
          <w:rFonts w:ascii="Times New Roman" w:hAnsi="Times New Roman"/>
          <w:sz w:val="26"/>
        </w:rPr>
        <w:tab/>
      </w:r>
      <w:r w:rsidRPr="00A2124F">
        <w:rPr>
          <w:rFonts w:ascii="Times New Roman" w:hAnsi="Times New Roman"/>
          <w:sz w:val="26"/>
        </w:rPr>
        <w:tab/>
      </w:r>
      <w:r w:rsidRPr="00A2124F">
        <w:rPr>
          <w:rFonts w:ascii="Times New Roman" w:hAnsi="Times New Roman"/>
          <w:sz w:val="26"/>
        </w:rPr>
        <w:tab/>
      </w:r>
      <w:r w:rsidRPr="00A2124F">
        <w:rPr>
          <w:rFonts w:ascii="Times New Roman" w:hAnsi="Times New Roman"/>
          <w:sz w:val="26"/>
        </w:rPr>
        <w:tab/>
      </w:r>
      <w:r w:rsidRPr="00A2124F">
        <w:rPr>
          <w:rFonts w:ascii="Times New Roman" w:hAnsi="Times New Roman"/>
          <w:sz w:val="26"/>
        </w:rPr>
        <w:tab/>
      </w:r>
      <w:hyperlink r:id="rId33" w:history="1">
        <w:r w:rsidRPr="00A2124F">
          <w:rPr>
            <w:rStyle w:val="Hyperlink"/>
            <w:rFonts w:ascii="Times New Roman" w:hAnsi="Times New Roman"/>
            <w:sz w:val="22"/>
            <w:shd w:val="clear" w:color="auto" w:fill="FFFFFF"/>
          </w:rPr>
          <w:t>swasey@comcast.net</w:t>
        </w:r>
      </w:hyperlink>
      <w:r w:rsidRPr="00A2124F">
        <w:rPr>
          <w:rFonts w:ascii="Times New Roman" w:hAnsi="Times New Roman"/>
          <w:u w:color="000000"/>
        </w:rPr>
        <w:tab/>
      </w:r>
    </w:p>
    <w:p w:rsidR="00A2124F" w:rsidRPr="00A2124F" w:rsidRDefault="00A2124F" w:rsidP="00A2124F">
      <w:pPr>
        <w:widowControl w:val="0"/>
        <w:autoSpaceDE w:val="0"/>
        <w:autoSpaceDN w:val="0"/>
        <w:adjustRightInd w:val="0"/>
        <w:jc w:val="both"/>
        <w:rPr>
          <w:rFonts w:ascii="Times New Roman" w:hAnsi="Times New Roman" w:cs="Times New Roman"/>
          <w:b/>
          <w:bCs/>
          <w:i/>
          <w:iCs/>
          <w:u w:val="single"/>
        </w:rPr>
      </w:pPr>
    </w:p>
    <w:p w:rsidR="00A2124F" w:rsidRPr="00A2124F" w:rsidRDefault="00A2124F" w:rsidP="00A2124F">
      <w:pPr>
        <w:widowControl w:val="0"/>
        <w:autoSpaceDE w:val="0"/>
        <w:autoSpaceDN w:val="0"/>
        <w:adjustRightInd w:val="0"/>
        <w:jc w:val="both"/>
        <w:rPr>
          <w:rFonts w:ascii="Times New Roman" w:hAnsi="Times New Roman" w:cs="Times New Roman"/>
        </w:rPr>
      </w:pPr>
    </w:p>
    <w:p w:rsidR="00A2124F" w:rsidRPr="00A2124F" w:rsidRDefault="00A2124F" w:rsidP="00A2124F">
      <w:pPr>
        <w:widowControl w:val="0"/>
        <w:autoSpaceDE w:val="0"/>
        <w:autoSpaceDN w:val="0"/>
        <w:adjustRightInd w:val="0"/>
        <w:jc w:val="both"/>
        <w:rPr>
          <w:rFonts w:ascii="Times New Roman" w:hAnsi="Times New Roman" w:cs="Times New Roman"/>
        </w:rPr>
      </w:pPr>
      <w:r w:rsidRPr="00A2124F">
        <w:rPr>
          <w:rFonts w:ascii="Times New Roman" w:hAnsi="Times New Roman" w:cs="Times New Roman"/>
        </w:rPr>
        <w:t>Name: __________________________________________   School/Affiliation_____________________</w:t>
      </w:r>
    </w:p>
    <w:p w:rsidR="00A2124F" w:rsidRPr="00A2124F" w:rsidRDefault="00A2124F" w:rsidP="00A2124F">
      <w:pPr>
        <w:widowControl w:val="0"/>
        <w:autoSpaceDE w:val="0"/>
        <w:autoSpaceDN w:val="0"/>
        <w:adjustRightInd w:val="0"/>
        <w:spacing w:before="120"/>
        <w:rPr>
          <w:rFonts w:ascii="Times New Roman" w:hAnsi="Times New Roman" w:cs="Times New Roman"/>
        </w:rPr>
      </w:pPr>
      <w:r w:rsidRPr="00A2124F">
        <w:rPr>
          <w:rFonts w:ascii="Times New Roman" w:hAnsi="Times New Roman" w:cs="Times New Roman"/>
        </w:rPr>
        <w:t>Email Address:  ____________________________________ Telephone__________________________</w:t>
      </w:r>
    </w:p>
    <w:p w:rsidR="00A2124F" w:rsidRPr="00A2124F" w:rsidRDefault="00A2124F" w:rsidP="00A2124F">
      <w:pPr>
        <w:widowControl w:val="0"/>
        <w:autoSpaceDE w:val="0"/>
        <w:autoSpaceDN w:val="0"/>
        <w:adjustRightInd w:val="0"/>
        <w:spacing w:before="120"/>
        <w:rPr>
          <w:rFonts w:ascii="Times New Roman" w:hAnsi="Times New Roman" w:cs="Times New Roman"/>
        </w:rPr>
      </w:pPr>
      <w:r w:rsidRPr="00A2124F">
        <w:rPr>
          <w:rFonts w:ascii="Times New Roman" w:hAnsi="Times New Roman" w:cs="Times New Roman"/>
        </w:rPr>
        <w:t>Are you available at this email address the evening before the workshop, in case of last-minute cancellation? (e.g., Snow, Ice, or Flood Day)</w:t>
      </w:r>
      <w:r w:rsidRPr="00A2124F">
        <w:rPr>
          <w:rFonts w:ascii="Times New Roman" w:hAnsi="Times New Roman" w:cs="Times New Roman"/>
        </w:rPr>
        <w:tab/>
      </w:r>
      <w:r w:rsidRPr="00A2124F">
        <w:rPr>
          <w:rFonts w:ascii="Times New Roman" w:hAnsi="Times New Roman" w:cs="Times New Roman"/>
        </w:rPr>
        <w:tab/>
        <w:t>Yes _________</w:t>
      </w:r>
      <w:r w:rsidRPr="00A2124F">
        <w:rPr>
          <w:rFonts w:ascii="Times New Roman" w:hAnsi="Times New Roman" w:cs="Times New Roman"/>
        </w:rPr>
        <w:tab/>
      </w:r>
      <w:r w:rsidRPr="00A2124F">
        <w:rPr>
          <w:rFonts w:ascii="Times New Roman" w:hAnsi="Times New Roman" w:cs="Times New Roman"/>
        </w:rPr>
        <w:tab/>
        <w:t xml:space="preserve">No _________  </w:t>
      </w:r>
    </w:p>
    <w:p w:rsidR="00A2124F" w:rsidRPr="00A2124F" w:rsidRDefault="00A2124F" w:rsidP="00A2124F">
      <w:pPr>
        <w:widowControl w:val="0"/>
        <w:autoSpaceDE w:val="0"/>
        <w:autoSpaceDN w:val="0"/>
        <w:adjustRightInd w:val="0"/>
        <w:spacing w:before="120" w:after="120"/>
        <w:rPr>
          <w:rFonts w:ascii="Times New Roman" w:hAnsi="Times New Roman" w:cs="Times New Roman"/>
        </w:rPr>
      </w:pPr>
      <w:r w:rsidRPr="00A2124F">
        <w:rPr>
          <w:rFonts w:ascii="Times New Roman" w:hAnsi="Times New Roman" w:cs="Times New Roman"/>
          <w:b/>
          <w:bCs/>
        </w:rPr>
        <w:t>Alternate Email or Telephone for Evening Contact</w:t>
      </w:r>
      <w:r w:rsidRPr="00A2124F">
        <w:rPr>
          <w:rFonts w:ascii="Times New Roman" w:hAnsi="Times New Roman" w:cs="Times New Roman"/>
        </w:rPr>
        <w:t xml:space="preserve">  </w:t>
      </w:r>
      <w:r w:rsidRPr="00A2124F">
        <w:rPr>
          <w:rFonts w:ascii="Times New Roman" w:hAnsi="Times New Roman" w:cs="Times New Roman"/>
          <w:b/>
          <w:bCs/>
          <w:i/>
          <w:iCs/>
        </w:rPr>
        <w:t xml:space="preserve">(Essential!!)  </w:t>
      </w:r>
      <w:r w:rsidRPr="00A2124F">
        <w:rPr>
          <w:rFonts w:ascii="Times New Roman" w:hAnsi="Times New Roman" w:cs="Times New Roman"/>
        </w:rPr>
        <w:t>_____________________________</w:t>
      </w:r>
    </w:p>
    <w:p w:rsidR="00A2124F" w:rsidRPr="00A2124F" w:rsidRDefault="00A2124F" w:rsidP="00A2124F">
      <w:pPr>
        <w:widowControl w:val="0"/>
        <w:autoSpaceDE w:val="0"/>
        <w:autoSpaceDN w:val="0"/>
        <w:adjustRightInd w:val="0"/>
        <w:spacing w:before="120" w:after="120"/>
        <w:rPr>
          <w:rFonts w:ascii="Times New Roman" w:hAnsi="Times New Roman" w:cs="Times New Roman"/>
          <w:sz w:val="28"/>
          <w:szCs w:val="28"/>
        </w:rPr>
      </w:pPr>
      <w:r w:rsidRPr="00A2124F">
        <w:rPr>
          <w:rFonts w:ascii="Times New Roman" w:hAnsi="Times New Roman" w:cs="Times New Roman"/>
          <w:sz w:val="18"/>
          <w:szCs w:val="18"/>
        </w:rPr>
        <w:t>KTEA-3 Shorty.  3.18.15</w:t>
      </w:r>
    </w:p>
    <w:p w:rsidR="00A2124F" w:rsidRPr="00A2124F" w:rsidRDefault="00A2124F" w:rsidP="00A2124F">
      <w:pPr>
        <w:rPr>
          <w:rFonts w:ascii="Times New Roman" w:hAnsi="Times New Roman" w:cs="Times New Roman"/>
        </w:rPr>
      </w:pPr>
    </w:p>
    <w:p w:rsidR="00A2124F" w:rsidRDefault="00A2124F" w:rsidP="0042146D">
      <w:pPr>
        <w:tabs>
          <w:tab w:val="left" w:pos="720"/>
          <w:tab w:val="left" w:pos="3420"/>
          <w:tab w:val="left" w:pos="7200"/>
        </w:tabs>
        <w:rPr>
          <w:rFonts w:ascii="Times New Roman" w:hAnsi="Times New Roman" w:cs="Times New Roman"/>
          <w:sz w:val="18"/>
          <w:szCs w:val="18"/>
        </w:rPr>
      </w:pPr>
    </w:p>
    <w:p w:rsidR="00A2124F" w:rsidRDefault="00A2124F">
      <w:pPr>
        <w:rPr>
          <w:rFonts w:ascii="Times New Roman Bold" w:hAnsi="Times New Roman Bold" w:cs="Times New Roman"/>
          <w:color w:val="000000"/>
          <w:sz w:val="21"/>
          <w:szCs w:val="20"/>
        </w:rPr>
      </w:pPr>
      <w:r>
        <w:rPr>
          <w:rFonts w:ascii="Times New Roman Bold" w:hAnsi="Times New Roman Bold"/>
          <w:sz w:val="21"/>
        </w:rPr>
        <w:br w:type="page"/>
      </w:r>
    </w:p>
    <w:p w:rsidR="007C746E" w:rsidRDefault="007C746E" w:rsidP="007C746E">
      <w:pPr>
        <w:pStyle w:val="FreeForm"/>
        <w:jc w:val="center"/>
        <w:rPr>
          <w:rFonts w:ascii="Times New Roman" w:hAnsi="Times New Roman"/>
          <w:u w:color="0000FF"/>
        </w:rPr>
      </w:pPr>
      <w:r>
        <w:rPr>
          <w:rFonts w:ascii="Times New Roman Bold" w:hAnsi="Times New Roman Bold"/>
          <w:sz w:val="21"/>
        </w:rPr>
        <w:lastRenderedPageBreak/>
        <w:t>Sponsored by the Association of Specialists in the Assessment of Intellectual Functioning (ASAIF)</w:t>
      </w:r>
    </w:p>
    <w:p w:rsidR="007C746E" w:rsidRDefault="007C746E" w:rsidP="007C746E">
      <w:pPr>
        <w:pStyle w:val="FreeForm"/>
        <w:spacing w:after="120"/>
        <w:jc w:val="center"/>
        <w:rPr>
          <w:rFonts w:ascii="Arial Bold Italic" w:hAnsi="Arial Bold Italic"/>
          <w:sz w:val="36"/>
          <w:u w:color="0000FF"/>
        </w:rPr>
      </w:pPr>
    </w:p>
    <w:p w:rsidR="007C746E" w:rsidRDefault="007C746E" w:rsidP="007C746E">
      <w:pPr>
        <w:pStyle w:val="FreeForm"/>
        <w:jc w:val="center"/>
        <w:rPr>
          <w:rFonts w:ascii="Arial Bold Italic" w:hAnsi="Arial Bold Italic"/>
          <w:sz w:val="34"/>
          <w:u w:color="0000FF"/>
        </w:rPr>
      </w:pPr>
      <w:r>
        <w:rPr>
          <w:rFonts w:ascii="Arial Bold Italic" w:hAnsi="Arial Bold Italic"/>
          <w:sz w:val="34"/>
          <w:u w:color="0000FF"/>
        </w:rPr>
        <w:t>Educational Assessment of Phonological Skills:</w:t>
      </w:r>
    </w:p>
    <w:p w:rsidR="007C746E" w:rsidRPr="0046061A" w:rsidRDefault="007C746E" w:rsidP="007C746E">
      <w:pPr>
        <w:pStyle w:val="FreeForm"/>
        <w:spacing w:after="120"/>
        <w:jc w:val="center"/>
        <w:rPr>
          <w:rFonts w:ascii="Times New Roman" w:hAnsi="Times New Roman"/>
          <w:sz w:val="22"/>
          <w:u w:color="0000FF"/>
        </w:rPr>
      </w:pPr>
      <w:r>
        <w:rPr>
          <w:rFonts w:ascii="Arial Bold Italic" w:hAnsi="Arial Bold Italic"/>
          <w:sz w:val="34"/>
          <w:u w:color="0000FF"/>
        </w:rPr>
        <w:t>Test of Phonological Processing, Second Edition (CTOPP-2) and Other Tests</w:t>
      </w:r>
    </w:p>
    <w:p w:rsidR="007C746E" w:rsidRDefault="007C746E" w:rsidP="007C746E">
      <w:pPr>
        <w:pStyle w:val="FreeForm"/>
        <w:spacing w:after="120"/>
        <w:jc w:val="center"/>
        <w:rPr>
          <w:rFonts w:ascii="Times New Roman" w:hAnsi="Times New Roman"/>
          <w:u w:color="0000FF"/>
        </w:rPr>
      </w:pPr>
      <w:r>
        <w:rPr>
          <w:rFonts w:ascii="Arial Bold Italic" w:hAnsi="Arial Bold Italic"/>
          <w:sz w:val="36"/>
          <w:u w:color="0000FF"/>
        </w:rPr>
        <w:t>An ASAIF Shorty</w:t>
      </w:r>
    </w:p>
    <w:p w:rsidR="007C746E" w:rsidRDefault="007C746E" w:rsidP="007C746E">
      <w:pPr>
        <w:pStyle w:val="FreeForm"/>
        <w:jc w:val="center"/>
        <w:rPr>
          <w:rFonts w:ascii="Arial Bold Italic" w:hAnsi="Arial Bold Italic"/>
          <w:sz w:val="28"/>
          <w:u w:color="0000FF"/>
        </w:rPr>
      </w:pPr>
      <w:r>
        <w:rPr>
          <w:rFonts w:ascii="Arial Bold Italic" w:hAnsi="Arial Bold Italic"/>
          <w:sz w:val="28"/>
          <w:u w:color="0000FF"/>
        </w:rPr>
        <w:t>Presented by John O. Willis, Ed.D., SAIF</w:t>
      </w:r>
    </w:p>
    <w:p w:rsidR="007C746E" w:rsidRDefault="007C746E" w:rsidP="007C746E">
      <w:pPr>
        <w:pStyle w:val="FreeForm"/>
        <w:jc w:val="center"/>
        <w:rPr>
          <w:rFonts w:ascii="Times New Roman" w:hAnsi="Times New Roman"/>
          <w:u w:color="0000FF"/>
        </w:rPr>
      </w:pPr>
    </w:p>
    <w:p w:rsidR="007C746E" w:rsidRDefault="007C746E" w:rsidP="007C746E">
      <w:pPr>
        <w:pStyle w:val="FreeForm"/>
        <w:tabs>
          <w:tab w:val="left" w:pos="1440"/>
          <w:tab w:val="left" w:pos="6030"/>
        </w:tabs>
        <w:rPr>
          <w:rFonts w:ascii="Times New Roman Bold" w:hAnsi="Times New Roman Bold"/>
          <w:u w:color="000000"/>
        </w:rPr>
      </w:pPr>
      <w:r>
        <w:rPr>
          <w:rFonts w:ascii="Times New Roman Bold" w:hAnsi="Times New Roman Bold"/>
          <w:u w:val="single" w:color="000000"/>
        </w:rPr>
        <w:t>Date</w:t>
      </w:r>
      <w:r>
        <w:rPr>
          <w:rFonts w:ascii="Times New Roman Bold" w:hAnsi="Times New Roman Bold"/>
          <w:u w:color="000000"/>
        </w:rPr>
        <w:t>:</w:t>
      </w:r>
      <w:r>
        <w:rPr>
          <w:rFonts w:ascii="Times New Roman Bold" w:hAnsi="Times New Roman Bold"/>
          <w:u w:color="000000"/>
        </w:rPr>
        <w:tab/>
      </w:r>
      <w:r>
        <w:rPr>
          <w:rFonts w:ascii="Times New Roman Bold" w:hAnsi="Times New Roman Bold"/>
          <w:b/>
          <w:color w:val="auto"/>
          <w:u w:color="000000"/>
        </w:rPr>
        <w:t>Fri</w:t>
      </w:r>
      <w:r>
        <w:rPr>
          <w:rFonts w:ascii="Times New Roman Bold" w:hAnsi="Times New Roman Bold"/>
          <w:u w:color="000000"/>
        </w:rPr>
        <w:t xml:space="preserve">day 1 April 2016                         </w:t>
      </w:r>
      <w:r>
        <w:rPr>
          <w:rFonts w:ascii="Times New Roman Bold" w:hAnsi="Times New Roman Bold"/>
          <w:u w:val="single" w:color="000000"/>
        </w:rPr>
        <w:t>Location</w:t>
      </w:r>
      <w:r>
        <w:rPr>
          <w:rFonts w:ascii="Times New Roman Bold" w:hAnsi="Times New Roman Bold"/>
          <w:u w:color="000000"/>
        </w:rPr>
        <w:t>: Nackey S. Loeb</w:t>
      </w:r>
    </w:p>
    <w:p w:rsidR="007C746E" w:rsidRDefault="007C746E" w:rsidP="007C746E">
      <w:pPr>
        <w:pStyle w:val="FreeForm"/>
        <w:tabs>
          <w:tab w:val="left" w:pos="1440"/>
          <w:tab w:val="left" w:pos="6030"/>
        </w:tabs>
        <w:rPr>
          <w:rFonts w:ascii="Times New Roman Bold" w:hAnsi="Times New Roman Bold"/>
          <w:u w:color="000000"/>
        </w:rPr>
      </w:pPr>
      <w:r>
        <w:rPr>
          <w:rFonts w:ascii="Times New Roman Bold" w:hAnsi="Times New Roman Bold"/>
          <w:u w:val="single" w:color="000000"/>
        </w:rPr>
        <w:t>Time</w:t>
      </w:r>
      <w:r>
        <w:rPr>
          <w:rFonts w:ascii="Times New Roman Bold" w:hAnsi="Times New Roman Bold"/>
          <w:u w:color="000000"/>
        </w:rPr>
        <w:t xml:space="preserve">:   </w:t>
      </w:r>
      <w:r>
        <w:rPr>
          <w:rFonts w:ascii="Times New Roman Bold" w:hAnsi="Times New Roman Bold"/>
          <w:u w:color="000000"/>
        </w:rPr>
        <w:tab/>
        <w:t>5:00 p.m. – 8:00 p.m.</w:t>
      </w:r>
      <w:r>
        <w:rPr>
          <w:rFonts w:ascii="Times New Roman Bold" w:hAnsi="Times New Roman Bold"/>
          <w:u w:color="000000"/>
        </w:rPr>
        <w:tab/>
      </w:r>
      <w:smartTag w:uri="urn:schemas-microsoft-com:office:smarttags" w:element="PlaceType">
        <w:smartTag w:uri="urn:schemas-microsoft-com:office:smarttags" w:element="place">
          <w:smartTag w:uri="urn:schemas-microsoft-com:office:smarttags" w:element="PlaceType">
            <w:r>
              <w:rPr>
                <w:rFonts w:ascii="Times New Roman Bold" w:hAnsi="Times New Roman Bold"/>
                <w:u w:color="000000"/>
              </w:rPr>
              <w:t>School</w:t>
            </w:r>
          </w:smartTag>
          <w:r>
            <w:rPr>
              <w:rFonts w:ascii="Times New Roman Bold" w:hAnsi="Times New Roman Bold"/>
              <w:u w:color="000000"/>
            </w:rPr>
            <w:t xml:space="preserve"> of </w:t>
          </w:r>
          <w:smartTag w:uri="urn:schemas-microsoft-com:office:smarttags" w:element="PlaceName">
            <w:r>
              <w:rPr>
                <w:rFonts w:ascii="Times New Roman Bold" w:hAnsi="Times New Roman Bold"/>
                <w:u w:color="000000"/>
              </w:rPr>
              <w:t>Communications</w:t>
            </w:r>
          </w:smartTag>
        </w:smartTag>
      </w:smartTag>
    </w:p>
    <w:p w:rsidR="007C746E" w:rsidRDefault="007C746E" w:rsidP="007C746E">
      <w:pPr>
        <w:pStyle w:val="FreeForm"/>
        <w:tabs>
          <w:tab w:val="left" w:pos="1440"/>
          <w:tab w:val="left" w:pos="6030"/>
        </w:tabs>
        <w:ind w:left="4320" w:hanging="4320"/>
        <w:rPr>
          <w:rFonts w:ascii="Times New Roman Bold" w:hAnsi="Times New Roman Bold"/>
          <w:u w:color="000000"/>
        </w:rPr>
      </w:pPr>
      <w:r>
        <w:rPr>
          <w:rFonts w:ascii="Times New Roman Bold" w:hAnsi="Times New Roman Bold"/>
          <w:u w:val="single" w:color="000000"/>
        </w:rPr>
        <w:t>Registration</w:t>
      </w:r>
      <w:r>
        <w:rPr>
          <w:rFonts w:ascii="Times New Roman Bold" w:hAnsi="Times New Roman Bold"/>
          <w:u w:color="000000"/>
        </w:rPr>
        <w:t xml:space="preserve">: </w:t>
      </w:r>
      <w:r>
        <w:rPr>
          <w:rFonts w:ascii="Times New Roman Bold" w:hAnsi="Times New Roman Bold"/>
          <w:u w:color="000000"/>
        </w:rPr>
        <w:tab/>
        <w:t>4:30 p.m.</w:t>
      </w:r>
      <w:r>
        <w:rPr>
          <w:rFonts w:ascii="Times New Roman Bold" w:hAnsi="Times New Roman Bold"/>
          <w:u w:color="000000"/>
        </w:rPr>
        <w:tab/>
      </w:r>
      <w:r>
        <w:rPr>
          <w:rFonts w:ascii="Times New Roman Bold" w:hAnsi="Times New Roman Bold"/>
          <w:u w:color="000000"/>
        </w:rPr>
        <w:tab/>
      </w:r>
      <w:smartTag w:uri="urn:schemas-microsoft-com:office:smarttags" w:element="address">
        <w:smartTag w:uri="urn:schemas-microsoft-com:office:smarttags" w:element="Street">
          <w:r>
            <w:rPr>
              <w:rFonts w:ascii="Times New Roman Bold" w:hAnsi="Times New Roman Bold"/>
              <w:u w:color="000000"/>
            </w:rPr>
            <w:t>749 East Industrial Park Drive</w:t>
          </w:r>
        </w:smartTag>
      </w:smartTag>
    </w:p>
    <w:p w:rsidR="007C746E" w:rsidRDefault="007C746E" w:rsidP="007C746E">
      <w:pPr>
        <w:pStyle w:val="FreeForm"/>
        <w:tabs>
          <w:tab w:val="left" w:pos="1440"/>
          <w:tab w:val="left" w:pos="6030"/>
        </w:tabs>
        <w:rPr>
          <w:rFonts w:ascii="Times New Roman Bold" w:hAnsi="Times New Roman Bold"/>
          <w:u w:color="000000"/>
        </w:rPr>
      </w:pPr>
      <w:r>
        <w:rPr>
          <w:rFonts w:ascii="Times New Roman Bold" w:hAnsi="Times New Roman Bold"/>
          <w:u w:color="000000"/>
        </w:rPr>
        <w:tab/>
      </w:r>
      <w:r>
        <w:rPr>
          <w:rFonts w:ascii="Times New Roman Bold" w:hAnsi="Times New Roman Bold"/>
          <w:u w:color="000000"/>
        </w:rPr>
        <w:tab/>
      </w:r>
      <w:smartTag w:uri="urn:schemas-microsoft-com:office:smarttags" w:element="City">
        <w:smartTag w:uri="urn:schemas-microsoft-com:office:smarttags" w:element="place">
          <w:smartTag w:uri="urn:schemas-microsoft-com:office:smarttags" w:element="City">
            <w:r>
              <w:rPr>
                <w:rFonts w:ascii="Times New Roman Bold" w:hAnsi="Times New Roman Bold"/>
                <w:u w:color="000000"/>
              </w:rPr>
              <w:t>Manchester</w:t>
            </w:r>
          </w:smartTag>
          <w:r>
            <w:rPr>
              <w:rFonts w:ascii="Times New Roman Bold" w:hAnsi="Times New Roman Bold"/>
              <w:u w:color="000000"/>
            </w:rPr>
            <w:t xml:space="preserve">, </w:t>
          </w:r>
          <w:smartTag w:uri="urn:schemas-microsoft-com:office:smarttags" w:element="State">
            <w:r>
              <w:rPr>
                <w:rFonts w:ascii="Times New Roman Bold" w:hAnsi="Times New Roman Bold"/>
                <w:u w:color="000000"/>
              </w:rPr>
              <w:t>NH</w:t>
            </w:r>
          </w:smartTag>
          <w:r>
            <w:rPr>
              <w:rFonts w:ascii="Times New Roman Bold" w:hAnsi="Times New Roman Bold"/>
              <w:u w:color="000000"/>
            </w:rPr>
            <w:t xml:space="preserve"> </w:t>
          </w:r>
          <w:smartTag w:uri="urn:schemas-microsoft-com:office:smarttags" w:element="PostalCode">
            <w:r>
              <w:rPr>
                <w:rFonts w:ascii="Times New Roman Bold" w:hAnsi="Times New Roman Bold"/>
                <w:u w:color="000000"/>
              </w:rPr>
              <w:t>03109</w:t>
            </w:r>
          </w:smartTag>
        </w:smartTag>
      </w:smartTag>
    </w:p>
    <w:p w:rsidR="007C746E" w:rsidRDefault="007C746E" w:rsidP="007C746E">
      <w:pPr>
        <w:pStyle w:val="FreeForm"/>
        <w:tabs>
          <w:tab w:val="left" w:pos="1440"/>
          <w:tab w:val="left" w:pos="6030"/>
        </w:tabs>
        <w:rPr>
          <w:rFonts w:ascii="Times New Roman Bold" w:hAnsi="Times New Roman Bold"/>
          <w:u w:color="000000"/>
        </w:rPr>
      </w:pPr>
      <w:r>
        <w:rPr>
          <w:rFonts w:ascii="Times New Roman Bold" w:hAnsi="Times New Roman Bold"/>
          <w:u w:color="000000"/>
        </w:rPr>
        <w:tab/>
      </w:r>
      <w:r>
        <w:rPr>
          <w:rFonts w:ascii="Times New Roman Bold" w:hAnsi="Times New Roman Bold"/>
          <w:u w:color="000000"/>
        </w:rPr>
        <w:tab/>
      </w:r>
      <w:r>
        <w:rPr>
          <w:rFonts w:ascii="Times New Roman Bold" w:hAnsi="Times New Roman Bold"/>
          <w:color w:val="0000FF"/>
          <w:u w:val="single" w:color="0000FF"/>
        </w:rPr>
        <w:t>http://www.loebschool.org/</w:t>
      </w:r>
      <w:r>
        <w:rPr>
          <w:rFonts w:ascii="Times New Roman Bold" w:hAnsi="Times New Roman Bold"/>
          <w:u w:color="000000"/>
        </w:rPr>
        <w:t xml:space="preserve">  </w:t>
      </w:r>
    </w:p>
    <w:p w:rsidR="007C746E" w:rsidRDefault="007C746E" w:rsidP="007C746E">
      <w:pPr>
        <w:pStyle w:val="FreeForm"/>
        <w:tabs>
          <w:tab w:val="left" w:pos="1440"/>
          <w:tab w:val="left" w:pos="6030"/>
        </w:tabs>
        <w:spacing w:after="120"/>
        <w:rPr>
          <w:rFonts w:ascii="Times New Roman Bold" w:hAnsi="Times New Roman Bold"/>
          <w:u w:color="000000"/>
        </w:rPr>
      </w:pPr>
      <w:r>
        <w:rPr>
          <w:rFonts w:ascii="Times New Roman Bold" w:hAnsi="Times New Roman Bold"/>
          <w:u w:color="000000"/>
        </w:rPr>
        <w:tab/>
      </w:r>
      <w:r>
        <w:rPr>
          <w:rFonts w:ascii="Times New Roman Bold" w:hAnsi="Times New Roman Bold"/>
          <w:u w:color="000000"/>
        </w:rPr>
        <w:tab/>
      </w:r>
      <w:r>
        <w:rPr>
          <w:rFonts w:ascii="Times New Roman" w:hAnsi="Times New Roman"/>
          <w:u w:color="000000"/>
        </w:rPr>
        <w:t>(603) 627-0005</w:t>
      </w:r>
    </w:p>
    <w:p w:rsidR="007C746E" w:rsidRDefault="007C746E" w:rsidP="007C746E">
      <w:pPr>
        <w:pStyle w:val="FreeForm"/>
        <w:rPr>
          <w:rFonts w:ascii="Times New Roman Bold" w:hAnsi="Times New Roman Bold"/>
          <w:u w:color="000000"/>
        </w:rPr>
      </w:pPr>
      <w:r>
        <w:rPr>
          <w:rFonts w:ascii="Times New Roman Bold" w:hAnsi="Times New Roman Bold"/>
          <w:u w:val="single" w:color="000000"/>
        </w:rPr>
        <w:t>Cost</w:t>
      </w:r>
      <w:r>
        <w:rPr>
          <w:rFonts w:ascii="Times New Roman Bold" w:hAnsi="Times New Roman Bold"/>
          <w:u w:color="000000"/>
        </w:rPr>
        <w:t xml:space="preserve">:  </w:t>
      </w:r>
      <w:r>
        <w:rPr>
          <w:rFonts w:ascii="Times New Roman" w:hAnsi="Times New Roman"/>
          <w:u w:color="000000"/>
        </w:rPr>
        <w:t xml:space="preserve">ASAIF Members </w:t>
      </w:r>
      <w:r>
        <w:rPr>
          <w:rFonts w:ascii="Times New Roman Bold" w:hAnsi="Times New Roman Bold"/>
          <w:u w:color="000000"/>
        </w:rPr>
        <w:t>$35</w:t>
      </w:r>
      <w:r>
        <w:rPr>
          <w:rFonts w:ascii="Times New Roman" w:hAnsi="Times New Roman"/>
          <w:u w:color="000000"/>
        </w:rPr>
        <w:t xml:space="preserve">, Nonmembers </w:t>
      </w:r>
      <w:r>
        <w:rPr>
          <w:rFonts w:ascii="Times New Roman Bold" w:hAnsi="Times New Roman Bold"/>
          <w:u w:color="000000"/>
        </w:rPr>
        <w:t>$45</w:t>
      </w:r>
      <w:r>
        <w:rPr>
          <w:rFonts w:ascii="Times New Roman" w:hAnsi="Times New Roman"/>
          <w:u w:color="000000"/>
        </w:rPr>
        <w:t xml:space="preserve">.  (Nonmember rate for one's first Shorty of the school year plus $15 [a total of $60] confers membership through 8/31/14.*)  </w:t>
      </w:r>
      <w:r>
        <w:rPr>
          <w:rFonts w:ascii="Times New Roman Bold" w:hAnsi="Times New Roman Bold"/>
          <w:u w:color="000000"/>
        </w:rPr>
        <w:t>(Fee includes   coffee and other beverages, fruit, cheese, and cookies.  Please bring your own supper.)</w:t>
      </w:r>
    </w:p>
    <w:p w:rsidR="007C746E" w:rsidRDefault="007C746E" w:rsidP="007C746E">
      <w:pPr>
        <w:pStyle w:val="FreeForm"/>
        <w:rPr>
          <w:rFonts w:ascii="Times New Roman Bold" w:hAnsi="Times New Roman Bold"/>
          <w:u w:color="000000"/>
        </w:rPr>
      </w:pPr>
    </w:p>
    <w:p w:rsidR="007C746E" w:rsidRPr="0088708A" w:rsidRDefault="007C746E" w:rsidP="007C746E">
      <w:pPr>
        <w:pStyle w:val="FreeForm"/>
        <w:spacing w:after="120"/>
        <w:ind w:firstLine="360"/>
        <w:rPr>
          <w:rFonts w:ascii="Times New Roman" w:hAnsi="Times New Roman"/>
          <w:szCs w:val="24"/>
          <w:u w:color="000000"/>
        </w:rPr>
      </w:pPr>
      <w:r>
        <w:rPr>
          <w:rFonts w:ascii="Times New Roman Bold" w:hAnsi="Times New Roman Bold"/>
          <w:u w:color="000000"/>
        </w:rPr>
        <w:t xml:space="preserve">  </w:t>
      </w:r>
      <w:r w:rsidRPr="0088708A">
        <w:rPr>
          <w:rFonts w:ascii="Times New Roman" w:hAnsi="Times New Roman"/>
          <w:szCs w:val="24"/>
          <w:u w:color="000000"/>
        </w:rPr>
        <w:t xml:space="preserve"> Certificates will be given for 3 clock hours or 3 NASP-approved CPD credits.</w:t>
      </w:r>
    </w:p>
    <w:p w:rsidR="007C746E" w:rsidRPr="0088708A" w:rsidRDefault="007C746E" w:rsidP="007C746E">
      <w:pPr>
        <w:pStyle w:val="FreeForm"/>
        <w:spacing w:after="120"/>
        <w:ind w:left="2880"/>
        <w:rPr>
          <w:rFonts w:ascii="Times New Roman" w:hAnsi="Times New Roman"/>
          <w:szCs w:val="24"/>
          <w:u w:color="000000"/>
        </w:rPr>
      </w:pPr>
      <w:r w:rsidRPr="0088708A">
        <w:rPr>
          <w:rFonts w:ascii="Times New Roman" w:hAnsi="Times New Roman"/>
          <w:szCs w:val="24"/>
          <w:u w:color="000000"/>
        </w:rPr>
        <w:t xml:space="preserve">     [</w:t>
      </w:r>
      <w:r w:rsidRPr="0088708A">
        <w:rPr>
          <w:rFonts w:ascii="Times New Roman" w:hAnsi="Times New Roman"/>
          <w:i/>
          <w:szCs w:val="24"/>
          <w:u w:val="single" w:color="000000"/>
        </w:rPr>
        <w:t>Please</w:t>
      </w:r>
      <w:r w:rsidRPr="0088708A">
        <w:rPr>
          <w:rFonts w:ascii="Times New Roman" w:hAnsi="Times New Roman"/>
          <w:szCs w:val="24"/>
          <w:u w:color="000000"/>
        </w:rPr>
        <w:t xml:space="preserve"> register early!]           </w:t>
      </w:r>
    </w:p>
    <w:p w:rsidR="007C746E" w:rsidRDefault="007C746E" w:rsidP="007C746E">
      <w:pPr>
        <w:pStyle w:val="FreeForm"/>
        <w:spacing w:after="240"/>
        <w:rPr>
          <w:rFonts w:ascii="Times New Roman" w:hAnsi="Times New Roman"/>
          <w:szCs w:val="24"/>
          <w:u w:color="0000FF"/>
        </w:rPr>
      </w:pPr>
      <w:r w:rsidRPr="007C746E">
        <w:rPr>
          <w:rFonts w:ascii="Times New Roman" w:hAnsi="Times New Roman"/>
          <w:szCs w:val="24"/>
          <w:u w:color="000000"/>
        </w:rPr>
        <w:t xml:space="preserve">* </w:t>
      </w:r>
      <w:r w:rsidRPr="007C746E">
        <w:rPr>
          <w:rFonts w:ascii="Times New Roman" w:hAnsi="Times New Roman"/>
          <w:szCs w:val="24"/>
          <w:u w:val="single" w:color="000000"/>
        </w:rPr>
        <w:t>MEMBERSHIP</w:t>
      </w:r>
      <w:r w:rsidRPr="007C746E">
        <w:rPr>
          <w:rFonts w:ascii="Times New Roman" w:hAnsi="Times New Roman"/>
          <w:szCs w:val="24"/>
          <w:u w:color="000000"/>
        </w:rPr>
        <w:t xml:space="preserve">:  Become a member of ASAIF for $25 per year:  </w:t>
      </w:r>
      <w:r w:rsidRPr="007C746E">
        <w:rPr>
          <w:rFonts w:ascii="Times New Roman" w:hAnsi="Times New Roman"/>
          <w:color w:val="0000FF"/>
          <w:szCs w:val="24"/>
          <w:u w:val="single" w:color="0000FF"/>
        </w:rPr>
        <w:t>swasey@comcast.net</w:t>
      </w:r>
      <w:r w:rsidRPr="007C746E">
        <w:rPr>
          <w:rFonts w:ascii="Times New Roman" w:hAnsi="Times New Roman"/>
          <w:szCs w:val="24"/>
          <w:u w:color="0000FF"/>
        </w:rPr>
        <w:t xml:space="preserve"> (Lisa  Swasey, SAIF)</w:t>
      </w:r>
      <w:r w:rsidR="00B00E81">
        <w:rPr>
          <w:rFonts w:ascii="Times New Roman" w:hAnsi="Times New Roman"/>
          <w:szCs w:val="24"/>
          <w:u w:color="0000FF"/>
        </w:rPr>
        <w:t>.</w:t>
      </w:r>
      <w:r w:rsidRPr="007C746E">
        <w:rPr>
          <w:rFonts w:ascii="Times New Roman" w:hAnsi="Times New Roman"/>
          <w:szCs w:val="24"/>
          <w:u w:color="0000FF"/>
        </w:rPr>
        <w:t xml:space="preserve">   ASAIF membership years runs September 1 through August 31. </w:t>
      </w:r>
    </w:p>
    <w:p w:rsidR="004615CD" w:rsidRPr="00AC55D8" w:rsidRDefault="00AC55D8" w:rsidP="00AC55D8">
      <w:pPr>
        <w:pStyle w:val="Normal1"/>
        <w:spacing w:after="120"/>
      </w:pPr>
      <w:r>
        <w:rPr>
          <w:color w:val="FF0000"/>
          <w:sz w:val="22"/>
        </w:rPr>
        <w:t xml:space="preserve">The CTOPP-2 is trademarked and copyrighted by Pro-Ed, Inc.  This is </w:t>
      </w:r>
      <w:r>
        <w:rPr>
          <w:b/>
          <w:color w:val="FF0000"/>
          <w:sz w:val="22"/>
          <w:u w:val="single"/>
        </w:rPr>
        <w:t>not</w:t>
      </w:r>
      <w:r>
        <w:rPr>
          <w:color w:val="FF0000"/>
          <w:sz w:val="22"/>
        </w:rPr>
        <w:t xml:space="preserve"> in any way an official Pro-Ed training, merely the observations and opinions of an opinionated practitioner.</w:t>
      </w:r>
    </w:p>
    <w:p w:rsidR="007C746E" w:rsidRPr="007C746E" w:rsidRDefault="007C746E" w:rsidP="007C746E">
      <w:pPr>
        <w:spacing w:after="240"/>
        <w:rPr>
          <w:rFonts w:ascii="Times New Roman" w:hAnsi="Times New Roman" w:cs="Times New Roman"/>
          <w:bCs/>
          <w:sz w:val="24"/>
          <w:szCs w:val="24"/>
        </w:rPr>
      </w:pPr>
      <w:r w:rsidRPr="007C746E">
        <w:rPr>
          <w:rFonts w:ascii="Times New Roman" w:hAnsi="Times New Roman" w:cs="Times New Roman"/>
          <w:sz w:val="24"/>
          <w:szCs w:val="24"/>
          <w:u w:color="0000FF"/>
        </w:rPr>
        <w:t>This Shorty presents the new and expanded Comprehensive Test of Phonological Processing, Second Edition (</w:t>
      </w:r>
      <w:r w:rsidRPr="007C746E">
        <w:rPr>
          <w:rFonts w:ascii="Times New Roman" w:hAnsi="Times New Roman" w:cs="Times New Roman"/>
          <w:bCs/>
          <w:sz w:val="24"/>
          <w:szCs w:val="24"/>
        </w:rPr>
        <w:t xml:space="preserve">Richard K. Wagner, Joseph K. Torgesen, Carol A. Rashotte, &amp; Nils A. Pearson, Pro-Ed, 2013, </w:t>
      </w:r>
      <w:hyperlink r:id="rId34" w:history="1">
        <w:r w:rsidRPr="007C746E">
          <w:rPr>
            <w:rStyle w:val="Hyperlink"/>
            <w:rFonts w:ascii="Times New Roman" w:hAnsi="Times New Roman"/>
            <w:sz w:val="24"/>
            <w:szCs w:val="24"/>
          </w:rPr>
          <w:t>http://www.proedinc.com/customer/productview.aspx?id=5187</w:t>
        </w:r>
      </w:hyperlink>
      <w:r w:rsidRPr="007C746E">
        <w:rPr>
          <w:rFonts w:ascii="Times New Roman" w:hAnsi="Times New Roman" w:cs="Times New Roman"/>
          <w:sz w:val="24"/>
          <w:szCs w:val="24"/>
        </w:rPr>
        <w:t>)</w:t>
      </w:r>
      <w:r w:rsidRPr="007C746E">
        <w:rPr>
          <w:rFonts w:ascii="Times New Roman" w:hAnsi="Times New Roman" w:cs="Times New Roman"/>
          <w:bCs/>
          <w:sz w:val="24"/>
          <w:szCs w:val="24"/>
        </w:rPr>
        <w:t xml:space="preserve">. We will review administration and scoring, the slightly expanded content, interpretive options, threshold effects in the predictive validity of phonological awareness for reading, the strengths and weaknesses of and errors in the CTOPP-2, and suggestions for incorporating the CTOPP-2 into an academic, psychological, or speech and language assessment.  This is </w:t>
      </w:r>
      <w:r w:rsidRPr="007C746E">
        <w:rPr>
          <w:rFonts w:ascii="Times New Roman" w:hAnsi="Times New Roman" w:cs="Times New Roman"/>
          <w:bCs/>
          <w:sz w:val="24"/>
          <w:szCs w:val="24"/>
          <w:u w:val="single"/>
        </w:rPr>
        <w:t>not</w:t>
      </w:r>
      <w:r w:rsidRPr="007C746E">
        <w:rPr>
          <w:rFonts w:ascii="Times New Roman" w:hAnsi="Times New Roman" w:cs="Times New Roman"/>
          <w:bCs/>
          <w:sz w:val="24"/>
          <w:szCs w:val="24"/>
        </w:rPr>
        <w:t xml:space="preserve"> an official Pro-Ed workshop, but a discussion from the viewpoint of a practitioner. We will also discuss other tests of phonemic and phonological processing.</w:t>
      </w:r>
    </w:p>
    <w:p w:rsidR="007C746E" w:rsidRPr="007C746E" w:rsidRDefault="007C746E" w:rsidP="00AC55D8">
      <w:pPr>
        <w:spacing w:after="120"/>
        <w:rPr>
          <w:rFonts w:ascii="Times New Roman" w:hAnsi="Times New Roman" w:cs="Times New Roman"/>
          <w:sz w:val="24"/>
          <w:szCs w:val="24"/>
        </w:rPr>
      </w:pPr>
      <w:r w:rsidRPr="007C746E">
        <w:rPr>
          <w:rFonts w:ascii="Times New Roman" w:hAnsi="Times New Roman" w:cs="Times New Roman"/>
          <w:bCs/>
          <w:sz w:val="24"/>
          <w:szCs w:val="24"/>
        </w:rPr>
        <w:t>Each participant will be given a CD containing background information and reporting forms that might somehow prove useful.</w:t>
      </w:r>
    </w:p>
    <w:p w:rsidR="007C746E" w:rsidRDefault="007C746E" w:rsidP="00AC55D8">
      <w:pPr>
        <w:pStyle w:val="FreeForm"/>
        <w:spacing w:after="120"/>
        <w:rPr>
          <w:rFonts w:ascii="Times New Roman" w:hAnsi="Times New Roman"/>
          <w:szCs w:val="24"/>
          <w:u w:color="000000"/>
        </w:rPr>
      </w:pPr>
      <w:r w:rsidRPr="0088708A">
        <w:rPr>
          <w:rFonts w:ascii="Times New Roman" w:hAnsi="Times New Roman"/>
          <w:szCs w:val="24"/>
          <w:u w:val="single" w:color="000000"/>
        </w:rPr>
        <w:t>Learning Objectives</w:t>
      </w:r>
      <w:r>
        <w:rPr>
          <w:rFonts w:ascii="Times New Roman" w:hAnsi="Times New Roman"/>
          <w:szCs w:val="24"/>
          <w:u w:color="000000"/>
        </w:rPr>
        <w:t>:   Following this Shorty, p</w:t>
      </w:r>
      <w:r w:rsidRPr="0088708A">
        <w:rPr>
          <w:rFonts w:ascii="Times New Roman" w:hAnsi="Times New Roman"/>
          <w:szCs w:val="24"/>
          <w:u w:color="000000"/>
        </w:rPr>
        <w:t>articipants will be able to . . .</w:t>
      </w:r>
    </w:p>
    <w:p w:rsidR="007C746E" w:rsidRPr="0088708A" w:rsidRDefault="007C746E" w:rsidP="007C746E">
      <w:pPr>
        <w:pStyle w:val="FreeForm"/>
        <w:numPr>
          <w:ilvl w:val="0"/>
          <w:numId w:val="26"/>
        </w:numPr>
        <w:tabs>
          <w:tab w:val="left" w:pos="720"/>
        </w:tabs>
        <w:rPr>
          <w:rFonts w:ascii="Times New Roman" w:hAnsi="Times New Roman"/>
          <w:szCs w:val="24"/>
          <w:u w:color="000000"/>
        </w:rPr>
      </w:pPr>
      <w:r w:rsidRPr="0088708A">
        <w:rPr>
          <w:rFonts w:ascii="Times New Roman" w:hAnsi="Times New Roman"/>
          <w:szCs w:val="24"/>
          <w:u w:color="000000"/>
        </w:rPr>
        <w:t xml:space="preserve">follow the necessary additional steps to master administration and scoring of the </w:t>
      </w:r>
      <w:r>
        <w:rPr>
          <w:rFonts w:ascii="Times New Roman" w:hAnsi="Times New Roman"/>
          <w:szCs w:val="24"/>
          <w:u w:color="000000"/>
        </w:rPr>
        <w:t>CTOPP-2</w:t>
      </w:r>
      <w:r w:rsidRPr="0088708A">
        <w:rPr>
          <w:rFonts w:ascii="Times New Roman" w:hAnsi="Times New Roman"/>
          <w:szCs w:val="24"/>
          <w:u w:color="000000"/>
        </w:rPr>
        <w:t>,</w:t>
      </w:r>
    </w:p>
    <w:p w:rsidR="007C746E" w:rsidRDefault="007C746E" w:rsidP="007C746E">
      <w:pPr>
        <w:pStyle w:val="FreeForm"/>
        <w:numPr>
          <w:ilvl w:val="0"/>
          <w:numId w:val="26"/>
        </w:numPr>
        <w:tabs>
          <w:tab w:val="left" w:pos="720"/>
        </w:tabs>
        <w:rPr>
          <w:rFonts w:ascii="Times New Roman" w:hAnsi="Times New Roman"/>
          <w:szCs w:val="24"/>
          <w:u w:color="000000"/>
        </w:rPr>
      </w:pPr>
      <w:r w:rsidRPr="0088708A">
        <w:rPr>
          <w:rFonts w:ascii="Times New Roman" w:hAnsi="Times New Roman"/>
          <w:szCs w:val="24"/>
          <w:u w:color="000000"/>
        </w:rPr>
        <w:t xml:space="preserve">determine when to include the </w:t>
      </w:r>
      <w:r>
        <w:rPr>
          <w:rFonts w:ascii="Times New Roman" w:hAnsi="Times New Roman"/>
          <w:szCs w:val="24"/>
          <w:u w:color="000000"/>
        </w:rPr>
        <w:t>CTOPP-2</w:t>
      </w:r>
      <w:r w:rsidRPr="0088708A">
        <w:rPr>
          <w:rFonts w:ascii="Times New Roman" w:hAnsi="Times New Roman"/>
          <w:szCs w:val="24"/>
          <w:u w:color="000000"/>
        </w:rPr>
        <w:t xml:space="preserve"> in an educational, psychological, or speech    and language evaluation,</w:t>
      </w:r>
    </w:p>
    <w:p w:rsidR="007C746E" w:rsidRPr="0088708A" w:rsidRDefault="007C746E" w:rsidP="007C746E">
      <w:pPr>
        <w:pStyle w:val="FreeForm"/>
        <w:numPr>
          <w:ilvl w:val="0"/>
          <w:numId w:val="26"/>
        </w:numPr>
        <w:tabs>
          <w:tab w:val="left" w:pos="720"/>
        </w:tabs>
        <w:rPr>
          <w:rFonts w:ascii="Times New Roman" w:hAnsi="Times New Roman"/>
          <w:szCs w:val="24"/>
          <w:u w:color="000000"/>
        </w:rPr>
      </w:pPr>
      <w:r>
        <w:rPr>
          <w:rFonts w:ascii="Times New Roman" w:hAnsi="Times New Roman"/>
          <w:szCs w:val="24"/>
          <w:u w:color="000000"/>
        </w:rPr>
        <w:t>consider other tests to supplement or supplant the CTOPP-2</w:t>
      </w:r>
    </w:p>
    <w:p w:rsidR="007C746E" w:rsidRPr="0088708A" w:rsidRDefault="007C746E" w:rsidP="007C746E">
      <w:pPr>
        <w:pStyle w:val="FreeForm"/>
        <w:numPr>
          <w:ilvl w:val="0"/>
          <w:numId w:val="26"/>
        </w:numPr>
        <w:tabs>
          <w:tab w:val="left" w:pos="720"/>
        </w:tabs>
        <w:rPr>
          <w:rFonts w:ascii="Times New Roman" w:hAnsi="Times New Roman"/>
          <w:szCs w:val="24"/>
          <w:u w:color="000000"/>
        </w:rPr>
      </w:pPr>
      <w:r w:rsidRPr="0088708A">
        <w:rPr>
          <w:rFonts w:ascii="Times New Roman" w:hAnsi="Times New Roman"/>
          <w:szCs w:val="24"/>
          <w:u w:color="000000"/>
        </w:rPr>
        <w:t>clearly present and explain the results of an assessment,</w:t>
      </w:r>
    </w:p>
    <w:p w:rsidR="007C746E" w:rsidRPr="0088708A" w:rsidRDefault="007C746E" w:rsidP="007C746E">
      <w:pPr>
        <w:pStyle w:val="FreeForm"/>
        <w:numPr>
          <w:ilvl w:val="0"/>
          <w:numId w:val="26"/>
        </w:numPr>
        <w:tabs>
          <w:tab w:val="left" w:pos="720"/>
        </w:tabs>
        <w:rPr>
          <w:rFonts w:ascii="Times New Roman" w:hAnsi="Times New Roman"/>
          <w:szCs w:val="24"/>
          <w:u w:color="000000"/>
        </w:rPr>
      </w:pPr>
      <w:r w:rsidRPr="0088708A">
        <w:rPr>
          <w:rFonts w:ascii="Times New Roman" w:hAnsi="Times New Roman"/>
          <w:szCs w:val="24"/>
          <w:u w:color="000000"/>
        </w:rPr>
        <w:t xml:space="preserve">interpret </w:t>
      </w:r>
      <w:r>
        <w:rPr>
          <w:rFonts w:ascii="Times New Roman" w:hAnsi="Times New Roman"/>
          <w:szCs w:val="24"/>
          <w:u w:color="000000"/>
        </w:rPr>
        <w:t>phonological test</w:t>
      </w:r>
      <w:r w:rsidRPr="0088708A">
        <w:rPr>
          <w:rFonts w:ascii="Times New Roman" w:hAnsi="Times New Roman"/>
          <w:szCs w:val="24"/>
          <w:u w:color="000000"/>
        </w:rPr>
        <w:t xml:space="preserve"> results clearly, coherently, and usefully, and</w:t>
      </w:r>
    </w:p>
    <w:p w:rsidR="007C746E" w:rsidRDefault="007C746E" w:rsidP="007C746E">
      <w:pPr>
        <w:pStyle w:val="FreeForm"/>
        <w:numPr>
          <w:ilvl w:val="0"/>
          <w:numId w:val="26"/>
        </w:numPr>
        <w:tabs>
          <w:tab w:val="left" w:pos="720"/>
        </w:tabs>
        <w:spacing w:after="240"/>
        <w:rPr>
          <w:rFonts w:ascii="Times New Roman" w:hAnsi="Times New Roman"/>
          <w:szCs w:val="24"/>
          <w:u w:color="000000"/>
        </w:rPr>
      </w:pPr>
      <w:r w:rsidRPr="00CC5978">
        <w:rPr>
          <w:rFonts w:ascii="Times New Roman" w:hAnsi="Times New Roman"/>
          <w:szCs w:val="24"/>
          <w:u w:color="000000"/>
        </w:rPr>
        <w:t>offer recommendations based in part on</w:t>
      </w:r>
      <w:r>
        <w:rPr>
          <w:rFonts w:ascii="Times New Roman" w:hAnsi="Times New Roman"/>
          <w:szCs w:val="24"/>
          <w:u w:color="000000"/>
        </w:rPr>
        <w:t xml:space="preserve"> phonological test</w:t>
      </w:r>
      <w:r w:rsidRPr="00CC5978">
        <w:rPr>
          <w:rFonts w:ascii="Times New Roman" w:hAnsi="Times New Roman"/>
          <w:szCs w:val="24"/>
          <w:u w:color="000000"/>
        </w:rPr>
        <w:t xml:space="preserve"> results.</w:t>
      </w:r>
    </w:p>
    <w:p w:rsidR="00AC55D8" w:rsidRDefault="00AC55D8" w:rsidP="007C746E">
      <w:pPr>
        <w:pStyle w:val="FreeForm"/>
        <w:tabs>
          <w:tab w:val="left" w:pos="720"/>
        </w:tabs>
        <w:spacing w:after="120"/>
        <w:rPr>
          <w:rFonts w:ascii="Times New Roman" w:hAnsi="Times New Roman"/>
          <w:szCs w:val="24"/>
          <w:u w:val="single" w:color="000000"/>
        </w:rPr>
      </w:pPr>
      <w:r w:rsidRPr="00AC55D8">
        <w:rPr>
          <w:rFonts w:ascii="Times New Roman" w:hAnsi="Times New Roman"/>
          <w:szCs w:val="24"/>
          <w:u w:val="single" w:color="000000"/>
        </w:rPr>
        <w:lastRenderedPageBreak/>
        <w:t>Suggested Reading:</w:t>
      </w:r>
    </w:p>
    <w:p w:rsidR="00F060F8" w:rsidRDefault="00B3530D" w:rsidP="00AC55D8">
      <w:pPr>
        <w:pStyle w:val="NormalWeb"/>
        <w:spacing w:before="0" w:after="0"/>
        <w:ind w:left="360" w:hanging="360"/>
        <w:rPr>
          <w:rFonts w:ascii="Times New Roman" w:hAnsi="Times New Roman" w:cs="Times New Roman"/>
        </w:rPr>
      </w:pPr>
      <w:hyperlink r:id="rId35" w:history="1">
        <w:r w:rsidR="00F060F8" w:rsidRPr="00E75F12">
          <w:rPr>
            <w:rStyle w:val="Hyperlink"/>
            <w:rFonts w:ascii="Times New Roman" w:hAnsi="Times New Roman"/>
          </w:rPr>
          <w:t>http://www.myschoolpsychology.com</w:t>
        </w:r>
      </w:hyperlink>
      <w:r w:rsidR="00F060F8">
        <w:rPr>
          <w:rFonts w:ascii="Times New Roman" w:hAnsi="Times New Roman" w:cs="Times New Roman"/>
        </w:rPr>
        <w:t xml:space="preserve"> </w:t>
      </w:r>
    </w:p>
    <w:p w:rsidR="00AC55D8" w:rsidRDefault="00AC55D8" w:rsidP="00AC55D8">
      <w:pPr>
        <w:pStyle w:val="NormalWeb"/>
        <w:spacing w:before="0" w:after="0"/>
        <w:ind w:left="360" w:hanging="360"/>
        <w:rPr>
          <w:rFonts w:ascii="Times New Roman" w:hAnsi="Times New Roman" w:cs="Times New Roman"/>
        </w:rPr>
      </w:pPr>
      <w:r w:rsidRPr="00892BE6">
        <w:rPr>
          <w:rFonts w:ascii="Times New Roman" w:hAnsi="Times New Roman" w:cs="Times New Roman"/>
        </w:rPr>
        <w:t xml:space="preserve">Farrall, M. L. (2012).  </w:t>
      </w:r>
      <w:r w:rsidRPr="00892BE6">
        <w:rPr>
          <w:rFonts w:ascii="Times New Roman" w:hAnsi="Times New Roman" w:cs="Times New Roman"/>
          <w:i/>
        </w:rPr>
        <w:t>Reading assessment: Linking language, literacy, and cognition.</w:t>
      </w:r>
      <w:r>
        <w:rPr>
          <w:rFonts w:ascii="Times New Roman" w:hAnsi="Times New Roman" w:cs="Times New Roman"/>
        </w:rPr>
        <w:t xml:space="preserve">  Hoboken, NJ: Wiley.</w:t>
      </w:r>
    </w:p>
    <w:p w:rsidR="00AC55D8" w:rsidRDefault="00AC55D8" w:rsidP="00AC55D8">
      <w:pPr>
        <w:pStyle w:val="NormalWeb"/>
        <w:spacing w:before="0" w:after="0"/>
        <w:ind w:left="360" w:hanging="360"/>
        <w:rPr>
          <w:rFonts w:ascii="Times New Roman" w:hAnsi="Times New Roman" w:cs="Times New Roman"/>
        </w:rPr>
      </w:pPr>
      <w:r w:rsidRPr="004615CD">
        <w:rPr>
          <w:rFonts w:ascii="Times New Roman" w:hAnsi="Times New Roman" w:cs="Times New Roman"/>
          <w:lang w:val="es-ES"/>
        </w:rPr>
        <w:t xml:space="preserve">Flanagan, D. P., Ortiz, S. O., &amp; Alfonso, V. C. (2013). </w:t>
      </w:r>
      <w:r w:rsidRPr="004615CD">
        <w:rPr>
          <w:rFonts w:ascii="Times New Roman" w:hAnsi="Times New Roman" w:cs="Times New Roman"/>
          <w:i/>
        </w:rPr>
        <w:t>Essentials of Cross-Battery Assessment</w:t>
      </w:r>
      <w:r w:rsidRPr="004615CD">
        <w:rPr>
          <w:rFonts w:ascii="Times New Roman" w:hAnsi="Times New Roman" w:cs="Times New Roman"/>
        </w:rPr>
        <w:t xml:space="preserve"> (3rd ed.). Hoboken, NJ: Wiley. See also </w:t>
      </w:r>
      <w:hyperlink r:id="rId36" w:history="1">
        <w:r w:rsidRPr="004615CD">
          <w:rPr>
            <w:rStyle w:val="Hyperlink"/>
            <w:rFonts w:ascii="Times New Roman" w:hAnsi="Times New Roman"/>
          </w:rPr>
          <w:t>http://www.crossbattery.com/</w:t>
        </w:r>
      </w:hyperlink>
      <w:r w:rsidRPr="004615CD">
        <w:rPr>
          <w:rFonts w:ascii="Times New Roman" w:hAnsi="Times New Roman" w:cs="Times New Roman"/>
        </w:rPr>
        <w:t>.</w:t>
      </w:r>
    </w:p>
    <w:p w:rsidR="00AC55D8" w:rsidRPr="004615CD" w:rsidRDefault="00AC55D8" w:rsidP="00AC55D8">
      <w:pPr>
        <w:pStyle w:val="NormalWeb"/>
        <w:spacing w:before="0" w:after="0"/>
        <w:ind w:left="360" w:hanging="360"/>
        <w:rPr>
          <w:rFonts w:ascii="Times New Roman" w:hAnsi="Times New Roman" w:cs="Times New Roman"/>
        </w:rPr>
      </w:pPr>
      <w:r w:rsidRPr="004615CD">
        <w:rPr>
          <w:rFonts w:ascii="Times New Roman" w:hAnsi="Times New Roman" w:cs="Times New Roman"/>
        </w:rPr>
        <w:t xml:space="preserve">Flanagan, D. P., Ortiz, S. O., &amp; Alfonso, V. C. (2015).  </w:t>
      </w:r>
      <w:r w:rsidRPr="004615CD">
        <w:rPr>
          <w:rFonts w:ascii="Times New Roman" w:hAnsi="Times New Roman" w:cs="Times New Roman"/>
          <w:bCs/>
          <w:i/>
          <w:color w:val="000000"/>
        </w:rPr>
        <w:t>Cross-Battery Assessment Software System (X-BASS) access card</w:t>
      </w:r>
      <w:r w:rsidRPr="004615CD">
        <w:rPr>
          <w:rFonts w:ascii="Times New Roman" w:hAnsi="Times New Roman" w:cs="Times New Roman"/>
          <w:bCs/>
          <w:color w:val="000000"/>
        </w:rPr>
        <w:t xml:space="preserve">.  </w:t>
      </w:r>
      <w:r w:rsidRPr="004615CD">
        <w:rPr>
          <w:rFonts w:ascii="Times New Roman" w:hAnsi="Times New Roman" w:cs="Times New Roman"/>
          <w:color w:val="1D2626"/>
        </w:rPr>
        <w:t xml:space="preserve">ISBN: 978-1-119-05639-3.  </w:t>
      </w:r>
      <w:hyperlink r:id="rId37" w:history="1">
        <w:r w:rsidRPr="004615CD">
          <w:rPr>
            <w:rStyle w:val="Hyperlink"/>
            <w:rFonts w:ascii="Times New Roman" w:hAnsi="Times New Roman"/>
          </w:rPr>
          <w:t>http://www.wiley.com/WileyCDA/WileyTitle/productCd-111905639X.html</w:t>
        </w:r>
      </w:hyperlink>
      <w:r w:rsidRPr="004615CD">
        <w:rPr>
          <w:rFonts w:ascii="Times New Roman" w:hAnsi="Times New Roman" w:cs="Times New Roman"/>
          <w:color w:val="1D2626"/>
        </w:rPr>
        <w:t xml:space="preserve">   </w:t>
      </w:r>
      <w:r w:rsidRPr="004615CD">
        <w:rPr>
          <w:rFonts w:ascii="Times New Roman" w:hAnsi="Times New Roman" w:cs="Times New Roman"/>
        </w:rPr>
        <w:t xml:space="preserve">See also </w:t>
      </w:r>
      <w:hyperlink r:id="rId38" w:history="1">
        <w:r w:rsidRPr="004615CD">
          <w:rPr>
            <w:rStyle w:val="Hyperlink"/>
            <w:rFonts w:ascii="Times New Roman" w:hAnsi="Times New Roman"/>
          </w:rPr>
          <w:t>http://www.crossbattery.com/</w:t>
        </w:r>
      </w:hyperlink>
    </w:p>
    <w:p w:rsidR="00C72CF4" w:rsidRPr="00C72CF4" w:rsidRDefault="00C72CF4" w:rsidP="00C72CF4">
      <w:pPr>
        <w:tabs>
          <w:tab w:val="left" w:pos="-720"/>
        </w:tabs>
        <w:ind w:left="360" w:right="58" w:hanging="360"/>
        <w:rPr>
          <w:rFonts w:ascii="Times New Roman" w:hAnsi="Times New Roman" w:cs="Times New Roman"/>
          <w:color w:val="000000"/>
          <w:shd w:val="clear" w:color="auto" w:fill="FFFFFF"/>
        </w:rPr>
      </w:pPr>
      <w:r w:rsidRPr="00C72CF4">
        <w:rPr>
          <w:rFonts w:ascii="Times New Roman" w:hAnsi="Times New Roman" w:cs="Times New Roman"/>
          <w:color w:val="000000"/>
          <w:shd w:val="clear" w:color="auto" w:fill="FFFFFF"/>
        </w:rPr>
        <w:t xml:space="preserve">Kilpatrick, D. A. (2012). Not all phonological awareness tests are created equal: Considering the practical validity of phonological manipulation vs. segmentation. </w:t>
      </w:r>
      <w:r w:rsidRPr="00C72CF4">
        <w:rPr>
          <w:rFonts w:ascii="Times New Roman" w:hAnsi="Times New Roman" w:cs="Times New Roman"/>
          <w:i/>
          <w:iCs/>
          <w:color w:val="000000"/>
        </w:rPr>
        <w:t>Communiqué, 40</w:t>
      </w:r>
      <w:r w:rsidRPr="00C72CF4">
        <w:rPr>
          <w:rFonts w:ascii="Times New Roman" w:hAnsi="Times New Roman" w:cs="Times New Roman"/>
          <w:color w:val="000000"/>
        </w:rPr>
        <w:t>(6), 31–33.</w:t>
      </w:r>
    </w:p>
    <w:p w:rsidR="00C72CF4" w:rsidRPr="00C72CF4" w:rsidRDefault="00C72CF4" w:rsidP="00C72CF4">
      <w:pPr>
        <w:tabs>
          <w:tab w:val="left" w:pos="-720"/>
        </w:tabs>
        <w:ind w:left="360" w:right="58" w:hanging="360"/>
        <w:rPr>
          <w:rFonts w:ascii="Times New Roman" w:hAnsi="Times New Roman" w:cs="Times New Roman"/>
          <w:color w:val="000000"/>
          <w:shd w:val="clear" w:color="auto" w:fill="FFFFFF"/>
        </w:rPr>
      </w:pPr>
      <w:r w:rsidRPr="00C72CF4">
        <w:rPr>
          <w:rFonts w:ascii="Times New Roman" w:hAnsi="Times New Roman" w:cs="Times New Roman"/>
          <w:color w:val="000000"/>
          <w:shd w:val="clear" w:color="auto" w:fill="FFFFFF"/>
        </w:rPr>
        <w:t xml:space="preserve">Kilpatrick, D. A. (2014). Tailoring interventions in reading based on emerging research on the development of word recognition skills. In J. T. Mascolo, D. P. Flanagan, &amp; V. C. Alfonso (Eds.), </w:t>
      </w:r>
      <w:r w:rsidRPr="00C72CF4">
        <w:rPr>
          <w:rFonts w:ascii="Times New Roman" w:hAnsi="Times New Roman" w:cs="Times New Roman"/>
          <w:i/>
          <w:color w:val="000000"/>
          <w:shd w:val="clear" w:color="auto" w:fill="FFFFFF"/>
        </w:rPr>
        <w:t xml:space="preserve">Essentials of planning, selecting and tailoring intervention: Addressing the needs of the unique learner </w:t>
      </w:r>
      <w:r w:rsidRPr="00C72CF4">
        <w:rPr>
          <w:rFonts w:ascii="Times New Roman" w:hAnsi="Times New Roman" w:cs="Times New Roman"/>
          <w:color w:val="000000"/>
          <w:shd w:val="clear" w:color="auto" w:fill="FFFFFF"/>
        </w:rPr>
        <w:t>(pp. 123-150)</w:t>
      </w:r>
      <w:r w:rsidRPr="00C72CF4">
        <w:rPr>
          <w:rFonts w:ascii="Times New Roman" w:hAnsi="Times New Roman" w:cs="Times New Roman"/>
          <w:i/>
          <w:color w:val="000000"/>
          <w:shd w:val="clear" w:color="auto" w:fill="FFFFFF"/>
        </w:rPr>
        <w:t xml:space="preserve">. </w:t>
      </w:r>
      <w:r w:rsidRPr="00C72CF4">
        <w:rPr>
          <w:rFonts w:ascii="Times New Roman" w:hAnsi="Times New Roman" w:cs="Times New Roman"/>
          <w:color w:val="000000"/>
          <w:shd w:val="clear" w:color="auto" w:fill="FFFFFF"/>
        </w:rPr>
        <w:t>Hoboken, NJ: Wiley.</w:t>
      </w:r>
    </w:p>
    <w:p w:rsidR="00C72CF4" w:rsidRPr="00C72CF4" w:rsidRDefault="00C72CF4" w:rsidP="00C72CF4">
      <w:pPr>
        <w:tabs>
          <w:tab w:val="left" w:pos="-720"/>
        </w:tabs>
        <w:ind w:left="360" w:right="58" w:hanging="360"/>
        <w:rPr>
          <w:rFonts w:ascii="Times New Roman" w:hAnsi="Times New Roman" w:cs="Times New Roman"/>
          <w:color w:val="000000"/>
          <w:shd w:val="clear" w:color="auto" w:fill="FFFFFF"/>
        </w:rPr>
      </w:pPr>
      <w:r w:rsidRPr="00C72CF4">
        <w:rPr>
          <w:rFonts w:ascii="Times New Roman" w:hAnsi="Times New Roman" w:cs="Times New Roman"/>
          <w:color w:val="000000"/>
          <w:shd w:val="clear" w:color="auto" w:fill="FFFFFF"/>
        </w:rPr>
        <w:t xml:space="preserve">Kilpatrick, D. A. (2015a). </w:t>
      </w:r>
      <w:r w:rsidRPr="00C72CF4">
        <w:rPr>
          <w:rFonts w:ascii="Times New Roman" w:hAnsi="Times New Roman" w:cs="Times New Roman"/>
          <w:i/>
          <w:color w:val="000000"/>
          <w:shd w:val="clear" w:color="auto" w:fill="FFFFFF"/>
        </w:rPr>
        <w:t xml:space="preserve">Essentials of assessing, preventing, and overcoming reading difficulties. </w:t>
      </w:r>
      <w:r w:rsidRPr="00C72CF4">
        <w:rPr>
          <w:rFonts w:ascii="Times New Roman" w:hAnsi="Times New Roman" w:cs="Times New Roman"/>
          <w:color w:val="000000"/>
          <w:shd w:val="clear" w:color="auto" w:fill="FFFFFF"/>
        </w:rPr>
        <w:t>Hoboken, NJ: Wiley.</w:t>
      </w:r>
    </w:p>
    <w:p w:rsidR="00C72CF4" w:rsidRPr="00C72CF4" w:rsidRDefault="00C72CF4" w:rsidP="00C72CF4">
      <w:pPr>
        <w:tabs>
          <w:tab w:val="left" w:pos="-720"/>
        </w:tabs>
        <w:ind w:left="360" w:right="58" w:hanging="360"/>
        <w:rPr>
          <w:rFonts w:ascii="Times New Roman" w:hAnsi="Times New Roman" w:cs="Times New Roman"/>
          <w:color w:val="000000"/>
          <w:shd w:val="clear" w:color="auto" w:fill="FFFFFF"/>
        </w:rPr>
      </w:pPr>
      <w:r w:rsidRPr="00C72CF4">
        <w:rPr>
          <w:rFonts w:ascii="Times New Roman" w:hAnsi="Times New Roman" w:cs="Times New Roman"/>
          <w:color w:val="000000"/>
          <w:shd w:val="clear" w:color="auto" w:fill="FFFFFF"/>
        </w:rPr>
        <w:t xml:space="preserve">Kilpatrick, D. A. (2015b). </w:t>
      </w:r>
      <w:r w:rsidRPr="00C72CF4">
        <w:rPr>
          <w:rFonts w:ascii="Times New Roman" w:hAnsi="Times New Roman" w:cs="Times New Roman"/>
          <w:i/>
          <w:color w:val="000000"/>
          <w:shd w:val="clear" w:color="auto" w:fill="FFFFFF"/>
        </w:rPr>
        <w:t>Equipped for reading success: A comprehensive, step-by-step program for developing phonemic awareness and fluent word recognition</w:t>
      </w:r>
      <w:r w:rsidRPr="00C72CF4">
        <w:rPr>
          <w:rFonts w:ascii="Times New Roman" w:hAnsi="Times New Roman" w:cs="Times New Roman"/>
          <w:color w:val="000000"/>
          <w:shd w:val="clear" w:color="auto" w:fill="FFFFFF"/>
        </w:rPr>
        <w:t>. Syracuse, NY: Casey &amp; Kirsch.</w:t>
      </w:r>
    </w:p>
    <w:p w:rsidR="00C72CF4" w:rsidRPr="00892BE6" w:rsidRDefault="00C72CF4" w:rsidP="00C72CF4">
      <w:pPr>
        <w:tabs>
          <w:tab w:val="left" w:pos="-720"/>
        </w:tabs>
        <w:ind w:left="360" w:right="58" w:hanging="360"/>
        <w:rPr>
          <w:rFonts w:ascii="Times New Roman" w:hAnsi="Times New Roman" w:cs="Times New Roman"/>
        </w:rPr>
      </w:pPr>
      <w:r w:rsidRPr="00892BE6">
        <w:rPr>
          <w:rFonts w:ascii="Times New Roman" w:hAnsi="Times New Roman" w:cs="Times New Roman"/>
        </w:rPr>
        <w:t xml:space="preserve">Lichtenberger, E. O., Mather, N., Kaufman, N. L., &amp; Kaufman, A. S. (2004). </w:t>
      </w:r>
      <w:r w:rsidRPr="00892BE6">
        <w:rPr>
          <w:rFonts w:ascii="Times New Roman" w:hAnsi="Times New Roman" w:cs="Times New Roman"/>
          <w:i/>
        </w:rPr>
        <w:t xml:space="preserve">Essentials of assessment report writing. </w:t>
      </w:r>
      <w:r w:rsidRPr="00892BE6">
        <w:rPr>
          <w:rFonts w:ascii="Times New Roman" w:hAnsi="Times New Roman" w:cs="Times New Roman"/>
        </w:rPr>
        <w:t xml:space="preserve"> New York, NY: Wiley.</w:t>
      </w:r>
    </w:p>
    <w:p w:rsidR="00C72CF4" w:rsidRPr="00892BE6" w:rsidRDefault="00C72CF4" w:rsidP="00C72CF4">
      <w:pPr>
        <w:spacing w:after="120"/>
        <w:ind w:left="360" w:right="58" w:hanging="360"/>
        <w:rPr>
          <w:rFonts w:ascii="Times New Roman" w:hAnsi="Times New Roman" w:cs="Times New Roman"/>
          <w:color w:val="000000"/>
        </w:rPr>
      </w:pPr>
      <w:r w:rsidRPr="00892BE6">
        <w:rPr>
          <w:rFonts w:ascii="Times New Roman" w:hAnsi="Times New Roman" w:cs="Times New Roman"/>
          <w:color w:val="000000"/>
        </w:rPr>
        <w:t xml:space="preserve">Willis, J. O., &amp; Dumont, R. P. (2002).  </w:t>
      </w:r>
      <w:r w:rsidRPr="00892BE6">
        <w:rPr>
          <w:rFonts w:ascii="Times New Roman" w:hAnsi="Times New Roman" w:cs="Times New Roman"/>
          <w:i/>
          <w:color w:val="000000"/>
        </w:rPr>
        <w:t>Guide to identification of learning disabilities</w:t>
      </w:r>
      <w:r w:rsidRPr="00892BE6">
        <w:rPr>
          <w:rFonts w:ascii="Times New Roman" w:hAnsi="Times New Roman" w:cs="Times New Roman"/>
          <w:color w:val="000000"/>
        </w:rPr>
        <w:t xml:space="preserve"> (3</w:t>
      </w:r>
      <w:r w:rsidRPr="00892BE6">
        <w:rPr>
          <w:rFonts w:ascii="Times New Roman" w:hAnsi="Times New Roman" w:cs="Times New Roman"/>
          <w:color w:val="000000"/>
          <w:vertAlign w:val="superscript"/>
        </w:rPr>
        <w:t>rd</w:t>
      </w:r>
      <w:r w:rsidRPr="00892BE6">
        <w:rPr>
          <w:rFonts w:ascii="Times New Roman" w:hAnsi="Times New Roman" w:cs="Times New Roman"/>
          <w:color w:val="000000"/>
        </w:rPr>
        <w:t xml:space="preserve"> ed.).  Peterborough, NH: authors.  Available from authors: print copy from </w:t>
      </w:r>
      <w:r w:rsidRPr="00892BE6">
        <w:rPr>
          <w:rFonts w:ascii="Times New Roman" w:hAnsi="Times New Roman" w:cs="Times New Roman"/>
          <w:color w:val="000000"/>
          <w:u w:val="single"/>
        </w:rPr>
        <w:t>johnzerowillis@yahoo.com</w:t>
      </w:r>
      <w:r w:rsidRPr="00892BE6">
        <w:rPr>
          <w:rFonts w:ascii="Times New Roman" w:hAnsi="Times New Roman" w:cs="Times New Roman"/>
          <w:color w:val="000000"/>
        </w:rPr>
        <w:t xml:space="preserve"> or CD from </w:t>
      </w:r>
      <w:hyperlink r:id="rId39" w:history="1">
        <w:r w:rsidRPr="00892BE6">
          <w:rPr>
            <w:rStyle w:val="Hyperlink"/>
            <w:rFonts w:ascii="Times New Roman" w:hAnsi="Times New Roman"/>
            <w:color w:val="000000"/>
          </w:rPr>
          <w:t>dumont @fdu.edu</w:t>
        </w:r>
      </w:hyperlink>
      <w:r w:rsidRPr="00892BE6">
        <w:rPr>
          <w:rFonts w:ascii="Times New Roman" w:hAnsi="Times New Roman" w:cs="Times New Roman"/>
          <w:color w:val="000000"/>
        </w:rPr>
        <w:t>.</w:t>
      </w:r>
    </w:p>
    <w:p w:rsidR="007C746E" w:rsidRDefault="007C746E" w:rsidP="007C746E">
      <w:pPr>
        <w:pStyle w:val="FreeForm"/>
        <w:spacing w:after="120"/>
        <w:rPr>
          <w:rFonts w:ascii="Times New Roman" w:hAnsi="Times New Roman"/>
          <w:u w:color="000000"/>
        </w:rPr>
      </w:pPr>
      <w:r>
        <w:rPr>
          <w:rFonts w:ascii="Times New Roman" w:hAnsi="Times New Roman"/>
          <w:u w:color="000000"/>
        </w:rPr>
        <w:t xml:space="preserve">Registrations will be accepted through Monday 28 March, </w:t>
      </w:r>
      <w:r w:rsidRPr="00BB75A0">
        <w:rPr>
          <w:rFonts w:ascii="Times New Roman" w:hAnsi="Times New Roman"/>
          <w:b/>
          <w:u w:val="single" w:color="000000"/>
        </w:rPr>
        <w:t>but only </w:t>
      </w:r>
      <w:r w:rsidRPr="00BB75A0">
        <w:rPr>
          <w:rFonts w:ascii="Times New Roman Bold" w:hAnsi="Times New Roman Bold"/>
          <w:b/>
          <w:u w:val="single" w:color="000000"/>
        </w:rPr>
        <w:t>if</w:t>
      </w:r>
      <w:r>
        <w:rPr>
          <w:rFonts w:ascii="Times New Roman Bold" w:hAnsi="Times New Roman Bold"/>
          <w:u w:color="000000"/>
        </w:rPr>
        <w:t xml:space="preserve"> we get sufficient enrollment by</w:t>
      </w:r>
      <w:r w:rsidRPr="00BB75A0">
        <w:rPr>
          <w:rFonts w:ascii="Times New Roman Bold" w:hAnsi="Times New Roman Bold"/>
          <w:color w:val="auto"/>
          <w:u w:color="000000"/>
        </w:rPr>
        <w:t xml:space="preserve"> </w:t>
      </w:r>
      <w:r>
        <w:rPr>
          <w:rFonts w:ascii="Times New Roman Bold" w:hAnsi="Times New Roman Bold"/>
          <w:color w:val="auto"/>
          <w:u w:val="single" w:color="000000"/>
        </w:rPr>
        <w:t xml:space="preserve">Friday 25 March </w:t>
      </w:r>
      <w:r>
        <w:rPr>
          <w:rFonts w:ascii="Times New Roman Bold" w:hAnsi="Times New Roman Bold"/>
          <w:u w:color="000000"/>
        </w:rPr>
        <w:t>in order to hold this Shorty,</w:t>
      </w:r>
      <w:r>
        <w:rPr>
          <w:rFonts w:ascii="Times New Roman" w:hAnsi="Times New Roman"/>
          <w:u w:color="000000"/>
        </w:rPr>
        <w:t xml:space="preserve"> so </w:t>
      </w:r>
      <w:r>
        <w:rPr>
          <w:rFonts w:ascii="Times New Roman Bold" w:hAnsi="Times New Roman Bold"/>
          <w:u w:val="single" w:color="000000"/>
        </w:rPr>
        <w:t>please</w:t>
      </w:r>
      <w:r>
        <w:rPr>
          <w:rFonts w:ascii="Times New Roman" w:hAnsi="Times New Roman"/>
          <w:u w:color="000000"/>
        </w:rPr>
        <w:t xml:space="preserve"> let us know by Friday 25 March, if possible! We are unable to provide refunds for cancellations after 25 March unless this event is cancelled by ASAIF.</w:t>
      </w:r>
    </w:p>
    <w:p w:rsidR="007C746E" w:rsidRDefault="007C746E" w:rsidP="007C746E">
      <w:pPr>
        <w:pStyle w:val="FreeForm"/>
        <w:spacing w:after="120"/>
        <w:rPr>
          <w:rFonts w:ascii="Times New Roman" w:hAnsi="Times New Roman"/>
          <w:u w:color="000000"/>
        </w:rPr>
      </w:pPr>
      <w:r>
        <w:rPr>
          <w:rFonts w:ascii="Times New Roman Bold" w:hAnsi="Times New Roman Bold"/>
          <w:u w:color="000000"/>
        </w:rPr>
        <w:t>There will be no confirmation letter. Only those who cannot be accommodated will be contacted.</w:t>
      </w:r>
    </w:p>
    <w:p w:rsidR="007C746E" w:rsidRDefault="007C746E" w:rsidP="007C746E">
      <w:pPr>
        <w:pStyle w:val="FreeForm"/>
        <w:spacing w:after="120"/>
        <w:jc w:val="center"/>
        <w:rPr>
          <w:rFonts w:ascii="Times New Roman" w:hAnsi="Times New Roman"/>
          <w:u w:color="000000"/>
        </w:rPr>
      </w:pPr>
      <w:r>
        <w:rPr>
          <w:rFonts w:ascii="Times New Roman" w:hAnsi="Times New Roman"/>
          <w:u w:color="000000"/>
        </w:rPr>
        <w:t xml:space="preserve">For further information, dietary needs, and accommodations for participants with disabilities, please email </w:t>
      </w:r>
      <w:hyperlink r:id="rId40" w:history="1">
        <w:r w:rsidRPr="00D40AE8">
          <w:rPr>
            <w:rStyle w:val="Hyperlink"/>
            <w:rFonts w:ascii="Times New Roman" w:hAnsi="Times New Roman"/>
            <w:u w:color="000000"/>
          </w:rPr>
          <w:t>gingermentel@gmail.com</w:t>
        </w:r>
      </w:hyperlink>
      <w:r>
        <w:rPr>
          <w:rFonts w:ascii="Times New Roman" w:hAnsi="Times New Roman"/>
          <w:u w:color="000000"/>
        </w:rPr>
        <w:t xml:space="preserve">      </w:t>
      </w:r>
    </w:p>
    <w:p w:rsidR="007C746E" w:rsidRPr="009B0EB8" w:rsidRDefault="007C746E" w:rsidP="007C746E">
      <w:pPr>
        <w:pStyle w:val="FreeForm"/>
        <w:jc w:val="both"/>
        <w:rPr>
          <w:rFonts w:ascii="Times New Roman Bold Italic" w:hAnsi="Times New Roman Bold Italic"/>
          <w:i/>
          <w:u w:color="000000"/>
        </w:rPr>
      </w:pPr>
      <w:r>
        <w:rPr>
          <w:rFonts w:ascii="Times New Roman Bold Italic" w:hAnsi="Times New Roman Bold Italic"/>
          <w:u w:color="000000"/>
        </w:rPr>
        <w:t xml:space="preserve"> </w:t>
      </w:r>
      <w:r>
        <w:rPr>
          <w:rFonts w:ascii="Times New Roman Bold Italic" w:hAnsi="Times New Roman Bold Italic"/>
          <w:i/>
          <w:u w:color="000000"/>
        </w:rPr>
        <w:t>--------------------------------------------------------------------------------------------------------------------</w:t>
      </w:r>
    </w:p>
    <w:p w:rsidR="007C746E" w:rsidRDefault="007C746E" w:rsidP="007C746E">
      <w:pPr>
        <w:pStyle w:val="FreeForm"/>
        <w:jc w:val="both"/>
        <w:rPr>
          <w:rFonts w:ascii="Times New Roman Bold Italic" w:hAnsi="Times New Roman Bold Italic"/>
          <w:sz w:val="22"/>
          <w:u w:color="000000"/>
        </w:rPr>
      </w:pPr>
    </w:p>
    <w:p w:rsidR="007C746E" w:rsidRPr="00635CF3" w:rsidRDefault="007C746E" w:rsidP="007C746E">
      <w:pPr>
        <w:pStyle w:val="FreeForm"/>
        <w:jc w:val="both"/>
        <w:rPr>
          <w:rFonts w:ascii="Times New Roman" w:hAnsi="Times New Roman"/>
          <w:sz w:val="26"/>
          <w:u w:color="000000"/>
        </w:rPr>
      </w:pPr>
      <w:r>
        <w:rPr>
          <w:rFonts w:ascii="Times New Roman Bold Italic" w:hAnsi="Times New Roman Bold Italic"/>
          <w:sz w:val="22"/>
          <w:u w:color="000000"/>
        </w:rPr>
        <w:t xml:space="preserve"> </w:t>
      </w:r>
      <w:r w:rsidRPr="00635CF3">
        <w:rPr>
          <w:rFonts w:ascii="Times New Roman Bold Italic" w:hAnsi="Times New Roman Bold Italic"/>
          <w:u w:val="single" w:color="000000"/>
        </w:rPr>
        <w:t>Please copy and return this form with payment to</w:t>
      </w:r>
      <w:r>
        <w:rPr>
          <w:rFonts w:ascii="Times New Roman Bold Italic" w:hAnsi="Times New Roman Bold Italic"/>
          <w:u w:color="000000"/>
        </w:rPr>
        <w:t xml:space="preserve">:  </w:t>
      </w:r>
      <w:r>
        <w:rPr>
          <w:rFonts w:ascii="Times New Roman Bold Italic" w:hAnsi="Times New Roman Bold Italic"/>
          <w:u w:color="000000"/>
        </w:rPr>
        <w:tab/>
      </w:r>
      <w:r w:rsidRPr="00635CF3">
        <w:rPr>
          <w:rFonts w:ascii="Times New Roman" w:hAnsi="Times New Roman"/>
          <w:u w:color="000000"/>
        </w:rPr>
        <w:t>Lisa Zack-Swasey</w:t>
      </w:r>
    </w:p>
    <w:p w:rsidR="007C746E" w:rsidRPr="00635CF3" w:rsidRDefault="007C746E" w:rsidP="007C746E">
      <w:pPr>
        <w:pStyle w:val="FreeForm"/>
        <w:jc w:val="both"/>
        <w:rPr>
          <w:rFonts w:ascii="Times New Roman" w:hAnsi="Times New Roman"/>
          <w:sz w:val="26"/>
          <w:u w:color="000000"/>
        </w:rPr>
      </w:pPr>
      <w:r w:rsidRPr="00635CF3">
        <w:rPr>
          <w:rFonts w:ascii="Times New Roman" w:hAnsi="Times New Roman"/>
          <w:u w:color="000000"/>
        </w:rPr>
        <w:t xml:space="preserve"> </w:t>
      </w:r>
      <w:r w:rsidRPr="00635CF3">
        <w:rPr>
          <w:rFonts w:ascii="Times New Roman" w:hAnsi="Times New Roman"/>
          <w:u w:color="000000"/>
        </w:rPr>
        <w:tab/>
        <w:t>(We cannot accept credit cards.)</w:t>
      </w:r>
      <w:r w:rsidRPr="00635CF3">
        <w:rPr>
          <w:rFonts w:ascii="Times New Roman" w:hAnsi="Times New Roman"/>
          <w:u w:color="000000"/>
        </w:rPr>
        <w:tab/>
      </w:r>
      <w:r w:rsidRPr="00635CF3">
        <w:rPr>
          <w:rFonts w:ascii="Times New Roman" w:hAnsi="Times New Roman"/>
          <w:u w:color="000000"/>
        </w:rPr>
        <w:tab/>
      </w:r>
      <w:r w:rsidRPr="00635CF3">
        <w:rPr>
          <w:rFonts w:ascii="Times New Roman" w:hAnsi="Times New Roman"/>
          <w:u w:color="000000"/>
        </w:rPr>
        <w:tab/>
        <w:t xml:space="preserve">42 Ole Gordon Road  </w:t>
      </w:r>
    </w:p>
    <w:p w:rsidR="007C746E" w:rsidRPr="00635CF3" w:rsidRDefault="007C746E" w:rsidP="007C746E">
      <w:pPr>
        <w:pStyle w:val="FreeForm"/>
        <w:jc w:val="both"/>
        <w:rPr>
          <w:rFonts w:ascii="Times New Roman" w:hAnsi="Times New Roman"/>
          <w:u w:color="000000"/>
        </w:rPr>
      </w:pPr>
      <w:r w:rsidRPr="00635CF3">
        <w:rPr>
          <w:rFonts w:ascii="Times New Roman Bold Italic" w:hAnsi="Times New Roman Bold Italic"/>
          <w:u w:color="000000"/>
        </w:rPr>
        <w:tab/>
      </w:r>
      <w:r w:rsidRPr="00635CF3">
        <w:rPr>
          <w:rFonts w:ascii="Times New Roman" w:hAnsi="Times New Roman"/>
          <w:u w:color="000000"/>
        </w:rPr>
        <w:tab/>
      </w:r>
      <w:r w:rsidRPr="00635CF3">
        <w:rPr>
          <w:rFonts w:ascii="Times New Roman" w:hAnsi="Times New Roman"/>
          <w:u w:color="000000"/>
        </w:rPr>
        <w:tab/>
      </w:r>
      <w:r w:rsidRPr="00635CF3">
        <w:rPr>
          <w:rFonts w:ascii="Times New Roman" w:hAnsi="Times New Roman"/>
          <w:u w:color="000000"/>
        </w:rPr>
        <w:tab/>
      </w:r>
      <w:r w:rsidRPr="00635CF3">
        <w:rPr>
          <w:rFonts w:ascii="Times New Roman" w:hAnsi="Times New Roman"/>
          <w:u w:color="000000"/>
        </w:rPr>
        <w:tab/>
      </w:r>
      <w:r w:rsidRPr="00635CF3">
        <w:rPr>
          <w:rFonts w:ascii="Times New Roman" w:hAnsi="Times New Roman"/>
          <w:u w:color="000000"/>
        </w:rPr>
        <w:tab/>
      </w:r>
      <w:r w:rsidRPr="00635CF3">
        <w:rPr>
          <w:rFonts w:ascii="Times New Roman" w:hAnsi="Times New Roman"/>
          <w:u w:color="000000"/>
        </w:rPr>
        <w:tab/>
      </w:r>
      <w:r w:rsidRPr="00635CF3">
        <w:rPr>
          <w:rFonts w:ascii="Times New Roman" w:hAnsi="Times New Roman"/>
          <w:u w:color="000000"/>
        </w:rPr>
        <w:tab/>
      </w:r>
      <w:smartTag w:uri="urn:schemas-microsoft-com:office:smarttags" w:element="place">
        <w:smartTag w:uri="urn:schemas-microsoft-com:office:smarttags" w:element="City">
          <w:r w:rsidRPr="00635CF3">
            <w:rPr>
              <w:rFonts w:ascii="Times New Roman" w:hAnsi="Times New Roman"/>
              <w:u w:color="000000"/>
            </w:rPr>
            <w:t>Brentwood</w:t>
          </w:r>
        </w:smartTag>
        <w:r w:rsidRPr="00635CF3">
          <w:rPr>
            <w:rFonts w:ascii="Times New Roman" w:hAnsi="Times New Roman"/>
            <w:u w:color="000000"/>
          </w:rPr>
          <w:t xml:space="preserve">, </w:t>
        </w:r>
        <w:smartTag w:uri="urn:schemas-microsoft-com:office:smarttags" w:element="PostalCode">
          <w:smartTag w:uri="urn:schemas-microsoft-com:office:smarttags" w:element="State">
            <w:r w:rsidRPr="00635CF3">
              <w:rPr>
                <w:rFonts w:ascii="Times New Roman" w:hAnsi="Times New Roman"/>
                <w:u w:color="000000"/>
              </w:rPr>
              <w:t>NH</w:t>
            </w:r>
          </w:smartTag>
        </w:smartTag>
        <w:r w:rsidRPr="00635CF3">
          <w:rPr>
            <w:rFonts w:ascii="Times New Roman" w:hAnsi="Times New Roman"/>
            <w:u w:color="000000"/>
          </w:rPr>
          <w:t xml:space="preserve"> </w:t>
        </w:r>
        <w:smartTag w:uri="urn:schemas-microsoft-com:office:smarttags" w:element="place">
          <w:r w:rsidRPr="00635CF3">
            <w:rPr>
              <w:rFonts w:ascii="Times New Roman" w:hAnsi="Times New Roman"/>
              <w:u w:color="000000"/>
            </w:rPr>
            <w:t>03833</w:t>
          </w:r>
        </w:smartTag>
      </w:smartTag>
      <w:r w:rsidRPr="00635CF3">
        <w:rPr>
          <w:rFonts w:ascii="Times New Roman" w:hAnsi="Times New Roman"/>
          <w:u w:color="000000"/>
        </w:rPr>
        <w:t> </w:t>
      </w:r>
    </w:p>
    <w:p w:rsidR="007C746E" w:rsidRPr="00635CF3" w:rsidRDefault="007C746E" w:rsidP="007C746E">
      <w:pPr>
        <w:pStyle w:val="FreeForm"/>
        <w:jc w:val="both"/>
        <w:rPr>
          <w:rFonts w:ascii="Times New Roman" w:hAnsi="Times New Roman"/>
          <w:sz w:val="26"/>
          <w:u w:color="000000"/>
        </w:rPr>
      </w:pPr>
      <w:r w:rsidRPr="00635CF3">
        <w:rPr>
          <w:sz w:val="26"/>
        </w:rPr>
        <w:tab/>
      </w:r>
      <w:r w:rsidRPr="00635CF3">
        <w:rPr>
          <w:sz w:val="26"/>
        </w:rPr>
        <w:tab/>
      </w:r>
      <w:r w:rsidRPr="00635CF3">
        <w:rPr>
          <w:sz w:val="26"/>
        </w:rPr>
        <w:tab/>
      </w:r>
      <w:r w:rsidRPr="00635CF3">
        <w:rPr>
          <w:sz w:val="26"/>
        </w:rPr>
        <w:tab/>
      </w:r>
      <w:r w:rsidRPr="00635CF3">
        <w:rPr>
          <w:sz w:val="26"/>
        </w:rPr>
        <w:tab/>
      </w:r>
      <w:r w:rsidRPr="00635CF3">
        <w:rPr>
          <w:sz w:val="26"/>
        </w:rPr>
        <w:tab/>
      </w:r>
      <w:r w:rsidRPr="00635CF3">
        <w:rPr>
          <w:sz w:val="26"/>
        </w:rPr>
        <w:tab/>
      </w:r>
      <w:r w:rsidRPr="00635CF3">
        <w:rPr>
          <w:sz w:val="26"/>
        </w:rPr>
        <w:tab/>
      </w:r>
      <w:hyperlink r:id="rId41" w:history="1">
        <w:r w:rsidRPr="00635CF3">
          <w:rPr>
            <w:rStyle w:val="Hyperlink"/>
            <w:rFonts w:ascii="Segoe UI" w:hAnsi="Segoe UI" w:cs="Segoe UI"/>
            <w:sz w:val="22"/>
            <w:shd w:val="clear" w:color="auto" w:fill="FFFFFF"/>
          </w:rPr>
          <w:t>swasey@comcast.net</w:t>
        </w:r>
      </w:hyperlink>
      <w:r w:rsidRPr="00635CF3">
        <w:rPr>
          <w:rFonts w:ascii="Times New Roman" w:hAnsi="Times New Roman"/>
          <w:u w:color="000000"/>
        </w:rPr>
        <w:tab/>
      </w:r>
    </w:p>
    <w:p w:rsidR="007C746E" w:rsidRDefault="007C746E" w:rsidP="007C746E">
      <w:pPr>
        <w:pStyle w:val="FreeForm"/>
        <w:jc w:val="both"/>
        <w:rPr>
          <w:rFonts w:ascii="Times New Roman" w:hAnsi="Times New Roman"/>
          <w:u w:color="000000"/>
        </w:rPr>
      </w:pPr>
    </w:p>
    <w:p w:rsidR="007C746E" w:rsidRDefault="007C746E" w:rsidP="007C746E">
      <w:pPr>
        <w:pStyle w:val="FreeForm"/>
        <w:jc w:val="both"/>
        <w:rPr>
          <w:rFonts w:ascii="Times New Roman" w:hAnsi="Times New Roman"/>
          <w:sz w:val="22"/>
          <w:u w:color="000000"/>
        </w:rPr>
      </w:pPr>
    </w:p>
    <w:p w:rsidR="007C746E" w:rsidRDefault="007C746E" w:rsidP="007C746E">
      <w:pPr>
        <w:pStyle w:val="FreeForm"/>
        <w:spacing w:after="240"/>
        <w:jc w:val="both"/>
        <w:rPr>
          <w:rFonts w:ascii="Times New Roman" w:hAnsi="Times New Roman"/>
          <w:sz w:val="22"/>
          <w:u w:color="000000"/>
        </w:rPr>
      </w:pPr>
      <w:r>
        <w:rPr>
          <w:rFonts w:ascii="Times New Roman" w:hAnsi="Times New Roman"/>
          <w:sz w:val="22"/>
          <w:u w:color="000000"/>
        </w:rPr>
        <w:t>Name: __________________________________________   School/Affiliation____________________</w:t>
      </w:r>
    </w:p>
    <w:p w:rsidR="007C746E" w:rsidRDefault="007C746E" w:rsidP="007C746E">
      <w:pPr>
        <w:pStyle w:val="FreeForm"/>
        <w:spacing w:before="120"/>
        <w:rPr>
          <w:rFonts w:ascii="Times New Roman" w:hAnsi="Times New Roman"/>
          <w:u w:color="000000"/>
        </w:rPr>
      </w:pPr>
      <w:r>
        <w:rPr>
          <w:rFonts w:ascii="Times New Roman" w:hAnsi="Times New Roman"/>
          <w:sz w:val="22"/>
          <w:u w:color="000000"/>
        </w:rPr>
        <w:t>Email Address:  ____________________________________ Telephone__________________________</w:t>
      </w:r>
    </w:p>
    <w:p w:rsidR="007C746E" w:rsidRDefault="007C746E" w:rsidP="007C746E">
      <w:pPr>
        <w:pStyle w:val="FreeForm"/>
        <w:spacing w:before="120"/>
        <w:rPr>
          <w:rFonts w:ascii="Times New Roman" w:hAnsi="Times New Roman"/>
          <w:u w:color="000000"/>
        </w:rPr>
      </w:pPr>
      <w:r>
        <w:rPr>
          <w:rFonts w:ascii="Times New Roman" w:hAnsi="Times New Roman"/>
          <w:sz w:val="22"/>
          <w:u w:color="000000"/>
        </w:rPr>
        <w:t xml:space="preserve">Are you available at this email address the evening before the workshop, in case of last-minute cancellation? </w:t>
      </w:r>
      <w:r>
        <w:rPr>
          <w:rFonts w:ascii="Times New Roman" w:hAnsi="Times New Roman"/>
          <w:sz w:val="22"/>
          <w:u w:color="000000"/>
        </w:rPr>
        <w:tab/>
      </w:r>
      <w:r>
        <w:rPr>
          <w:rFonts w:ascii="Times New Roman" w:hAnsi="Times New Roman"/>
          <w:sz w:val="22"/>
          <w:u w:color="000000"/>
        </w:rPr>
        <w:tab/>
        <w:t>Yes _________</w:t>
      </w:r>
      <w:r>
        <w:rPr>
          <w:rFonts w:ascii="Times New Roman" w:hAnsi="Times New Roman"/>
          <w:sz w:val="22"/>
          <w:u w:color="000000"/>
        </w:rPr>
        <w:tab/>
      </w:r>
      <w:r>
        <w:rPr>
          <w:rFonts w:ascii="Times New Roman" w:hAnsi="Times New Roman"/>
          <w:sz w:val="22"/>
          <w:u w:color="000000"/>
        </w:rPr>
        <w:tab/>
        <w:t xml:space="preserve">No _________  </w:t>
      </w:r>
    </w:p>
    <w:p w:rsidR="007C746E" w:rsidRDefault="007C746E" w:rsidP="007C746E">
      <w:pPr>
        <w:pStyle w:val="FreeForm"/>
        <w:spacing w:before="120"/>
        <w:rPr>
          <w:rFonts w:ascii="Times New Roman" w:hAnsi="Times New Roman"/>
          <w:u w:color="000000"/>
        </w:rPr>
      </w:pPr>
      <w:r>
        <w:rPr>
          <w:rFonts w:ascii="Times New Roman Bold" w:hAnsi="Times New Roman Bold"/>
          <w:sz w:val="22"/>
          <w:u w:color="000000"/>
        </w:rPr>
        <w:t>Alternate Email or Telephone for Evening Contact</w:t>
      </w:r>
      <w:r>
        <w:rPr>
          <w:rFonts w:ascii="Times New Roman" w:hAnsi="Times New Roman"/>
          <w:sz w:val="22"/>
          <w:u w:color="000000"/>
        </w:rPr>
        <w:t xml:space="preserve"> </w:t>
      </w:r>
      <w:r>
        <w:rPr>
          <w:rFonts w:ascii="Times New Roman Bold Italic" w:hAnsi="Times New Roman Bold Italic"/>
          <w:sz w:val="22"/>
          <w:u w:color="000000"/>
        </w:rPr>
        <w:t>(</w:t>
      </w:r>
      <w:r>
        <w:rPr>
          <w:rFonts w:ascii="Times New Roman Bold Italic" w:hAnsi="Times New Roman Bold Italic"/>
          <w:sz w:val="22"/>
          <w:u w:val="single" w:color="000000"/>
        </w:rPr>
        <w:t>Essential</w:t>
      </w:r>
      <w:r>
        <w:rPr>
          <w:rFonts w:ascii="Times New Roman Bold Italic" w:hAnsi="Times New Roman Bold Italic"/>
          <w:sz w:val="22"/>
          <w:u w:color="000000"/>
        </w:rPr>
        <w:t xml:space="preserve">!!)  </w:t>
      </w:r>
      <w:r>
        <w:rPr>
          <w:rFonts w:ascii="Times New Roman" w:hAnsi="Times New Roman"/>
          <w:sz w:val="22"/>
          <w:u w:color="000000"/>
        </w:rPr>
        <w:t>_____________________________</w:t>
      </w:r>
    </w:p>
    <w:p w:rsidR="007C746E" w:rsidRDefault="007C746E" w:rsidP="007C746E">
      <w:pPr>
        <w:pStyle w:val="FreeForm"/>
        <w:rPr>
          <w:rFonts w:ascii="Times New Roman" w:hAnsi="Times New Roman"/>
          <w:u w:color="000000"/>
        </w:rPr>
      </w:pPr>
    </w:p>
    <w:p w:rsidR="007C746E" w:rsidRPr="00712392" w:rsidRDefault="007C746E" w:rsidP="007C746E">
      <w:pPr>
        <w:pStyle w:val="FreeForm"/>
        <w:rPr>
          <w:rFonts w:ascii="Times New Roman" w:hAnsi="Times New Roman"/>
          <w:color w:val="auto"/>
          <w:sz w:val="22"/>
          <w:u w:color="000000"/>
        </w:rPr>
      </w:pPr>
      <w:r>
        <w:rPr>
          <w:rFonts w:ascii="Times New Roman" w:hAnsi="Times New Roman"/>
          <w:color w:val="auto"/>
          <w:sz w:val="22"/>
          <w:u w:color="000000"/>
        </w:rPr>
        <w:t>CTOPP-2 Shorty 4/1/16</w:t>
      </w:r>
    </w:p>
    <w:p w:rsidR="007C746E" w:rsidRDefault="007C746E" w:rsidP="007C746E">
      <w:pPr>
        <w:pStyle w:val="FreeForm"/>
        <w:rPr>
          <w:rFonts w:ascii="Times New Roman" w:hAnsi="Times New Roman"/>
          <w:color w:val="FF0000"/>
          <w:sz w:val="22"/>
          <w:u w:color="000000"/>
        </w:rPr>
      </w:pPr>
    </w:p>
    <w:p w:rsidR="007C746E" w:rsidRPr="009B0EB8" w:rsidRDefault="007C746E" w:rsidP="007C746E">
      <w:pPr>
        <w:pStyle w:val="FreeForm"/>
        <w:rPr>
          <w:rFonts w:ascii="Times New Roman" w:hAnsi="Times New Roman"/>
          <w:u w:color="000000"/>
        </w:rPr>
      </w:pPr>
    </w:p>
    <w:p w:rsidR="007C5275" w:rsidRDefault="007C5275">
      <w:pPr>
        <w:rPr>
          <w:rFonts w:ascii="Times New Roman" w:hAnsi="Times New Roman" w:cs="Times New Roman"/>
          <w:sz w:val="18"/>
          <w:szCs w:val="18"/>
        </w:rPr>
      </w:pPr>
      <w:r>
        <w:rPr>
          <w:rFonts w:ascii="Times New Roman" w:hAnsi="Times New Roman" w:cs="Times New Roman"/>
          <w:sz w:val="18"/>
          <w:szCs w:val="18"/>
        </w:rPr>
        <w:br w:type="page"/>
      </w:r>
    </w:p>
    <w:p w:rsidR="00FB2AE9" w:rsidRPr="003A1FC5" w:rsidRDefault="00FB2AE9" w:rsidP="00FB2AE9">
      <w:pPr>
        <w:pStyle w:val="Normal1"/>
        <w:jc w:val="center"/>
        <w:rPr>
          <w:sz w:val="28"/>
        </w:rPr>
      </w:pPr>
      <w:r w:rsidRPr="003A1FC5">
        <w:rPr>
          <w:b/>
        </w:rPr>
        <w:lastRenderedPageBreak/>
        <w:t xml:space="preserve">Sponsored by the Association of Specialists in the Assessment of Intellectual Functioning (ASAIF) </w:t>
      </w:r>
    </w:p>
    <w:p w:rsidR="00FB2AE9" w:rsidRDefault="00FB2AE9" w:rsidP="00FB2AE9">
      <w:pPr>
        <w:pStyle w:val="Normal1"/>
        <w:spacing w:after="120"/>
        <w:jc w:val="center"/>
      </w:pPr>
    </w:p>
    <w:p w:rsidR="00FB2AE9" w:rsidRPr="00246485" w:rsidRDefault="00FB2AE9" w:rsidP="00FB2AE9">
      <w:pPr>
        <w:pStyle w:val="Normal1"/>
        <w:jc w:val="center"/>
        <w:rPr>
          <w:rFonts w:ascii="Arial Bold Italic" w:eastAsia="Arial Bold Italic" w:hAnsi="Arial Bold Italic" w:cs="Arial Bold Italic"/>
          <w:color w:val="auto"/>
          <w:sz w:val="36"/>
        </w:rPr>
      </w:pPr>
      <w:r w:rsidRPr="00246485">
        <w:rPr>
          <w:rFonts w:ascii="Arial Bold Italic" w:eastAsia="Arial Bold Italic" w:hAnsi="Arial Bold Italic" w:cs="Arial Bold Italic"/>
          <w:color w:val="auto"/>
          <w:sz w:val="36"/>
        </w:rPr>
        <w:t>Woodcock-Johnson</w:t>
      </w:r>
      <w:r w:rsidRPr="00246485">
        <w:rPr>
          <w:rFonts w:ascii="Merriweather" w:eastAsia="Merriweather" w:hAnsi="Merriweather" w:cs="Merriweather"/>
          <w:b/>
          <w:color w:val="auto"/>
          <w:vertAlign w:val="superscript"/>
        </w:rPr>
        <w:t>®</w:t>
      </w:r>
      <w:r w:rsidRPr="00246485">
        <w:rPr>
          <w:rFonts w:ascii="Arial Bold Italic" w:eastAsia="Arial Bold Italic" w:hAnsi="Arial Bold Italic" w:cs="Arial Bold Italic"/>
          <w:color w:val="auto"/>
          <w:sz w:val="36"/>
        </w:rPr>
        <w:t xml:space="preserve">, Fourth Edition (WJ IV): </w:t>
      </w:r>
    </w:p>
    <w:p w:rsidR="00FB2AE9" w:rsidRPr="00246485" w:rsidRDefault="00FB2AE9" w:rsidP="00FB2AE9">
      <w:pPr>
        <w:pStyle w:val="Normal1"/>
        <w:spacing w:after="120"/>
        <w:jc w:val="center"/>
        <w:rPr>
          <w:color w:val="auto"/>
        </w:rPr>
      </w:pPr>
      <w:r w:rsidRPr="00246485">
        <w:rPr>
          <w:rFonts w:ascii="Arial Bold Italic" w:eastAsia="Arial Bold Italic" w:hAnsi="Arial Bold Italic" w:cs="Arial Bold Italic"/>
          <w:color w:val="auto"/>
          <w:sz w:val="36"/>
        </w:rPr>
        <w:t>ASAIF Full Day Workshop</w:t>
      </w:r>
    </w:p>
    <w:p w:rsidR="00FB2AE9" w:rsidRDefault="00FB2AE9" w:rsidP="00FB2AE9">
      <w:pPr>
        <w:pStyle w:val="Normal1"/>
        <w:spacing w:after="120"/>
        <w:jc w:val="center"/>
      </w:pPr>
      <w:r>
        <w:rPr>
          <w:rFonts w:ascii="Arial Bold Italic" w:eastAsia="Arial Bold Italic" w:hAnsi="Arial Bold Italic" w:cs="Arial Bold Italic"/>
          <w:sz w:val="26"/>
        </w:rPr>
        <w:t xml:space="preserve">Presented by Jill A. Hartmann, M.Ed., SAIF, &amp; John O. Willis, Ed.D., SAIF </w:t>
      </w:r>
    </w:p>
    <w:p w:rsidR="00FB2AE9" w:rsidRDefault="00FB2AE9" w:rsidP="00FB2AE9">
      <w:pPr>
        <w:pStyle w:val="Normal1"/>
        <w:tabs>
          <w:tab w:val="left" w:pos="1440"/>
          <w:tab w:val="left" w:pos="6030"/>
        </w:tabs>
      </w:pPr>
      <w:r>
        <w:rPr>
          <w:b/>
          <w:u w:val="single"/>
        </w:rPr>
        <w:t>Date</w:t>
      </w:r>
      <w:r>
        <w:rPr>
          <w:b/>
        </w:rPr>
        <w:t>:</w:t>
      </w:r>
      <w:r>
        <w:rPr>
          <w:b/>
        </w:rPr>
        <w:tab/>
        <w:t xml:space="preserve">May 2016                                       </w:t>
      </w:r>
      <w:r>
        <w:rPr>
          <w:b/>
          <w:u w:val="single"/>
        </w:rPr>
        <w:t>Location</w:t>
      </w:r>
      <w:r>
        <w:rPr>
          <w:b/>
        </w:rPr>
        <w:t xml:space="preserve">:    </w:t>
      </w:r>
      <w:r>
        <w:rPr>
          <w:b/>
        </w:rPr>
        <w:tab/>
        <w:t>Nackey S. Loeb</w:t>
      </w:r>
    </w:p>
    <w:p w:rsidR="00FB2AE9" w:rsidRDefault="00FB2AE9" w:rsidP="00FB2AE9">
      <w:pPr>
        <w:pStyle w:val="Normal1"/>
        <w:tabs>
          <w:tab w:val="left" w:pos="1440"/>
          <w:tab w:val="left" w:pos="6030"/>
        </w:tabs>
      </w:pPr>
      <w:r>
        <w:rPr>
          <w:b/>
          <w:u w:val="single"/>
        </w:rPr>
        <w:t>Time</w:t>
      </w:r>
      <w:r>
        <w:rPr>
          <w:b/>
        </w:rPr>
        <w:t xml:space="preserve">:   </w:t>
      </w:r>
      <w:r>
        <w:rPr>
          <w:b/>
        </w:rPr>
        <w:tab/>
        <w:t>8:30 a.m. – 3:30 p.m.</w:t>
      </w:r>
      <w:r>
        <w:rPr>
          <w:b/>
        </w:rPr>
        <w:tab/>
        <w:t>School of Communications</w:t>
      </w:r>
    </w:p>
    <w:p w:rsidR="00FB2AE9" w:rsidRDefault="00FB2AE9" w:rsidP="00FB2AE9">
      <w:pPr>
        <w:pStyle w:val="Normal1"/>
        <w:tabs>
          <w:tab w:val="left" w:pos="1440"/>
          <w:tab w:val="left" w:pos="6030"/>
        </w:tabs>
        <w:ind w:left="4320" w:hanging="4318"/>
      </w:pPr>
      <w:r>
        <w:rPr>
          <w:b/>
          <w:u w:val="single"/>
        </w:rPr>
        <w:t>Registration</w:t>
      </w:r>
      <w:r>
        <w:rPr>
          <w:b/>
        </w:rPr>
        <w:t xml:space="preserve">: </w:t>
      </w:r>
      <w:r>
        <w:rPr>
          <w:b/>
        </w:rPr>
        <w:tab/>
        <w:t>8:00 a.m.</w:t>
      </w:r>
      <w:r>
        <w:rPr>
          <w:b/>
        </w:rPr>
        <w:tab/>
      </w:r>
      <w:r>
        <w:rPr>
          <w:b/>
        </w:rPr>
        <w:tab/>
        <w:t>749 East Industrial Park Drive</w:t>
      </w:r>
    </w:p>
    <w:p w:rsidR="00FB2AE9" w:rsidRDefault="00FB2AE9" w:rsidP="00FB2AE9">
      <w:pPr>
        <w:pStyle w:val="Normal1"/>
        <w:tabs>
          <w:tab w:val="left" w:pos="1440"/>
          <w:tab w:val="left" w:pos="6030"/>
        </w:tabs>
      </w:pPr>
      <w:r>
        <w:rPr>
          <w:b/>
        </w:rPr>
        <w:tab/>
      </w:r>
      <w:r>
        <w:rPr>
          <w:b/>
        </w:rPr>
        <w:tab/>
        <w:t>Manchester, NH 03109</w:t>
      </w:r>
    </w:p>
    <w:p w:rsidR="00FB2AE9" w:rsidRDefault="00FB2AE9" w:rsidP="00FB2AE9">
      <w:pPr>
        <w:pStyle w:val="Normal1"/>
        <w:tabs>
          <w:tab w:val="left" w:pos="1440"/>
          <w:tab w:val="left" w:pos="6030"/>
        </w:tabs>
      </w:pPr>
      <w:r>
        <w:rPr>
          <w:b/>
        </w:rPr>
        <w:tab/>
      </w:r>
      <w:r>
        <w:rPr>
          <w:b/>
        </w:rPr>
        <w:tab/>
      </w:r>
      <w:r>
        <w:rPr>
          <w:b/>
          <w:color w:val="0000FF"/>
          <w:u w:val="single"/>
        </w:rPr>
        <w:t>http://www.loebschool.org/</w:t>
      </w:r>
      <w:r>
        <w:rPr>
          <w:b/>
        </w:rPr>
        <w:t xml:space="preserve">  </w:t>
      </w:r>
    </w:p>
    <w:p w:rsidR="00FB2AE9" w:rsidRDefault="00FB2AE9" w:rsidP="00FB2AE9">
      <w:pPr>
        <w:pStyle w:val="Normal1"/>
        <w:tabs>
          <w:tab w:val="left" w:pos="1440"/>
          <w:tab w:val="left" w:pos="6030"/>
        </w:tabs>
        <w:spacing w:after="120"/>
      </w:pPr>
      <w:r>
        <w:rPr>
          <w:b/>
        </w:rPr>
        <w:tab/>
      </w:r>
      <w:r>
        <w:rPr>
          <w:b/>
        </w:rPr>
        <w:tab/>
      </w:r>
      <w:r>
        <w:t>(603) 627-0005</w:t>
      </w:r>
    </w:p>
    <w:p w:rsidR="00FB2AE9" w:rsidRDefault="00FB2AE9" w:rsidP="00FB2AE9">
      <w:pPr>
        <w:pStyle w:val="Normal1"/>
        <w:spacing w:after="120"/>
      </w:pPr>
      <w:r>
        <w:rPr>
          <w:b/>
          <w:u w:val="single"/>
        </w:rPr>
        <w:t>Cost</w:t>
      </w:r>
      <w:r>
        <w:rPr>
          <w:b/>
        </w:rPr>
        <w:t xml:space="preserve">:  </w:t>
      </w:r>
      <w:r>
        <w:t xml:space="preserve">ASAIF Members </w:t>
      </w:r>
      <w:r>
        <w:rPr>
          <w:b/>
        </w:rPr>
        <w:t>$150</w:t>
      </w:r>
      <w:r>
        <w:t xml:space="preserve">, Nonmembers </w:t>
      </w:r>
      <w:r>
        <w:rPr>
          <w:b/>
        </w:rPr>
        <w:t>$175</w:t>
      </w:r>
      <w:r>
        <w:t xml:space="preserve">.  (Nonmember rate confers membership through 8/31/16 upon request.)  </w:t>
      </w:r>
      <w:r>
        <w:rPr>
          <w:b/>
        </w:rPr>
        <w:t>(Fee includes continental breakfast and bag lunch.)</w:t>
      </w:r>
    </w:p>
    <w:p w:rsidR="00FB2AE9" w:rsidRDefault="00FB2AE9" w:rsidP="00FB2AE9">
      <w:pPr>
        <w:pStyle w:val="Normal1"/>
        <w:spacing w:after="120"/>
        <w:ind w:firstLine="360"/>
      </w:pPr>
      <w:r>
        <w:rPr>
          <w:b/>
        </w:rPr>
        <w:t xml:space="preserve">   Certificates will be given for 6 clock hours or 6 NASP-approved CPD credits.</w:t>
      </w:r>
    </w:p>
    <w:p w:rsidR="00FB2AE9" w:rsidRDefault="00FB2AE9" w:rsidP="00467D76">
      <w:pPr>
        <w:pStyle w:val="Normal1"/>
        <w:spacing w:after="120"/>
      </w:pPr>
      <w:r>
        <w:rPr>
          <w:color w:val="FF0000"/>
          <w:sz w:val="22"/>
        </w:rPr>
        <w:t xml:space="preserve">The WJ IV is trademarked and copyrighted by Riverside Publishing/Houghton Mifflin Harcourt.  This is </w:t>
      </w:r>
      <w:r>
        <w:rPr>
          <w:b/>
          <w:color w:val="FF0000"/>
          <w:sz w:val="22"/>
          <w:u w:val="single"/>
        </w:rPr>
        <w:t>not</w:t>
      </w:r>
      <w:r>
        <w:rPr>
          <w:color w:val="FF0000"/>
          <w:sz w:val="22"/>
        </w:rPr>
        <w:t xml:space="preserve"> in any way an official Riverside Publishing/Houghton Mifflin Harcourt training, merely the observations and opinions of two practitioners.</w:t>
      </w:r>
      <w:r>
        <w:rPr>
          <w:b/>
          <w:sz w:val="26"/>
        </w:rPr>
        <w:t xml:space="preserve">     </w:t>
      </w:r>
    </w:p>
    <w:p w:rsidR="00FB2AE9" w:rsidRDefault="00FB2AE9" w:rsidP="00FB2AE9">
      <w:pPr>
        <w:pStyle w:val="Normal1"/>
        <w:spacing w:after="120"/>
      </w:pPr>
      <w:r>
        <w:rPr>
          <w:sz w:val="22"/>
        </w:rPr>
        <w:t>This presentation is designed to give an in-depth examination of the new WJ IV.  Participants may or may not be familiar with the WJ III.  The WJ IV (</w:t>
      </w:r>
      <w:hyperlink r:id="rId42" w:history="1">
        <w:r w:rsidRPr="00D75B86">
          <w:rPr>
            <w:rStyle w:val="Hyperlink"/>
            <w:sz w:val="22"/>
          </w:rPr>
          <w:t>http://www.riversidepublishing.com/wj-iv</w:t>
        </w:r>
      </w:hyperlink>
      <w:r>
        <w:rPr>
          <w:sz w:val="22"/>
        </w:rPr>
        <w:t xml:space="preserve">) has been redesigned to provide more comprehensive data on a child’s abilities.  It is administered in a paper and pencil format. </w:t>
      </w:r>
    </w:p>
    <w:p w:rsidR="00FB2AE9" w:rsidRDefault="00FB2AE9" w:rsidP="00FB2AE9">
      <w:pPr>
        <w:pStyle w:val="Normal1"/>
      </w:pPr>
      <w:r>
        <w:rPr>
          <w:sz w:val="22"/>
          <w:u w:val="single"/>
        </w:rPr>
        <w:t>Learning Objectives</w:t>
      </w:r>
      <w:r>
        <w:rPr>
          <w:sz w:val="22"/>
        </w:rPr>
        <w:t>:   Following this workshop, participants will be able to . . .</w:t>
      </w:r>
    </w:p>
    <w:p w:rsidR="00FB2AE9" w:rsidRDefault="00FB2AE9" w:rsidP="00FB2AE9">
      <w:pPr>
        <w:pStyle w:val="Normal1"/>
        <w:numPr>
          <w:ilvl w:val="0"/>
          <w:numId w:val="29"/>
        </w:numPr>
        <w:tabs>
          <w:tab w:val="left" w:pos="720"/>
        </w:tabs>
        <w:ind w:hanging="358"/>
      </w:pPr>
      <w:r>
        <w:rPr>
          <w:sz w:val="22"/>
        </w:rPr>
        <w:t>Take the steps needed to gain proficiency in administering and scoring the WJ IV;</w:t>
      </w:r>
    </w:p>
    <w:p w:rsidR="00FB2AE9" w:rsidRDefault="00FB2AE9" w:rsidP="00FB2AE9">
      <w:pPr>
        <w:pStyle w:val="Normal1"/>
        <w:numPr>
          <w:ilvl w:val="0"/>
          <w:numId w:val="29"/>
        </w:numPr>
        <w:tabs>
          <w:tab w:val="left" w:pos="720"/>
        </w:tabs>
        <w:ind w:hanging="358"/>
        <w:rPr>
          <w:sz w:val="22"/>
        </w:rPr>
      </w:pPr>
      <w:r>
        <w:rPr>
          <w:sz w:val="22"/>
        </w:rPr>
        <w:t>Describe and explain the WJ IV subtests and composites;</w:t>
      </w:r>
    </w:p>
    <w:p w:rsidR="00FB2AE9" w:rsidRDefault="00FB2AE9" w:rsidP="00FB2AE9">
      <w:pPr>
        <w:pStyle w:val="Normal1"/>
        <w:numPr>
          <w:ilvl w:val="0"/>
          <w:numId w:val="29"/>
        </w:numPr>
        <w:tabs>
          <w:tab w:val="left" w:pos="720"/>
        </w:tabs>
        <w:ind w:hanging="358"/>
      </w:pPr>
      <w:r>
        <w:rPr>
          <w:sz w:val="22"/>
        </w:rPr>
        <w:t xml:space="preserve">Score the WJ IV efficiently and accurately; </w:t>
      </w:r>
    </w:p>
    <w:p w:rsidR="00FB2AE9" w:rsidRDefault="00FB2AE9" w:rsidP="00FB2AE9">
      <w:pPr>
        <w:pStyle w:val="Normal1"/>
        <w:numPr>
          <w:ilvl w:val="0"/>
          <w:numId w:val="29"/>
        </w:numPr>
        <w:tabs>
          <w:tab w:val="left" w:pos="720"/>
        </w:tabs>
        <w:ind w:hanging="358"/>
      </w:pPr>
      <w:r>
        <w:rPr>
          <w:sz w:val="22"/>
        </w:rPr>
        <w:t>Determine when the WJ IV is an appropriate choice for a student's evaluation;</w:t>
      </w:r>
    </w:p>
    <w:p w:rsidR="00FB2AE9" w:rsidRPr="00A42508" w:rsidRDefault="00FB2AE9" w:rsidP="00FB2AE9">
      <w:pPr>
        <w:pStyle w:val="Normal1"/>
        <w:numPr>
          <w:ilvl w:val="0"/>
          <w:numId w:val="29"/>
        </w:numPr>
        <w:tabs>
          <w:tab w:val="left" w:pos="720"/>
        </w:tabs>
        <w:ind w:hanging="358"/>
      </w:pPr>
      <w:r>
        <w:rPr>
          <w:sz w:val="22"/>
        </w:rPr>
        <w:t>Use the various scoring and interpretive options;</w:t>
      </w:r>
    </w:p>
    <w:p w:rsidR="00FB2AE9" w:rsidRDefault="00FB2AE9" w:rsidP="00FB2AE9">
      <w:pPr>
        <w:pStyle w:val="Normal1"/>
        <w:numPr>
          <w:ilvl w:val="0"/>
          <w:numId w:val="29"/>
        </w:numPr>
        <w:tabs>
          <w:tab w:val="left" w:pos="720"/>
        </w:tabs>
        <w:ind w:hanging="358"/>
      </w:pPr>
      <w:r>
        <w:rPr>
          <w:sz w:val="22"/>
        </w:rPr>
        <w:t>Make reasonable interpretations of evaluation results; and</w:t>
      </w:r>
    </w:p>
    <w:p w:rsidR="00FB2AE9" w:rsidRDefault="00FB2AE9" w:rsidP="00FB2AE9">
      <w:pPr>
        <w:pStyle w:val="Normal1"/>
        <w:numPr>
          <w:ilvl w:val="0"/>
          <w:numId w:val="29"/>
        </w:numPr>
        <w:tabs>
          <w:tab w:val="left" w:pos="720"/>
        </w:tabs>
        <w:spacing w:after="120"/>
        <w:ind w:hanging="360"/>
      </w:pPr>
      <w:r>
        <w:rPr>
          <w:sz w:val="22"/>
        </w:rPr>
        <w:t xml:space="preserve">Communicate findings clearly and sensitively. </w:t>
      </w:r>
    </w:p>
    <w:p w:rsidR="00FB2AE9" w:rsidRDefault="00FB2AE9" w:rsidP="00FB2AE9">
      <w:pPr>
        <w:pStyle w:val="Normal1"/>
        <w:spacing w:after="120"/>
      </w:pPr>
      <w:r>
        <w:rPr>
          <w:sz w:val="22"/>
          <w:u w:val="single"/>
        </w:rPr>
        <w:t>Our Presenters</w:t>
      </w:r>
      <w:r>
        <w:rPr>
          <w:sz w:val="22"/>
        </w:rPr>
        <w:t xml:space="preserve">:  </w:t>
      </w:r>
      <w:r>
        <w:rPr>
          <w:b/>
          <w:sz w:val="22"/>
        </w:rPr>
        <w:t xml:space="preserve">Jill Hartmann </w:t>
      </w:r>
      <w:r>
        <w:rPr>
          <w:sz w:val="22"/>
        </w:rPr>
        <w:t>is a Specialist in Assessment of Intellectual Functioning in SAU 24 and Director of the Hartmann Learning Center (</w:t>
      </w:r>
      <w:hyperlink r:id="rId43">
        <w:r>
          <w:rPr>
            <w:color w:val="0000FF"/>
            <w:sz w:val="22"/>
          </w:rPr>
          <w:t>www.hartmannlearning.com</w:t>
        </w:r>
      </w:hyperlink>
      <w:r>
        <w:rPr>
          <w:sz w:val="22"/>
        </w:rPr>
        <w:t xml:space="preserve">) in Chester, NH.  She is an experienced teacher, tutor, and educational evaluator and has been directly involved in the field of education for 15 years. She has taught most grade levels from 1st grade through 8th grade and holds multiple certifications. With experience teaching Math, Language Arts, Social Studies, Special Education, and Gifted programs, she has a wealth of knowledge to bring to her students. As an educational evaluator, Jill has worked with children of all ages to help recognize their academic strengths and weaknesses. By recognizing academic strengths and weaknesses, educational experiences can be tailored to promote individual learning. Making the connection between evaluation results and appropriate educational interventions is a priority for Jill.  She has worked with some leading test publication companies as a field researcher and participated in the norming process of several evaluation tools including the KTEA-II, KABC-II, and KeyMath 3. She is currently working as a field researcher on projects scheduled to be published in 2015.  Jill's certifications include Elementary Education (K-8), Specialist in the Assessment of Intellectual Functioning, General Special Education, Intellectual and Developmental Disabilities, and Specific Learning Disabilities in New Hampshire, and Elementary Education (1-6), Mathematics (5-8), and Moderate Disabilities (PreK-8) in Massachusetts. Jill is a doctoral candidate in the Leadership and Learning program at Rivier University.  </w:t>
      </w:r>
    </w:p>
    <w:p w:rsidR="00FB2AE9" w:rsidRDefault="00FB2AE9" w:rsidP="00FB2AE9">
      <w:pPr>
        <w:pStyle w:val="Normal1"/>
        <w:spacing w:after="120"/>
        <w:rPr>
          <w:sz w:val="22"/>
        </w:rPr>
      </w:pPr>
      <w:r>
        <w:rPr>
          <w:b/>
          <w:sz w:val="22"/>
        </w:rPr>
        <w:t>John Willis</w:t>
      </w:r>
      <w:r>
        <w:rPr>
          <w:sz w:val="22"/>
        </w:rPr>
        <w:t xml:space="preserve"> began in special education as a volunteer in 1962. He is a Senior Lecturer at Rivier University, where he has taught part-time since 1980 and coordinated the SAIF Certification Program since 1984. Since 1969, he has been an Assessment Specialist and occasional administrator at the at the Crotched Mountain School, Greenfield, NH, Regional Services and Education Center, Amherst, NH.. John is author or co-author of several chapters, </w:t>
      </w:r>
      <w:r>
        <w:rPr>
          <w:sz w:val="22"/>
        </w:rPr>
        <w:lastRenderedPageBreak/>
        <w:t xml:space="preserve">encyclopedia entries, articles, and books and co-author of  chapters in </w:t>
      </w:r>
      <w:r>
        <w:rPr>
          <w:i/>
          <w:sz w:val="22"/>
        </w:rPr>
        <w:t xml:space="preserve">Essentials of WJ IV Assessment </w:t>
      </w:r>
      <w:r>
        <w:rPr>
          <w:sz w:val="22"/>
        </w:rPr>
        <w:t xml:space="preserve">(Mather &amp; Wendling, 2015) and </w:t>
      </w:r>
      <w:r>
        <w:rPr>
          <w:i/>
          <w:sz w:val="22"/>
        </w:rPr>
        <w:t xml:space="preserve">WJ IV Clinical Use and Interpretation </w:t>
      </w:r>
      <w:r>
        <w:rPr>
          <w:sz w:val="22"/>
        </w:rPr>
        <w:t>(Flanagan &amp; Alfonso, in preparation).  He has been presenting workshops in the United States and Canada since 1976, with constant updates but no obvious improvement.</w:t>
      </w:r>
    </w:p>
    <w:p w:rsidR="00FB2AE9" w:rsidRDefault="00FB2AE9" w:rsidP="00FB2AE9">
      <w:pPr>
        <w:pStyle w:val="Normal1"/>
        <w:spacing w:after="120"/>
        <w:rPr>
          <w:sz w:val="22"/>
          <w:u w:val="single"/>
        </w:rPr>
      </w:pPr>
      <w:r>
        <w:rPr>
          <w:sz w:val="22"/>
          <w:u w:val="single"/>
        </w:rPr>
        <w:t>Suggested Reading:</w:t>
      </w:r>
    </w:p>
    <w:p w:rsidR="006A5A22" w:rsidRDefault="00B3530D" w:rsidP="00FB2AE9">
      <w:pPr>
        <w:pStyle w:val="Normal1"/>
        <w:ind w:left="360" w:hanging="360"/>
        <w:rPr>
          <w:sz w:val="22"/>
          <w:shd w:val="clear" w:color="auto" w:fill="FFFFFF"/>
        </w:rPr>
      </w:pPr>
      <w:hyperlink r:id="rId44" w:history="1">
        <w:r w:rsidR="006A5A22" w:rsidRPr="00E75F12">
          <w:rPr>
            <w:rStyle w:val="Hyperlink"/>
            <w:sz w:val="22"/>
            <w:shd w:val="clear" w:color="auto" w:fill="FFFFFF"/>
          </w:rPr>
          <w:t>http://www.myschoolpsychology.com</w:t>
        </w:r>
      </w:hyperlink>
      <w:r w:rsidR="006A5A22">
        <w:rPr>
          <w:sz w:val="22"/>
          <w:shd w:val="clear" w:color="auto" w:fill="FFFFFF"/>
        </w:rPr>
        <w:t xml:space="preserve"> </w:t>
      </w:r>
    </w:p>
    <w:p w:rsidR="00FB2AE9" w:rsidRPr="00467D76" w:rsidRDefault="00FB2AE9" w:rsidP="00FB2AE9">
      <w:pPr>
        <w:pStyle w:val="Normal1"/>
        <w:ind w:left="360" w:hanging="360"/>
        <w:rPr>
          <w:sz w:val="22"/>
          <w:shd w:val="clear" w:color="auto" w:fill="FFFFFF"/>
        </w:rPr>
      </w:pPr>
      <w:r w:rsidRPr="00467D76">
        <w:rPr>
          <w:sz w:val="22"/>
          <w:shd w:val="clear" w:color="auto" w:fill="FFFFFF"/>
        </w:rPr>
        <w:t>Mather, N., &amp; Jaffe, L. (2016).</w:t>
      </w:r>
      <w:r w:rsidRPr="00467D76">
        <w:rPr>
          <w:rStyle w:val="apple-converted-space"/>
          <w:sz w:val="22"/>
          <w:shd w:val="clear" w:color="auto" w:fill="FFFFFF"/>
        </w:rPr>
        <w:t> </w:t>
      </w:r>
      <w:r w:rsidRPr="00467D76">
        <w:rPr>
          <w:i/>
          <w:iCs/>
          <w:sz w:val="22"/>
          <w:shd w:val="clear" w:color="auto" w:fill="FFFFFF"/>
        </w:rPr>
        <w:t xml:space="preserve">Woodcock-Johnson IV: Reports, recommendations, and strategies </w:t>
      </w:r>
      <w:r w:rsidRPr="00467D76">
        <w:rPr>
          <w:iCs/>
          <w:sz w:val="22"/>
          <w:shd w:val="clear" w:color="auto" w:fill="FFFFFF"/>
        </w:rPr>
        <w:t>(each copy with unique pin and link to the web site for the book)</w:t>
      </w:r>
      <w:r w:rsidRPr="00467D76">
        <w:rPr>
          <w:i/>
          <w:iCs/>
          <w:sz w:val="22"/>
          <w:shd w:val="clear" w:color="auto" w:fill="FFFFFF"/>
        </w:rPr>
        <w:t>.</w:t>
      </w:r>
      <w:r w:rsidRPr="00467D76">
        <w:rPr>
          <w:rStyle w:val="apple-converted-space"/>
          <w:sz w:val="22"/>
          <w:shd w:val="clear" w:color="auto" w:fill="FFFFFF"/>
        </w:rPr>
        <w:t> Hoboken, NJ</w:t>
      </w:r>
      <w:r w:rsidRPr="00467D76">
        <w:rPr>
          <w:sz w:val="22"/>
          <w:shd w:val="clear" w:color="auto" w:fill="FFFFFF"/>
        </w:rPr>
        <w:t>: Wiley.</w:t>
      </w:r>
    </w:p>
    <w:p w:rsidR="00FB2AE9" w:rsidRPr="00467D76" w:rsidRDefault="00FB2AE9" w:rsidP="00FB2AE9">
      <w:pPr>
        <w:tabs>
          <w:tab w:val="left" w:pos="-720"/>
        </w:tabs>
        <w:ind w:left="360" w:right="54" w:hanging="360"/>
        <w:rPr>
          <w:rFonts w:ascii="Times New Roman" w:hAnsi="Times New Roman" w:cs="Times New Roman"/>
        </w:rPr>
      </w:pPr>
      <w:r w:rsidRPr="00467D76">
        <w:rPr>
          <w:rFonts w:ascii="Times New Roman" w:hAnsi="Times New Roman" w:cs="Times New Roman"/>
        </w:rPr>
        <w:t xml:space="preserve">Mather, N., &amp; Wendling, B. J. (2015). </w:t>
      </w:r>
      <w:r w:rsidRPr="00467D76">
        <w:rPr>
          <w:rFonts w:ascii="Times New Roman" w:hAnsi="Times New Roman" w:cs="Times New Roman"/>
          <w:i/>
        </w:rPr>
        <w:t xml:space="preserve">Essentials of WJ IV tests of achievement. </w:t>
      </w:r>
      <w:r w:rsidRPr="00467D76">
        <w:rPr>
          <w:rFonts w:ascii="Times New Roman" w:hAnsi="Times New Roman" w:cs="Times New Roman"/>
        </w:rPr>
        <w:t>Hoboken, NJ: Wiley.</w:t>
      </w:r>
    </w:p>
    <w:p w:rsidR="00FB2AE9" w:rsidRPr="00467D76" w:rsidRDefault="00FB2AE9" w:rsidP="00FB2AE9">
      <w:pPr>
        <w:tabs>
          <w:tab w:val="left" w:pos="-720"/>
        </w:tabs>
        <w:spacing w:after="120"/>
        <w:ind w:left="360" w:right="58" w:hanging="360"/>
        <w:rPr>
          <w:rFonts w:ascii="Times New Roman" w:hAnsi="Times New Roman" w:cs="Times New Roman"/>
          <w:u w:val="single"/>
        </w:rPr>
      </w:pPr>
      <w:r w:rsidRPr="00467D76">
        <w:rPr>
          <w:rFonts w:ascii="Times New Roman" w:hAnsi="Times New Roman" w:cs="Times New Roman"/>
        </w:rPr>
        <w:t xml:space="preserve">Schrank, F. A., Decker, S., &amp; Garruto, J. (in preparation). </w:t>
      </w:r>
      <w:r w:rsidRPr="00467D76">
        <w:rPr>
          <w:rFonts w:ascii="Times New Roman" w:hAnsi="Times New Roman" w:cs="Times New Roman"/>
          <w:i/>
        </w:rPr>
        <w:t xml:space="preserve">Essentials of WJ IV cognitive abilities assessment. </w:t>
      </w:r>
      <w:r w:rsidRPr="00467D76">
        <w:rPr>
          <w:rFonts w:ascii="Times New Roman" w:hAnsi="Times New Roman" w:cs="Times New Roman"/>
        </w:rPr>
        <w:t>Hoboken, NJ: Wiley.</w:t>
      </w:r>
    </w:p>
    <w:p w:rsidR="00FB2AE9" w:rsidRDefault="00FB2AE9" w:rsidP="00FB2AE9">
      <w:pPr>
        <w:pStyle w:val="Normal1"/>
        <w:spacing w:after="120"/>
      </w:pPr>
      <w:r>
        <w:rPr>
          <w:sz w:val="22"/>
        </w:rPr>
        <w:t xml:space="preserve">Registrations will be accepted until Wednesday before the conference, </w:t>
      </w:r>
      <w:r>
        <w:rPr>
          <w:b/>
          <w:sz w:val="22"/>
          <w:u w:val="single"/>
        </w:rPr>
        <w:t>but only if</w:t>
      </w:r>
      <w:r>
        <w:rPr>
          <w:sz w:val="22"/>
        </w:rPr>
        <w:t xml:space="preserve"> we get sufficient enrollment by the previous </w:t>
      </w:r>
      <w:r w:rsidRPr="00C2090A">
        <w:rPr>
          <w:sz w:val="22"/>
        </w:rPr>
        <w:t>Monday</w:t>
      </w:r>
      <w:r>
        <w:rPr>
          <w:sz w:val="22"/>
        </w:rPr>
        <w:t xml:space="preserve"> in order to hold this workshop, so </w:t>
      </w:r>
      <w:r>
        <w:rPr>
          <w:sz w:val="22"/>
          <w:u w:val="single"/>
        </w:rPr>
        <w:t>please</w:t>
      </w:r>
      <w:r>
        <w:rPr>
          <w:sz w:val="22"/>
        </w:rPr>
        <w:t xml:space="preserve"> let us know as sooon as possible. We are unable to provide refunds for cancellations after the registration deadline unless this event is cancelled by ASAIF.</w:t>
      </w:r>
    </w:p>
    <w:p w:rsidR="00FB2AE9" w:rsidRDefault="00FB2AE9" w:rsidP="00FB2AE9">
      <w:pPr>
        <w:pStyle w:val="Normal1"/>
        <w:spacing w:after="120"/>
      </w:pPr>
      <w:r>
        <w:rPr>
          <w:sz w:val="22"/>
        </w:rPr>
        <w:t>There will be no confirmation letter. Only those who cannot be accommodated will be contacted.</w:t>
      </w:r>
    </w:p>
    <w:p w:rsidR="00FB2AE9" w:rsidRDefault="00FB2AE9" w:rsidP="00FB2AE9">
      <w:pPr>
        <w:pStyle w:val="Normal1"/>
        <w:jc w:val="center"/>
      </w:pPr>
      <w:r>
        <w:rPr>
          <w:sz w:val="22"/>
        </w:rPr>
        <w:t xml:space="preserve">For further information, dietary needs, and accommodations for participants with disabilities, please email </w:t>
      </w:r>
      <w:hyperlink r:id="rId45">
        <w:r>
          <w:rPr>
            <w:color w:val="0000FF"/>
            <w:sz w:val="22"/>
          </w:rPr>
          <w:t>gingermentel@gmail.com</w:t>
        </w:r>
      </w:hyperlink>
      <w:r>
        <w:rPr>
          <w:sz w:val="22"/>
        </w:rPr>
        <w:t xml:space="preserve"> </w:t>
      </w:r>
    </w:p>
    <w:p w:rsidR="00FB2AE9" w:rsidRDefault="00FB2AE9" w:rsidP="00FB2AE9">
      <w:pPr>
        <w:pStyle w:val="Normal1"/>
        <w:tabs>
          <w:tab w:val="center" w:pos="4680"/>
        </w:tabs>
        <w:spacing w:after="120"/>
      </w:pPr>
      <w:r>
        <w:rPr>
          <w:b/>
          <w:i/>
        </w:rPr>
        <w:tab/>
        <w:t>-------------------------------------------------------------------------------------------------------------------</w:t>
      </w:r>
    </w:p>
    <w:p w:rsidR="00FB2AE9" w:rsidRDefault="00FB2AE9" w:rsidP="00FB2AE9">
      <w:pPr>
        <w:pStyle w:val="Normal1"/>
        <w:jc w:val="both"/>
      </w:pPr>
      <w:r>
        <w:rPr>
          <w:b/>
          <w:i/>
          <w:sz w:val="22"/>
        </w:rPr>
        <w:t xml:space="preserve"> </w:t>
      </w:r>
      <w:r>
        <w:rPr>
          <w:b/>
          <w:i/>
          <w:sz w:val="22"/>
          <w:u w:val="single"/>
        </w:rPr>
        <w:t>Please copy and return this form with payment made out to ASAIF to</w:t>
      </w:r>
      <w:r>
        <w:rPr>
          <w:b/>
          <w:i/>
          <w:sz w:val="22"/>
        </w:rPr>
        <w:t xml:space="preserve">:  </w:t>
      </w:r>
      <w:r>
        <w:rPr>
          <w:sz w:val="22"/>
        </w:rPr>
        <w:t>Lisa Zack-Swasey</w:t>
      </w:r>
    </w:p>
    <w:p w:rsidR="00FB2AE9" w:rsidRDefault="00FB2AE9" w:rsidP="00FB2AE9">
      <w:pPr>
        <w:pStyle w:val="Normal1"/>
        <w:jc w:val="both"/>
      </w:pPr>
      <w:r>
        <w:rPr>
          <w:sz w:val="22"/>
        </w:rPr>
        <w:t xml:space="preserve"> </w:t>
      </w:r>
      <w:r>
        <w:rPr>
          <w:sz w:val="22"/>
        </w:rPr>
        <w:tab/>
        <w:t>(We cannot accept credit cards.)</w:t>
      </w:r>
      <w:r>
        <w:rPr>
          <w:sz w:val="22"/>
        </w:rPr>
        <w:tab/>
      </w:r>
      <w:r>
        <w:rPr>
          <w:sz w:val="22"/>
        </w:rPr>
        <w:tab/>
      </w:r>
      <w:r>
        <w:rPr>
          <w:sz w:val="22"/>
        </w:rPr>
        <w:tab/>
      </w:r>
      <w:r>
        <w:rPr>
          <w:sz w:val="22"/>
        </w:rPr>
        <w:tab/>
        <w:t xml:space="preserve">              42 Ole Gordon Road  </w:t>
      </w:r>
    </w:p>
    <w:p w:rsidR="00FB2AE9" w:rsidRDefault="00FB2AE9" w:rsidP="00FB2AE9">
      <w:pPr>
        <w:pStyle w:val="Normal1"/>
        <w:jc w:val="both"/>
        <w:rPr>
          <w:sz w:val="22"/>
        </w:rPr>
      </w:pPr>
      <w:r>
        <w:rPr>
          <w:b/>
          <w:i/>
          <w:sz w:val="22"/>
        </w:rPr>
        <w:t>or</w:t>
      </w:r>
      <w:r>
        <w:rPr>
          <w:sz w:val="22"/>
        </w:rPr>
        <w:tab/>
      </w:r>
      <w:r>
        <w:rPr>
          <w:sz w:val="22"/>
        </w:rPr>
        <w:tab/>
      </w:r>
      <w:r>
        <w:rPr>
          <w:sz w:val="22"/>
        </w:rPr>
        <w:tab/>
      </w:r>
      <w:r>
        <w:rPr>
          <w:sz w:val="22"/>
        </w:rPr>
        <w:tab/>
      </w:r>
      <w:r>
        <w:rPr>
          <w:sz w:val="22"/>
        </w:rPr>
        <w:tab/>
      </w:r>
      <w:r>
        <w:rPr>
          <w:sz w:val="22"/>
        </w:rPr>
        <w:tab/>
      </w:r>
      <w:r>
        <w:rPr>
          <w:sz w:val="22"/>
        </w:rPr>
        <w:tab/>
      </w:r>
      <w:r>
        <w:rPr>
          <w:sz w:val="22"/>
        </w:rPr>
        <w:tab/>
        <w:t xml:space="preserve">              Brentwood, NH 03833</w:t>
      </w:r>
    </w:p>
    <w:p w:rsidR="00FB2AE9" w:rsidRPr="00A87C04" w:rsidRDefault="00FB2AE9" w:rsidP="00FB2AE9">
      <w:pPr>
        <w:pStyle w:val="Normal1"/>
        <w:jc w:val="both"/>
        <w:rPr>
          <w:sz w:val="22"/>
        </w:rPr>
      </w:pPr>
      <w:r w:rsidRPr="00A87C04">
        <w:rPr>
          <w:b/>
          <w:i/>
          <w:sz w:val="22"/>
        </w:rPr>
        <w:t xml:space="preserve">                                     </w:t>
      </w:r>
      <w:r>
        <w:rPr>
          <w:b/>
          <w:i/>
          <w:sz w:val="22"/>
          <w:u w:val="single"/>
        </w:rPr>
        <w:t>We also accept Purchase Orders (POs)</w:t>
      </w:r>
      <w:r>
        <w:t xml:space="preserve"> </w:t>
      </w:r>
      <w:r>
        <w:tab/>
      </w:r>
      <w:r>
        <w:tab/>
        <w:t xml:space="preserve"> </w:t>
      </w:r>
      <w:hyperlink r:id="rId46" w:history="1">
        <w:r w:rsidRPr="00A87C04">
          <w:rPr>
            <w:rStyle w:val="Hyperlink"/>
            <w:rFonts w:ascii="Segoe UI" w:hAnsi="Segoe UI" w:cs="Segoe UI"/>
            <w:sz w:val="20"/>
            <w:shd w:val="clear" w:color="auto" w:fill="FFFFFF"/>
          </w:rPr>
          <w:t>swasey@comcast.net</w:t>
        </w:r>
      </w:hyperlink>
      <w:r w:rsidRPr="00A87C04">
        <w:rPr>
          <w:sz w:val="20"/>
        </w:rPr>
        <w:t> </w:t>
      </w:r>
    </w:p>
    <w:p w:rsidR="00FB2AE9" w:rsidRDefault="00FB2AE9" w:rsidP="00FB2AE9">
      <w:pPr>
        <w:pStyle w:val="Normal1"/>
        <w:jc w:val="both"/>
      </w:pPr>
      <w:r>
        <w:rPr>
          <w:sz w:val="22"/>
        </w:rPr>
        <w:tab/>
      </w:r>
    </w:p>
    <w:p w:rsidR="00FB2AE9" w:rsidRDefault="00FB2AE9" w:rsidP="00FB2AE9">
      <w:pPr>
        <w:pStyle w:val="Normal1"/>
        <w:spacing w:after="240"/>
        <w:jc w:val="both"/>
      </w:pPr>
      <w:r>
        <w:rPr>
          <w:sz w:val="22"/>
        </w:rPr>
        <w:t>Name:__________________________________________   School/Affiliation____________________</w:t>
      </w:r>
    </w:p>
    <w:p w:rsidR="00FB2AE9" w:rsidRDefault="00FB2AE9" w:rsidP="00FB2AE9">
      <w:pPr>
        <w:pStyle w:val="Normal1"/>
        <w:spacing w:before="120"/>
      </w:pPr>
      <w:r>
        <w:rPr>
          <w:sz w:val="22"/>
        </w:rPr>
        <w:t>Email Address:  ____________________________________ Telephone__________________________</w:t>
      </w:r>
    </w:p>
    <w:p w:rsidR="00FB2AE9" w:rsidRDefault="00FB2AE9" w:rsidP="00FB2AE9">
      <w:pPr>
        <w:pStyle w:val="Normal1"/>
        <w:spacing w:before="120"/>
        <w:rPr>
          <w:sz w:val="22"/>
        </w:rPr>
      </w:pPr>
      <w:r>
        <w:rPr>
          <w:sz w:val="22"/>
        </w:rPr>
        <w:t xml:space="preserve">Are you available at this email address the evening before the workshop, in case of last-minute cancellation? </w:t>
      </w:r>
      <w:r>
        <w:rPr>
          <w:sz w:val="22"/>
        </w:rPr>
        <w:tab/>
      </w:r>
      <w:r>
        <w:rPr>
          <w:sz w:val="22"/>
        </w:rPr>
        <w:tab/>
        <w:t>Yes _________</w:t>
      </w:r>
      <w:r>
        <w:rPr>
          <w:sz w:val="22"/>
        </w:rPr>
        <w:tab/>
      </w:r>
      <w:r>
        <w:rPr>
          <w:sz w:val="22"/>
        </w:rPr>
        <w:tab/>
        <w:t xml:space="preserve">No _________  </w:t>
      </w:r>
    </w:p>
    <w:p w:rsidR="00FB2AE9" w:rsidRDefault="00FB2AE9" w:rsidP="00FB2AE9">
      <w:pPr>
        <w:pStyle w:val="Normal1"/>
        <w:spacing w:before="120"/>
      </w:pPr>
      <w:r>
        <w:rPr>
          <w:b/>
          <w:sz w:val="22"/>
        </w:rPr>
        <w:t>Alternate Email or Telephone for Evening Contact</w:t>
      </w:r>
      <w:r>
        <w:rPr>
          <w:sz w:val="22"/>
        </w:rPr>
        <w:t xml:space="preserve"> </w:t>
      </w:r>
      <w:r>
        <w:rPr>
          <w:b/>
          <w:i/>
          <w:sz w:val="22"/>
        </w:rPr>
        <w:t>(</w:t>
      </w:r>
      <w:r>
        <w:rPr>
          <w:b/>
          <w:i/>
          <w:sz w:val="22"/>
          <w:u w:val="single"/>
        </w:rPr>
        <w:t>Essential</w:t>
      </w:r>
      <w:r>
        <w:rPr>
          <w:b/>
          <w:i/>
          <w:sz w:val="22"/>
        </w:rPr>
        <w:t xml:space="preserve">!!)  </w:t>
      </w:r>
      <w:r>
        <w:rPr>
          <w:sz w:val="22"/>
        </w:rPr>
        <w:t>_____________________________</w:t>
      </w:r>
    </w:p>
    <w:p w:rsidR="00FB2AE9" w:rsidRDefault="00FB2AE9" w:rsidP="00FB2AE9">
      <w:pPr>
        <w:pStyle w:val="Normal1"/>
        <w:spacing w:before="120"/>
        <w:rPr>
          <w:sz w:val="22"/>
        </w:rPr>
      </w:pPr>
      <w:r>
        <w:rPr>
          <w:sz w:val="22"/>
        </w:rPr>
        <w:t>WJ IV May 2016</w:t>
      </w:r>
    </w:p>
    <w:p w:rsidR="00FB2AE9" w:rsidRDefault="00FB2AE9" w:rsidP="00FB2AE9">
      <w:pPr>
        <w:pStyle w:val="Normal1"/>
        <w:spacing w:before="120"/>
      </w:pPr>
    </w:p>
    <w:p w:rsidR="00AF0162" w:rsidRPr="0042146D" w:rsidRDefault="00AF0162" w:rsidP="0042146D">
      <w:pPr>
        <w:tabs>
          <w:tab w:val="left" w:pos="720"/>
          <w:tab w:val="left" w:pos="3420"/>
          <w:tab w:val="left" w:pos="7200"/>
        </w:tabs>
        <w:rPr>
          <w:rFonts w:ascii="Times New Roman" w:hAnsi="Times New Roman" w:cs="Times New Roman"/>
          <w:sz w:val="18"/>
          <w:szCs w:val="18"/>
        </w:rPr>
      </w:pPr>
    </w:p>
    <w:sectPr w:rsidR="00AF0162" w:rsidRPr="0042146D" w:rsidSect="003D34D4">
      <w:headerReference w:type="default" r:id="rId47"/>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66" w:rsidRDefault="007E1D66">
      <w:r>
        <w:separator/>
      </w:r>
    </w:p>
  </w:endnote>
  <w:endnote w:type="continuationSeparator" w:id="0">
    <w:p w:rsidR="007E1D66" w:rsidRDefault="007E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pitch w:val="default"/>
    <w:sig w:usb0="00000000" w:usb1="00000000" w:usb2="00000000" w:usb3="00000000" w:csb0="00000000" w:csb1="00000000"/>
  </w:font>
  <w:font w:name="Arial Bold Italic">
    <w:panose1 w:val="020B0704020202090204"/>
    <w:charset w:val="00"/>
    <w:family w:val="auto"/>
    <w:pitch w:val="variable"/>
    <w:sig w:usb0="03000000" w:usb1="00000000" w:usb2="00000000" w:usb3="00000000" w:csb0="00000001" w:csb1="00000000"/>
  </w:font>
  <w:font w:name="Times New Roman Bold 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66" w:rsidRDefault="007E1D66">
      <w:r>
        <w:separator/>
      </w:r>
    </w:p>
  </w:footnote>
  <w:footnote w:type="continuationSeparator" w:id="0">
    <w:p w:rsidR="007E1D66" w:rsidRDefault="007E1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94" w:rsidRDefault="00450C94">
    <w:pPr>
      <w:pStyle w:val="Header"/>
      <w:rPr>
        <w:rStyle w:val="PageNumber"/>
        <w:rFonts w:ascii="Times New Roman" w:hAnsi="Times New Roman"/>
        <w:sz w:val="20"/>
        <w:szCs w:val="20"/>
      </w:rPr>
    </w:pPr>
    <w:r>
      <w:rPr>
        <w:rFonts w:ascii="Times New Roman" w:hAnsi="Times New Roman" w:cs="Times New Roman"/>
        <w:sz w:val="20"/>
        <w:szCs w:val="20"/>
      </w:rPr>
      <w:t>Report Comments 256  3/5/16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3530D"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B3530D" w:rsidRPr="00ED6B9C">
      <w:rPr>
        <w:rStyle w:val="PageNumber"/>
        <w:rFonts w:ascii="Times New Roman" w:hAnsi="Times New Roman"/>
        <w:sz w:val="20"/>
        <w:szCs w:val="20"/>
      </w:rPr>
      <w:fldChar w:fldCharType="separate"/>
    </w:r>
    <w:r w:rsidR="009E7F22">
      <w:rPr>
        <w:rStyle w:val="PageNumber"/>
        <w:rFonts w:ascii="Times New Roman" w:hAnsi="Times New Roman"/>
        <w:noProof/>
        <w:sz w:val="20"/>
        <w:szCs w:val="20"/>
      </w:rPr>
      <w:t>1</w:t>
    </w:r>
    <w:r w:rsidR="00B3530D" w:rsidRPr="00ED6B9C">
      <w:rPr>
        <w:rStyle w:val="PageNumber"/>
        <w:rFonts w:ascii="Times New Roman" w:hAnsi="Times New Roman"/>
        <w:sz w:val="20"/>
        <w:szCs w:val="20"/>
      </w:rPr>
      <w:fldChar w:fldCharType="end"/>
    </w:r>
  </w:p>
  <w:p w:rsidR="00450C94" w:rsidRPr="00ED6B9C" w:rsidRDefault="00450C94">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70311"/>
    <w:multiLevelType w:val="multilevel"/>
    <w:tmpl w:val="A91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9779B"/>
    <w:multiLevelType w:val="multilevel"/>
    <w:tmpl w:val="6F628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70E23"/>
    <w:multiLevelType w:val="multilevel"/>
    <w:tmpl w:val="05444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5633D"/>
    <w:multiLevelType w:val="hybridMultilevel"/>
    <w:tmpl w:val="B97203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603"/>
    <w:multiLevelType w:val="multilevel"/>
    <w:tmpl w:val="650012DE"/>
    <w:lvl w:ilvl="0">
      <w:start w:val="1"/>
      <w:numFmt w:val="bullet"/>
      <w:lvlText w:val="❖"/>
      <w:lvlJc w:val="left"/>
      <w:pPr>
        <w:ind w:left="1080" w:firstLine="1800"/>
      </w:pPr>
      <w:rPr>
        <w:rFonts w:ascii="Arial" w:eastAsia="Arial" w:hAnsi="Arial" w:cs="Arial"/>
        <w:sz w:val="22"/>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8">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3"/>
  </w:num>
  <w:num w:numId="25">
    <w:abstractNumId w:val="5"/>
  </w:num>
  <w:num w:numId="26">
    <w:abstractNumId w:val="1"/>
  </w:num>
  <w:num w:numId="27">
    <w:abstractNumId w:val="4"/>
  </w:num>
  <w:num w:numId="28">
    <w:abstractNumId w:val="6"/>
  </w:num>
  <w:num w:numId="2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049A"/>
    <w:rsid w:val="000120C0"/>
    <w:rsid w:val="0001234F"/>
    <w:rsid w:val="00013745"/>
    <w:rsid w:val="0001481F"/>
    <w:rsid w:val="00014B57"/>
    <w:rsid w:val="00014D62"/>
    <w:rsid w:val="000158E3"/>
    <w:rsid w:val="00017024"/>
    <w:rsid w:val="00020ABF"/>
    <w:rsid w:val="00020E2D"/>
    <w:rsid w:val="0002231A"/>
    <w:rsid w:val="000236E3"/>
    <w:rsid w:val="000247E6"/>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5FA7"/>
    <w:rsid w:val="00086CB5"/>
    <w:rsid w:val="000875A6"/>
    <w:rsid w:val="00087620"/>
    <w:rsid w:val="00087E6D"/>
    <w:rsid w:val="0009011F"/>
    <w:rsid w:val="000908DF"/>
    <w:rsid w:val="000912C4"/>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30DF"/>
    <w:rsid w:val="000A4D33"/>
    <w:rsid w:val="000A683F"/>
    <w:rsid w:val="000A7A3E"/>
    <w:rsid w:val="000A7BA0"/>
    <w:rsid w:val="000B09D4"/>
    <w:rsid w:val="000B187E"/>
    <w:rsid w:val="000B2BCC"/>
    <w:rsid w:val="000B4577"/>
    <w:rsid w:val="000B4A1F"/>
    <w:rsid w:val="000B5624"/>
    <w:rsid w:val="000B60D6"/>
    <w:rsid w:val="000B72AC"/>
    <w:rsid w:val="000B768F"/>
    <w:rsid w:val="000C0193"/>
    <w:rsid w:val="000C1909"/>
    <w:rsid w:val="000C2401"/>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66"/>
    <w:rsid w:val="001011EF"/>
    <w:rsid w:val="00102FA8"/>
    <w:rsid w:val="001030D4"/>
    <w:rsid w:val="001034F4"/>
    <w:rsid w:val="001035B1"/>
    <w:rsid w:val="00103EDE"/>
    <w:rsid w:val="00104C3D"/>
    <w:rsid w:val="001050BF"/>
    <w:rsid w:val="0010598E"/>
    <w:rsid w:val="00106CE8"/>
    <w:rsid w:val="00106E7F"/>
    <w:rsid w:val="00107D20"/>
    <w:rsid w:val="00107FE1"/>
    <w:rsid w:val="00110232"/>
    <w:rsid w:val="0011176E"/>
    <w:rsid w:val="00112B69"/>
    <w:rsid w:val="001144B0"/>
    <w:rsid w:val="00116AB9"/>
    <w:rsid w:val="00117D5C"/>
    <w:rsid w:val="00121BA5"/>
    <w:rsid w:val="001232C9"/>
    <w:rsid w:val="00124CEE"/>
    <w:rsid w:val="0012508A"/>
    <w:rsid w:val="0012704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29E"/>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0C4B"/>
    <w:rsid w:val="001926A1"/>
    <w:rsid w:val="00193A30"/>
    <w:rsid w:val="00193B88"/>
    <w:rsid w:val="001944CA"/>
    <w:rsid w:val="00194673"/>
    <w:rsid w:val="00194EC2"/>
    <w:rsid w:val="00195C46"/>
    <w:rsid w:val="00195D56"/>
    <w:rsid w:val="0019762A"/>
    <w:rsid w:val="00197DAB"/>
    <w:rsid w:val="001A050F"/>
    <w:rsid w:val="001A3DEF"/>
    <w:rsid w:val="001A4471"/>
    <w:rsid w:val="001A4F1D"/>
    <w:rsid w:val="001A5414"/>
    <w:rsid w:val="001A7486"/>
    <w:rsid w:val="001B0F61"/>
    <w:rsid w:val="001B0FC0"/>
    <w:rsid w:val="001B30C2"/>
    <w:rsid w:val="001B38A4"/>
    <w:rsid w:val="001B7377"/>
    <w:rsid w:val="001B7557"/>
    <w:rsid w:val="001C1F4B"/>
    <w:rsid w:val="001C2244"/>
    <w:rsid w:val="001C23B2"/>
    <w:rsid w:val="001C24FC"/>
    <w:rsid w:val="001C2A34"/>
    <w:rsid w:val="001C60CB"/>
    <w:rsid w:val="001C6AEB"/>
    <w:rsid w:val="001D1129"/>
    <w:rsid w:val="001D2A8E"/>
    <w:rsid w:val="001D2D23"/>
    <w:rsid w:val="001D5795"/>
    <w:rsid w:val="001D6198"/>
    <w:rsid w:val="001E0F1E"/>
    <w:rsid w:val="001E2138"/>
    <w:rsid w:val="001E2AF9"/>
    <w:rsid w:val="001E2E49"/>
    <w:rsid w:val="001E3583"/>
    <w:rsid w:val="001E5D25"/>
    <w:rsid w:val="001E656E"/>
    <w:rsid w:val="001E7816"/>
    <w:rsid w:val="001F522C"/>
    <w:rsid w:val="001F6BA9"/>
    <w:rsid w:val="001F6F14"/>
    <w:rsid w:val="002000DA"/>
    <w:rsid w:val="002015F9"/>
    <w:rsid w:val="00202C81"/>
    <w:rsid w:val="0020335C"/>
    <w:rsid w:val="00205B1B"/>
    <w:rsid w:val="00206424"/>
    <w:rsid w:val="00210424"/>
    <w:rsid w:val="00211828"/>
    <w:rsid w:val="00212B4C"/>
    <w:rsid w:val="00214A35"/>
    <w:rsid w:val="00217C0B"/>
    <w:rsid w:val="00220BE3"/>
    <w:rsid w:val="00221790"/>
    <w:rsid w:val="00221FE9"/>
    <w:rsid w:val="002221E0"/>
    <w:rsid w:val="00222D7F"/>
    <w:rsid w:val="00223A2B"/>
    <w:rsid w:val="00225CE6"/>
    <w:rsid w:val="00226810"/>
    <w:rsid w:val="002301D5"/>
    <w:rsid w:val="00231109"/>
    <w:rsid w:val="002329A1"/>
    <w:rsid w:val="00232C41"/>
    <w:rsid w:val="00234E5E"/>
    <w:rsid w:val="0023561A"/>
    <w:rsid w:val="0023579A"/>
    <w:rsid w:val="00237DBF"/>
    <w:rsid w:val="00237FBB"/>
    <w:rsid w:val="00242AAB"/>
    <w:rsid w:val="002476F3"/>
    <w:rsid w:val="002500DF"/>
    <w:rsid w:val="0025084A"/>
    <w:rsid w:val="002544A2"/>
    <w:rsid w:val="00256008"/>
    <w:rsid w:val="002566C3"/>
    <w:rsid w:val="00260307"/>
    <w:rsid w:val="00260AD1"/>
    <w:rsid w:val="0026148A"/>
    <w:rsid w:val="002616F9"/>
    <w:rsid w:val="0026227F"/>
    <w:rsid w:val="00264914"/>
    <w:rsid w:val="00264AE8"/>
    <w:rsid w:val="00265601"/>
    <w:rsid w:val="002656D2"/>
    <w:rsid w:val="002673CA"/>
    <w:rsid w:val="002703F1"/>
    <w:rsid w:val="00270E2A"/>
    <w:rsid w:val="002726F7"/>
    <w:rsid w:val="00272FAA"/>
    <w:rsid w:val="00274720"/>
    <w:rsid w:val="002759E0"/>
    <w:rsid w:val="00275AC3"/>
    <w:rsid w:val="00275DF1"/>
    <w:rsid w:val="00276A27"/>
    <w:rsid w:val="0027747D"/>
    <w:rsid w:val="00277488"/>
    <w:rsid w:val="00280490"/>
    <w:rsid w:val="0028067A"/>
    <w:rsid w:val="00281731"/>
    <w:rsid w:val="00283298"/>
    <w:rsid w:val="00284E4C"/>
    <w:rsid w:val="002853E6"/>
    <w:rsid w:val="002924A6"/>
    <w:rsid w:val="00292757"/>
    <w:rsid w:val="00292E0B"/>
    <w:rsid w:val="00294C21"/>
    <w:rsid w:val="00294EA1"/>
    <w:rsid w:val="002954F5"/>
    <w:rsid w:val="00296792"/>
    <w:rsid w:val="00296B2D"/>
    <w:rsid w:val="002A02E7"/>
    <w:rsid w:val="002A147F"/>
    <w:rsid w:val="002A1A90"/>
    <w:rsid w:val="002A1AE7"/>
    <w:rsid w:val="002A2F86"/>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3234"/>
    <w:rsid w:val="002C6CE1"/>
    <w:rsid w:val="002C6F57"/>
    <w:rsid w:val="002D09E4"/>
    <w:rsid w:val="002D2578"/>
    <w:rsid w:val="002D2897"/>
    <w:rsid w:val="002D4C94"/>
    <w:rsid w:val="002D596F"/>
    <w:rsid w:val="002D6931"/>
    <w:rsid w:val="002E0E5C"/>
    <w:rsid w:val="002E2779"/>
    <w:rsid w:val="002E2FE9"/>
    <w:rsid w:val="002E3F72"/>
    <w:rsid w:val="002E484C"/>
    <w:rsid w:val="002E5044"/>
    <w:rsid w:val="002E5A11"/>
    <w:rsid w:val="002F07C9"/>
    <w:rsid w:val="002F0A68"/>
    <w:rsid w:val="002F1AC8"/>
    <w:rsid w:val="002F1E4B"/>
    <w:rsid w:val="002F1F41"/>
    <w:rsid w:val="002F21AA"/>
    <w:rsid w:val="002F2365"/>
    <w:rsid w:val="002F2C96"/>
    <w:rsid w:val="002F2D6B"/>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5A5"/>
    <w:rsid w:val="00314A94"/>
    <w:rsid w:val="003154AA"/>
    <w:rsid w:val="00315DB2"/>
    <w:rsid w:val="0031610B"/>
    <w:rsid w:val="0032090C"/>
    <w:rsid w:val="00321C2E"/>
    <w:rsid w:val="00323946"/>
    <w:rsid w:val="003262A8"/>
    <w:rsid w:val="00330514"/>
    <w:rsid w:val="00330FD3"/>
    <w:rsid w:val="00331543"/>
    <w:rsid w:val="00332110"/>
    <w:rsid w:val="00332A3E"/>
    <w:rsid w:val="003341E9"/>
    <w:rsid w:val="00335462"/>
    <w:rsid w:val="0033598F"/>
    <w:rsid w:val="003364B9"/>
    <w:rsid w:val="00337B14"/>
    <w:rsid w:val="00341572"/>
    <w:rsid w:val="0034259B"/>
    <w:rsid w:val="00343548"/>
    <w:rsid w:val="00346EA5"/>
    <w:rsid w:val="00347D94"/>
    <w:rsid w:val="00350180"/>
    <w:rsid w:val="00350BDD"/>
    <w:rsid w:val="00350D5B"/>
    <w:rsid w:val="00351D09"/>
    <w:rsid w:val="00352962"/>
    <w:rsid w:val="00353281"/>
    <w:rsid w:val="00353AE8"/>
    <w:rsid w:val="00353AFD"/>
    <w:rsid w:val="0035503E"/>
    <w:rsid w:val="0035555C"/>
    <w:rsid w:val="0035595F"/>
    <w:rsid w:val="00356264"/>
    <w:rsid w:val="003563ED"/>
    <w:rsid w:val="00357721"/>
    <w:rsid w:val="00361383"/>
    <w:rsid w:val="00362BA5"/>
    <w:rsid w:val="00362CE6"/>
    <w:rsid w:val="00363453"/>
    <w:rsid w:val="00363819"/>
    <w:rsid w:val="00363830"/>
    <w:rsid w:val="003640AA"/>
    <w:rsid w:val="00365045"/>
    <w:rsid w:val="003650DA"/>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39A7"/>
    <w:rsid w:val="0039453A"/>
    <w:rsid w:val="00394736"/>
    <w:rsid w:val="00395150"/>
    <w:rsid w:val="003977EF"/>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28C"/>
    <w:rsid w:val="003C1460"/>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E71C2"/>
    <w:rsid w:val="003F0234"/>
    <w:rsid w:val="003F1A4C"/>
    <w:rsid w:val="003F20DA"/>
    <w:rsid w:val="003F2786"/>
    <w:rsid w:val="003F2CE3"/>
    <w:rsid w:val="003F5C25"/>
    <w:rsid w:val="003F6076"/>
    <w:rsid w:val="004000AA"/>
    <w:rsid w:val="00400CB0"/>
    <w:rsid w:val="00401252"/>
    <w:rsid w:val="0040185B"/>
    <w:rsid w:val="00404D88"/>
    <w:rsid w:val="004060B4"/>
    <w:rsid w:val="00407A2E"/>
    <w:rsid w:val="00410F37"/>
    <w:rsid w:val="00417A24"/>
    <w:rsid w:val="00420017"/>
    <w:rsid w:val="004209AA"/>
    <w:rsid w:val="0042146D"/>
    <w:rsid w:val="00423FE4"/>
    <w:rsid w:val="00424726"/>
    <w:rsid w:val="00424DA5"/>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99F"/>
    <w:rsid w:val="00445EC0"/>
    <w:rsid w:val="004473BA"/>
    <w:rsid w:val="004478B5"/>
    <w:rsid w:val="00450C94"/>
    <w:rsid w:val="00454F6B"/>
    <w:rsid w:val="00455C07"/>
    <w:rsid w:val="00455D5D"/>
    <w:rsid w:val="00455F03"/>
    <w:rsid w:val="004564C9"/>
    <w:rsid w:val="00456F03"/>
    <w:rsid w:val="004608BC"/>
    <w:rsid w:val="00460C6E"/>
    <w:rsid w:val="0046146E"/>
    <w:rsid w:val="004615CD"/>
    <w:rsid w:val="0046301E"/>
    <w:rsid w:val="00463457"/>
    <w:rsid w:val="00465804"/>
    <w:rsid w:val="004666BD"/>
    <w:rsid w:val="00466964"/>
    <w:rsid w:val="00467848"/>
    <w:rsid w:val="00467D76"/>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D62"/>
    <w:rsid w:val="00497ED3"/>
    <w:rsid w:val="004A0440"/>
    <w:rsid w:val="004A1259"/>
    <w:rsid w:val="004A1676"/>
    <w:rsid w:val="004A2BCC"/>
    <w:rsid w:val="004A308E"/>
    <w:rsid w:val="004A4450"/>
    <w:rsid w:val="004A501E"/>
    <w:rsid w:val="004A60A8"/>
    <w:rsid w:val="004A65D1"/>
    <w:rsid w:val="004A7392"/>
    <w:rsid w:val="004A77F0"/>
    <w:rsid w:val="004A7C6E"/>
    <w:rsid w:val="004B0876"/>
    <w:rsid w:val="004B0E65"/>
    <w:rsid w:val="004B2D14"/>
    <w:rsid w:val="004B3797"/>
    <w:rsid w:val="004B3DD6"/>
    <w:rsid w:val="004B6D65"/>
    <w:rsid w:val="004B7562"/>
    <w:rsid w:val="004B7943"/>
    <w:rsid w:val="004B79A7"/>
    <w:rsid w:val="004C04EB"/>
    <w:rsid w:val="004C080F"/>
    <w:rsid w:val="004C1A1B"/>
    <w:rsid w:val="004C35BE"/>
    <w:rsid w:val="004C419E"/>
    <w:rsid w:val="004C4ADE"/>
    <w:rsid w:val="004C5AC9"/>
    <w:rsid w:val="004C643C"/>
    <w:rsid w:val="004C6F9C"/>
    <w:rsid w:val="004C75D7"/>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118D"/>
    <w:rsid w:val="00526860"/>
    <w:rsid w:val="00526B3D"/>
    <w:rsid w:val="00526BE7"/>
    <w:rsid w:val="005278E7"/>
    <w:rsid w:val="00530DAC"/>
    <w:rsid w:val="00531153"/>
    <w:rsid w:val="005316DD"/>
    <w:rsid w:val="0053206D"/>
    <w:rsid w:val="0053206E"/>
    <w:rsid w:val="0053327B"/>
    <w:rsid w:val="00534430"/>
    <w:rsid w:val="00534C3C"/>
    <w:rsid w:val="0053552F"/>
    <w:rsid w:val="005359C5"/>
    <w:rsid w:val="0054108A"/>
    <w:rsid w:val="00542223"/>
    <w:rsid w:val="00542374"/>
    <w:rsid w:val="00542D43"/>
    <w:rsid w:val="005432EA"/>
    <w:rsid w:val="00543614"/>
    <w:rsid w:val="00545F00"/>
    <w:rsid w:val="00546225"/>
    <w:rsid w:val="0054632A"/>
    <w:rsid w:val="00547564"/>
    <w:rsid w:val="00551490"/>
    <w:rsid w:val="00553111"/>
    <w:rsid w:val="00555B82"/>
    <w:rsid w:val="00555FCC"/>
    <w:rsid w:val="00555FE7"/>
    <w:rsid w:val="0055672A"/>
    <w:rsid w:val="00560D7B"/>
    <w:rsid w:val="00561717"/>
    <w:rsid w:val="005626BE"/>
    <w:rsid w:val="005639BE"/>
    <w:rsid w:val="005671A7"/>
    <w:rsid w:val="00567722"/>
    <w:rsid w:val="00567BE9"/>
    <w:rsid w:val="00567D94"/>
    <w:rsid w:val="00570EAC"/>
    <w:rsid w:val="005721FF"/>
    <w:rsid w:val="00573916"/>
    <w:rsid w:val="00573AB0"/>
    <w:rsid w:val="00573C52"/>
    <w:rsid w:val="00573CEE"/>
    <w:rsid w:val="0057400E"/>
    <w:rsid w:val="00575574"/>
    <w:rsid w:val="00575B23"/>
    <w:rsid w:val="00575FEA"/>
    <w:rsid w:val="005768E5"/>
    <w:rsid w:val="005776C0"/>
    <w:rsid w:val="00577DC6"/>
    <w:rsid w:val="005821D4"/>
    <w:rsid w:val="005825FF"/>
    <w:rsid w:val="005830CB"/>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602"/>
    <w:rsid w:val="005B0861"/>
    <w:rsid w:val="005B12A5"/>
    <w:rsid w:val="005B1BF4"/>
    <w:rsid w:val="005B4839"/>
    <w:rsid w:val="005B4F27"/>
    <w:rsid w:val="005B5EF8"/>
    <w:rsid w:val="005C2965"/>
    <w:rsid w:val="005C2BEB"/>
    <w:rsid w:val="005C388F"/>
    <w:rsid w:val="005C46CE"/>
    <w:rsid w:val="005C5153"/>
    <w:rsid w:val="005C5A27"/>
    <w:rsid w:val="005C68EE"/>
    <w:rsid w:val="005D0912"/>
    <w:rsid w:val="005D1461"/>
    <w:rsid w:val="005D1A87"/>
    <w:rsid w:val="005D29E3"/>
    <w:rsid w:val="005D4420"/>
    <w:rsid w:val="005D44B8"/>
    <w:rsid w:val="005D485D"/>
    <w:rsid w:val="005D4C80"/>
    <w:rsid w:val="005D5AF9"/>
    <w:rsid w:val="005D737E"/>
    <w:rsid w:val="005E0065"/>
    <w:rsid w:val="005E08DA"/>
    <w:rsid w:val="005E178B"/>
    <w:rsid w:val="005E3609"/>
    <w:rsid w:val="005E3A80"/>
    <w:rsid w:val="005E44AA"/>
    <w:rsid w:val="005E5F8E"/>
    <w:rsid w:val="005E64AF"/>
    <w:rsid w:val="005F133B"/>
    <w:rsid w:val="005F1A33"/>
    <w:rsid w:val="005F2104"/>
    <w:rsid w:val="005F28E5"/>
    <w:rsid w:val="005F33AE"/>
    <w:rsid w:val="005F3846"/>
    <w:rsid w:val="005F4AA3"/>
    <w:rsid w:val="005F50A9"/>
    <w:rsid w:val="005F50AD"/>
    <w:rsid w:val="005F54FC"/>
    <w:rsid w:val="005F5583"/>
    <w:rsid w:val="005F686A"/>
    <w:rsid w:val="006003E7"/>
    <w:rsid w:val="00600496"/>
    <w:rsid w:val="00600D02"/>
    <w:rsid w:val="0060215F"/>
    <w:rsid w:val="00602999"/>
    <w:rsid w:val="00602A54"/>
    <w:rsid w:val="00603A06"/>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515"/>
    <w:rsid w:val="00630E37"/>
    <w:rsid w:val="00631C4D"/>
    <w:rsid w:val="006335A0"/>
    <w:rsid w:val="00633AA5"/>
    <w:rsid w:val="00634E82"/>
    <w:rsid w:val="006360B0"/>
    <w:rsid w:val="006366D5"/>
    <w:rsid w:val="006376E6"/>
    <w:rsid w:val="00637E81"/>
    <w:rsid w:val="00642C03"/>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5BA"/>
    <w:rsid w:val="006867A6"/>
    <w:rsid w:val="00686CFD"/>
    <w:rsid w:val="00686FA1"/>
    <w:rsid w:val="0069179A"/>
    <w:rsid w:val="006924D5"/>
    <w:rsid w:val="006937AD"/>
    <w:rsid w:val="006937CE"/>
    <w:rsid w:val="00694070"/>
    <w:rsid w:val="00694B82"/>
    <w:rsid w:val="00695182"/>
    <w:rsid w:val="006977F2"/>
    <w:rsid w:val="00697C9B"/>
    <w:rsid w:val="006A0E87"/>
    <w:rsid w:val="006A24BB"/>
    <w:rsid w:val="006A44EF"/>
    <w:rsid w:val="006A46EC"/>
    <w:rsid w:val="006A4D2D"/>
    <w:rsid w:val="006A5A22"/>
    <w:rsid w:val="006B0BAF"/>
    <w:rsid w:val="006B1E01"/>
    <w:rsid w:val="006B2D6B"/>
    <w:rsid w:val="006B491E"/>
    <w:rsid w:val="006B4D75"/>
    <w:rsid w:val="006B6062"/>
    <w:rsid w:val="006B6CF1"/>
    <w:rsid w:val="006C6269"/>
    <w:rsid w:val="006C68A0"/>
    <w:rsid w:val="006D2888"/>
    <w:rsid w:val="006D3071"/>
    <w:rsid w:val="006D3EC3"/>
    <w:rsid w:val="006D5864"/>
    <w:rsid w:val="006D79A2"/>
    <w:rsid w:val="006E1F6E"/>
    <w:rsid w:val="006E2517"/>
    <w:rsid w:val="006E2C60"/>
    <w:rsid w:val="006E2DCB"/>
    <w:rsid w:val="006E35DB"/>
    <w:rsid w:val="006E3F24"/>
    <w:rsid w:val="006E3FF9"/>
    <w:rsid w:val="006E506E"/>
    <w:rsid w:val="006E63B7"/>
    <w:rsid w:val="006F005A"/>
    <w:rsid w:val="006F033C"/>
    <w:rsid w:val="006F1D50"/>
    <w:rsid w:val="006F1E04"/>
    <w:rsid w:val="006F1F5D"/>
    <w:rsid w:val="006F2FAD"/>
    <w:rsid w:val="006F3168"/>
    <w:rsid w:val="006F3384"/>
    <w:rsid w:val="006F415C"/>
    <w:rsid w:val="006F49CD"/>
    <w:rsid w:val="006F62F4"/>
    <w:rsid w:val="006F68AA"/>
    <w:rsid w:val="00700181"/>
    <w:rsid w:val="00700500"/>
    <w:rsid w:val="00701B3C"/>
    <w:rsid w:val="00702986"/>
    <w:rsid w:val="007041C7"/>
    <w:rsid w:val="00704695"/>
    <w:rsid w:val="00705260"/>
    <w:rsid w:val="007057EB"/>
    <w:rsid w:val="00705863"/>
    <w:rsid w:val="007062DC"/>
    <w:rsid w:val="00706476"/>
    <w:rsid w:val="00711389"/>
    <w:rsid w:val="00712EE9"/>
    <w:rsid w:val="00713C5E"/>
    <w:rsid w:val="00721436"/>
    <w:rsid w:val="007219E8"/>
    <w:rsid w:val="00721A79"/>
    <w:rsid w:val="00723111"/>
    <w:rsid w:val="0072433D"/>
    <w:rsid w:val="0073285E"/>
    <w:rsid w:val="0073343D"/>
    <w:rsid w:val="007375C5"/>
    <w:rsid w:val="00737EFF"/>
    <w:rsid w:val="007402CC"/>
    <w:rsid w:val="007428E2"/>
    <w:rsid w:val="007448C6"/>
    <w:rsid w:val="00744DDB"/>
    <w:rsid w:val="00745E34"/>
    <w:rsid w:val="0074656F"/>
    <w:rsid w:val="0074661D"/>
    <w:rsid w:val="00747F5A"/>
    <w:rsid w:val="007526AE"/>
    <w:rsid w:val="00753D62"/>
    <w:rsid w:val="00753DA0"/>
    <w:rsid w:val="00755204"/>
    <w:rsid w:val="007554DA"/>
    <w:rsid w:val="00756ED4"/>
    <w:rsid w:val="00756F82"/>
    <w:rsid w:val="00761529"/>
    <w:rsid w:val="007615FB"/>
    <w:rsid w:val="00764A4F"/>
    <w:rsid w:val="00764E4A"/>
    <w:rsid w:val="007675BB"/>
    <w:rsid w:val="007707F2"/>
    <w:rsid w:val="00770D06"/>
    <w:rsid w:val="00772047"/>
    <w:rsid w:val="00772579"/>
    <w:rsid w:val="00773DB8"/>
    <w:rsid w:val="007752C8"/>
    <w:rsid w:val="0077622E"/>
    <w:rsid w:val="00781A04"/>
    <w:rsid w:val="007842D1"/>
    <w:rsid w:val="00785897"/>
    <w:rsid w:val="00786210"/>
    <w:rsid w:val="00786587"/>
    <w:rsid w:val="007911D4"/>
    <w:rsid w:val="007917D1"/>
    <w:rsid w:val="00791AD6"/>
    <w:rsid w:val="007A00C8"/>
    <w:rsid w:val="007A2CCB"/>
    <w:rsid w:val="007A3788"/>
    <w:rsid w:val="007A7697"/>
    <w:rsid w:val="007B0A61"/>
    <w:rsid w:val="007B136E"/>
    <w:rsid w:val="007B467F"/>
    <w:rsid w:val="007B644C"/>
    <w:rsid w:val="007B646D"/>
    <w:rsid w:val="007C004A"/>
    <w:rsid w:val="007C061C"/>
    <w:rsid w:val="007C1620"/>
    <w:rsid w:val="007C2C21"/>
    <w:rsid w:val="007C5275"/>
    <w:rsid w:val="007C5BD9"/>
    <w:rsid w:val="007C6798"/>
    <w:rsid w:val="007C746E"/>
    <w:rsid w:val="007D1842"/>
    <w:rsid w:val="007D1DD1"/>
    <w:rsid w:val="007D6647"/>
    <w:rsid w:val="007D7BAA"/>
    <w:rsid w:val="007E03C4"/>
    <w:rsid w:val="007E186A"/>
    <w:rsid w:val="007E19B9"/>
    <w:rsid w:val="007E1D66"/>
    <w:rsid w:val="007E3AC7"/>
    <w:rsid w:val="007E45DB"/>
    <w:rsid w:val="007E5C04"/>
    <w:rsid w:val="007E65F1"/>
    <w:rsid w:val="007E6994"/>
    <w:rsid w:val="007E6B29"/>
    <w:rsid w:val="007E7513"/>
    <w:rsid w:val="007F2E56"/>
    <w:rsid w:val="007F30EF"/>
    <w:rsid w:val="007F48BB"/>
    <w:rsid w:val="007F53A6"/>
    <w:rsid w:val="007F5926"/>
    <w:rsid w:val="007F5AD9"/>
    <w:rsid w:val="007F5DB6"/>
    <w:rsid w:val="007F7455"/>
    <w:rsid w:val="00801873"/>
    <w:rsid w:val="008055C3"/>
    <w:rsid w:val="00805D8C"/>
    <w:rsid w:val="008076E5"/>
    <w:rsid w:val="00807BB7"/>
    <w:rsid w:val="00807C5F"/>
    <w:rsid w:val="00810484"/>
    <w:rsid w:val="00811A51"/>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2FEB"/>
    <w:rsid w:val="00833E49"/>
    <w:rsid w:val="00837AD0"/>
    <w:rsid w:val="00840203"/>
    <w:rsid w:val="00840DE2"/>
    <w:rsid w:val="00840FC7"/>
    <w:rsid w:val="00841D00"/>
    <w:rsid w:val="00843353"/>
    <w:rsid w:val="00844CBC"/>
    <w:rsid w:val="00846A50"/>
    <w:rsid w:val="00846D65"/>
    <w:rsid w:val="00850110"/>
    <w:rsid w:val="00852043"/>
    <w:rsid w:val="00853B8B"/>
    <w:rsid w:val="00854EA7"/>
    <w:rsid w:val="00855001"/>
    <w:rsid w:val="0085695D"/>
    <w:rsid w:val="00860695"/>
    <w:rsid w:val="00862187"/>
    <w:rsid w:val="00862406"/>
    <w:rsid w:val="008660C0"/>
    <w:rsid w:val="00866EE3"/>
    <w:rsid w:val="00867DA2"/>
    <w:rsid w:val="0087083E"/>
    <w:rsid w:val="0087290E"/>
    <w:rsid w:val="00872D28"/>
    <w:rsid w:val="008738B7"/>
    <w:rsid w:val="00873D8A"/>
    <w:rsid w:val="00874F69"/>
    <w:rsid w:val="0087676E"/>
    <w:rsid w:val="008768CE"/>
    <w:rsid w:val="00877ED0"/>
    <w:rsid w:val="00880117"/>
    <w:rsid w:val="00880413"/>
    <w:rsid w:val="00880760"/>
    <w:rsid w:val="00881744"/>
    <w:rsid w:val="00881DF8"/>
    <w:rsid w:val="00882490"/>
    <w:rsid w:val="00883FAF"/>
    <w:rsid w:val="008843C0"/>
    <w:rsid w:val="008845E4"/>
    <w:rsid w:val="00884933"/>
    <w:rsid w:val="00885251"/>
    <w:rsid w:val="00886685"/>
    <w:rsid w:val="00887294"/>
    <w:rsid w:val="00890438"/>
    <w:rsid w:val="00891144"/>
    <w:rsid w:val="0089163F"/>
    <w:rsid w:val="00892498"/>
    <w:rsid w:val="008928B6"/>
    <w:rsid w:val="00892BE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6D6"/>
    <w:rsid w:val="008C1E94"/>
    <w:rsid w:val="008C2204"/>
    <w:rsid w:val="008C373A"/>
    <w:rsid w:val="008C3CA6"/>
    <w:rsid w:val="008C3DC1"/>
    <w:rsid w:val="008C4302"/>
    <w:rsid w:val="008C45DD"/>
    <w:rsid w:val="008C4F6D"/>
    <w:rsid w:val="008C68B9"/>
    <w:rsid w:val="008D11A4"/>
    <w:rsid w:val="008D2BB5"/>
    <w:rsid w:val="008D535F"/>
    <w:rsid w:val="008E13F2"/>
    <w:rsid w:val="008E2474"/>
    <w:rsid w:val="008E28E5"/>
    <w:rsid w:val="008E313C"/>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159F2"/>
    <w:rsid w:val="00920515"/>
    <w:rsid w:val="00925830"/>
    <w:rsid w:val="009268A7"/>
    <w:rsid w:val="00926906"/>
    <w:rsid w:val="009278EE"/>
    <w:rsid w:val="00930298"/>
    <w:rsid w:val="009303B2"/>
    <w:rsid w:val="00930C31"/>
    <w:rsid w:val="00930DB7"/>
    <w:rsid w:val="00932CAD"/>
    <w:rsid w:val="00933B75"/>
    <w:rsid w:val="009340D4"/>
    <w:rsid w:val="00934D97"/>
    <w:rsid w:val="00935E5D"/>
    <w:rsid w:val="00937551"/>
    <w:rsid w:val="009378D7"/>
    <w:rsid w:val="00937C54"/>
    <w:rsid w:val="009413CC"/>
    <w:rsid w:val="009421C0"/>
    <w:rsid w:val="00943A2D"/>
    <w:rsid w:val="00944787"/>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6BB"/>
    <w:rsid w:val="009A06ED"/>
    <w:rsid w:val="009A0EAE"/>
    <w:rsid w:val="009A14CC"/>
    <w:rsid w:val="009A1612"/>
    <w:rsid w:val="009A1ABC"/>
    <w:rsid w:val="009A2339"/>
    <w:rsid w:val="009A2671"/>
    <w:rsid w:val="009A3075"/>
    <w:rsid w:val="009A39BE"/>
    <w:rsid w:val="009A3A3A"/>
    <w:rsid w:val="009A7BE8"/>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D6F02"/>
    <w:rsid w:val="009E2A5C"/>
    <w:rsid w:val="009E2D6B"/>
    <w:rsid w:val="009E2EDA"/>
    <w:rsid w:val="009E3B3F"/>
    <w:rsid w:val="009E5305"/>
    <w:rsid w:val="009E541E"/>
    <w:rsid w:val="009E5519"/>
    <w:rsid w:val="009E576F"/>
    <w:rsid w:val="009E6160"/>
    <w:rsid w:val="009E683C"/>
    <w:rsid w:val="009E6DCA"/>
    <w:rsid w:val="009E741D"/>
    <w:rsid w:val="009E7F22"/>
    <w:rsid w:val="009F0173"/>
    <w:rsid w:val="009F0243"/>
    <w:rsid w:val="009F0B89"/>
    <w:rsid w:val="009F0EC5"/>
    <w:rsid w:val="009F204B"/>
    <w:rsid w:val="009F2FDF"/>
    <w:rsid w:val="009F34AC"/>
    <w:rsid w:val="009F36EE"/>
    <w:rsid w:val="009F4617"/>
    <w:rsid w:val="009F4924"/>
    <w:rsid w:val="009F4AC5"/>
    <w:rsid w:val="009F5C7D"/>
    <w:rsid w:val="009F5F6F"/>
    <w:rsid w:val="009F636B"/>
    <w:rsid w:val="009F6A24"/>
    <w:rsid w:val="00A009B4"/>
    <w:rsid w:val="00A01229"/>
    <w:rsid w:val="00A014A5"/>
    <w:rsid w:val="00A03C47"/>
    <w:rsid w:val="00A06349"/>
    <w:rsid w:val="00A10DEF"/>
    <w:rsid w:val="00A11258"/>
    <w:rsid w:val="00A12762"/>
    <w:rsid w:val="00A14AE2"/>
    <w:rsid w:val="00A162BE"/>
    <w:rsid w:val="00A16ADE"/>
    <w:rsid w:val="00A17DE2"/>
    <w:rsid w:val="00A20B62"/>
    <w:rsid w:val="00A20BC7"/>
    <w:rsid w:val="00A2124F"/>
    <w:rsid w:val="00A21511"/>
    <w:rsid w:val="00A218A7"/>
    <w:rsid w:val="00A230F6"/>
    <w:rsid w:val="00A232C3"/>
    <w:rsid w:val="00A30A71"/>
    <w:rsid w:val="00A31E8C"/>
    <w:rsid w:val="00A324AA"/>
    <w:rsid w:val="00A32F45"/>
    <w:rsid w:val="00A33DF9"/>
    <w:rsid w:val="00A343B6"/>
    <w:rsid w:val="00A3525F"/>
    <w:rsid w:val="00A37A3F"/>
    <w:rsid w:val="00A444B4"/>
    <w:rsid w:val="00A44629"/>
    <w:rsid w:val="00A44EAB"/>
    <w:rsid w:val="00A45562"/>
    <w:rsid w:val="00A45AF9"/>
    <w:rsid w:val="00A47F11"/>
    <w:rsid w:val="00A5254B"/>
    <w:rsid w:val="00A53DCE"/>
    <w:rsid w:val="00A56AD4"/>
    <w:rsid w:val="00A57505"/>
    <w:rsid w:val="00A60EAD"/>
    <w:rsid w:val="00A623EC"/>
    <w:rsid w:val="00A629B2"/>
    <w:rsid w:val="00A64754"/>
    <w:rsid w:val="00A6485A"/>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46AE"/>
    <w:rsid w:val="00A85BDA"/>
    <w:rsid w:val="00A86ACD"/>
    <w:rsid w:val="00A86BDE"/>
    <w:rsid w:val="00A86CEF"/>
    <w:rsid w:val="00A87EA3"/>
    <w:rsid w:val="00A905F0"/>
    <w:rsid w:val="00A91045"/>
    <w:rsid w:val="00A9115A"/>
    <w:rsid w:val="00A913EF"/>
    <w:rsid w:val="00A91F67"/>
    <w:rsid w:val="00A931FC"/>
    <w:rsid w:val="00A96287"/>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22B2"/>
    <w:rsid w:val="00AC32CC"/>
    <w:rsid w:val="00AC55D8"/>
    <w:rsid w:val="00AC5686"/>
    <w:rsid w:val="00AC56A2"/>
    <w:rsid w:val="00AC573C"/>
    <w:rsid w:val="00AC6B9A"/>
    <w:rsid w:val="00AC7268"/>
    <w:rsid w:val="00AD2F15"/>
    <w:rsid w:val="00AD4C00"/>
    <w:rsid w:val="00AD5A00"/>
    <w:rsid w:val="00AD60AB"/>
    <w:rsid w:val="00AE0C72"/>
    <w:rsid w:val="00AE19EA"/>
    <w:rsid w:val="00AE207D"/>
    <w:rsid w:val="00AE2291"/>
    <w:rsid w:val="00AE27C5"/>
    <w:rsid w:val="00AE3B9E"/>
    <w:rsid w:val="00AE4752"/>
    <w:rsid w:val="00AE4BD0"/>
    <w:rsid w:val="00AE4CDD"/>
    <w:rsid w:val="00AE4E84"/>
    <w:rsid w:val="00AE731C"/>
    <w:rsid w:val="00AE7A97"/>
    <w:rsid w:val="00AF0162"/>
    <w:rsid w:val="00AF0A9A"/>
    <w:rsid w:val="00AF2708"/>
    <w:rsid w:val="00AF3846"/>
    <w:rsid w:val="00AF46E6"/>
    <w:rsid w:val="00AF4F8C"/>
    <w:rsid w:val="00AF6652"/>
    <w:rsid w:val="00AF6A45"/>
    <w:rsid w:val="00AF6AD3"/>
    <w:rsid w:val="00AF756A"/>
    <w:rsid w:val="00B000ED"/>
    <w:rsid w:val="00B00E81"/>
    <w:rsid w:val="00B016EE"/>
    <w:rsid w:val="00B03056"/>
    <w:rsid w:val="00B04594"/>
    <w:rsid w:val="00B04B22"/>
    <w:rsid w:val="00B079AF"/>
    <w:rsid w:val="00B07E4F"/>
    <w:rsid w:val="00B07FBF"/>
    <w:rsid w:val="00B1052D"/>
    <w:rsid w:val="00B11571"/>
    <w:rsid w:val="00B135B2"/>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530D"/>
    <w:rsid w:val="00B36AD4"/>
    <w:rsid w:val="00B4097A"/>
    <w:rsid w:val="00B432CA"/>
    <w:rsid w:val="00B43D93"/>
    <w:rsid w:val="00B44443"/>
    <w:rsid w:val="00B451E8"/>
    <w:rsid w:val="00B4668C"/>
    <w:rsid w:val="00B467F2"/>
    <w:rsid w:val="00B46D98"/>
    <w:rsid w:val="00B55F66"/>
    <w:rsid w:val="00B6055F"/>
    <w:rsid w:val="00B624DF"/>
    <w:rsid w:val="00B62A63"/>
    <w:rsid w:val="00B635ED"/>
    <w:rsid w:val="00B63A35"/>
    <w:rsid w:val="00B63A9C"/>
    <w:rsid w:val="00B63B82"/>
    <w:rsid w:val="00B642E9"/>
    <w:rsid w:val="00B64EAB"/>
    <w:rsid w:val="00B667DB"/>
    <w:rsid w:val="00B66F35"/>
    <w:rsid w:val="00B71002"/>
    <w:rsid w:val="00B7152D"/>
    <w:rsid w:val="00B725D6"/>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471D"/>
    <w:rsid w:val="00B852DD"/>
    <w:rsid w:val="00B85505"/>
    <w:rsid w:val="00B8570C"/>
    <w:rsid w:val="00B85EAC"/>
    <w:rsid w:val="00B86644"/>
    <w:rsid w:val="00B910CA"/>
    <w:rsid w:val="00B92CC5"/>
    <w:rsid w:val="00B93029"/>
    <w:rsid w:val="00B94A81"/>
    <w:rsid w:val="00B960BD"/>
    <w:rsid w:val="00B971BB"/>
    <w:rsid w:val="00BA039E"/>
    <w:rsid w:val="00BA09F2"/>
    <w:rsid w:val="00BA1CC3"/>
    <w:rsid w:val="00BA2E8B"/>
    <w:rsid w:val="00BA33D3"/>
    <w:rsid w:val="00BA3DA2"/>
    <w:rsid w:val="00BB033A"/>
    <w:rsid w:val="00BB039E"/>
    <w:rsid w:val="00BB095B"/>
    <w:rsid w:val="00BB0EAC"/>
    <w:rsid w:val="00BB118B"/>
    <w:rsid w:val="00BB2150"/>
    <w:rsid w:val="00BB5179"/>
    <w:rsid w:val="00BB567F"/>
    <w:rsid w:val="00BC160F"/>
    <w:rsid w:val="00BC19C7"/>
    <w:rsid w:val="00BC23A0"/>
    <w:rsid w:val="00BC2E27"/>
    <w:rsid w:val="00BC4F23"/>
    <w:rsid w:val="00BC5285"/>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31A3"/>
    <w:rsid w:val="00BE5162"/>
    <w:rsid w:val="00BE555B"/>
    <w:rsid w:val="00BE5F5D"/>
    <w:rsid w:val="00BE600B"/>
    <w:rsid w:val="00BE63C8"/>
    <w:rsid w:val="00BE69CA"/>
    <w:rsid w:val="00BE753A"/>
    <w:rsid w:val="00BF2830"/>
    <w:rsid w:val="00BF305F"/>
    <w:rsid w:val="00BF37F8"/>
    <w:rsid w:val="00BF5F1F"/>
    <w:rsid w:val="00BF744D"/>
    <w:rsid w:val="00C00B9A"/>
    <w:rsid w:val="00C07425"/>
    <w:rsid w:val="00C078DD"/>
    <w:rsid w:val="00C10050"/>
    <w:rsid w:val="00C11D83"/>
    <w:rsid w:val="00C1478D"/>
    <w:rsid w:val="00C1482F"/>
    <w:rsid w:val="00C1629D"/>
    <w:rsid w:val="00C16CB2"/>
    <w:rsid w:val="00C207C3"/>
    <w:rsid w:val="00C20D84"/>
    <w:rsid w:val="00C214A5"/>
    <w:rsid w:val="00C2192B"/>
    <w:rsid w:val="00C21E28"/>
    <w:rsid w:val="00C23528"/>
    <w:rsid w:val="00C239FB"/>
    <w:rsid w:val="00C249EF"/>
    <w:rsid w:val="00C26557"/>
    <w:rsid w:val="00C26B45"/>
    <w:rsid w:val="00C26C17"/>
    <w:rsid w:val="00C30433"/>
    <w:rsid w:val="00C30527"/>
    <w:rsid w:val="00C32252"/>
    <w:rsid w:val="00C32572"/>
    <w:rsid w:val="00C32817"/>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CF4"/>
    <w:rsid w:val="00C72F96"/>
    <w:rsid w:val="00C73B76"/>
    <w:rsid w:val="00C73C43"/>
    <w:rsid w:val="00C73EFD"/>
    <w:rsid w:val="00C766FC"/>
    <w:rsid w:val="00C76E9F"/>
    <w:rsid w:val="00C81433"/>
    <w:rsid w:val="00C81C81"/>
    <w:rsid w:val="00C81CF8"/>
    <w:rsid w:val="00C84711"/>
    <w:rsid w:val="00C84933"/>
    <w:rsid w:val="00C8709E"/>
    <w:rsid w:val="00C90E32"/>
    <w:rsid w:val="00C912E8"/>
    <w:rsid w:val="00C952AF"/>
    <w:rsid w:val="00C9569B"/>
    <w:rsid w:val="00C967CE"/>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4672"/>
    <w:rsid w:val="00CC4A1D"/>
    <w:rsid w:val="00CC6438"/>
    <w:rsid w:val="00CD080B"/>
    <w:rsid w:val="00CD0F59"/>
    <w:rsid w:val="00CD303D"/>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371"/>
    <w:rsid w:val="00D06531"/>
    <w:rsid w:val="00D10B11"/>
    <w:rsid w:val="00D10C22"/>
    <w:rsid w:val="00D1145A"/>
    <w:rsid w:val="00D116C7"/>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47AE"/>
    <w:rsid w:val="00D26103"/>
    <w:rsid w:val="00D26C85"/>
    <w:rsid w:val="00D27821"/>
    <w:rsid w:val="00D27F4A"/>
    <w:rsid w:val="00D30A78"/>
    <w:rsid w:val="00D31760"/>
    <w:rsid w:val="00D318B4"/>
    <w:rsid w:val="00D32697"/>
    <w:rsid w:val="00D3335A"/>
    <w:rsid w:val="00D33587"/>
    <w:rsid w:val="00D3365C"/>
    <w:rsid w:val="00D352DC"/>
    <w:rsid w:val="00D35606"/>
    <w:rsid w:val="00D35B05"/>
    <w:rsid w:val="00D36CBC"/>
    <w:rsid w:val="00D372D3"/>
    <w:rsid w:val="00D42A76"/>
    <w:rsid w:val="00D43A47"/>
    <w:rsid w:val="00D5161A"/>
    <w:rsid w:val="00D516D7"/>
    <w:rsid w:val="00D52778"/>
    <w:rsid w:val="00D53986"/>
    <w:rsid w:val="00D53B3A"/>
    <w:rsid w:val="00D5429D"/>
    <w:rsid w:val="00D56B2A"/>
    <w:rsid w:val="00D56E99"/>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64AE"/>
    <w:rsid w:val="00DA741A"/>
    <w:rsid w:val="00DB1111"/>
    <w:rsid w:val="00DB362F"/>
    <w:rsid w:val="00DB3F71"/>
    <w:rsid w:val="00DB4742"/>
    <w:rsid w:val="00DB59F7"/>
    <w:rsid w:val="00DB7763"/>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286"/>
    <w:rsid w:val="00DF6D60"/>
    <w:rsid w:val="00DF73C9"/>
    <w:rsid w:val="00DF7D97"/>
    <w:rsid w:val="00DF7FEE"/>
    <w:rsid w:val="00E00C17"/>
    <w:rsid w:val="00E01170"/>
    <w:rsid w:val="00E02963"/>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E2A"/>
    <w:rsid w:val="00E24FBF"/>
    <w:rsid w:val="00E273A7"/>
    <w:rsid w:val="00E27E72"/>
    <w:rsid w:val="00E27F10"/>
    <w:rsid w:val="00E31B35"/>
    <w:rsid w:val="00E34B01"/>
    <w:rsid w:val="00E3511C"/>
    <w:rsid w:val="00E35813"/>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5BD5"/>
    <w:rsid w:val="00E65D52"/>
    <w:rsid w:val="00E66FBB"/>
    <w:rsid w:val="00E70628"/>
    <w:rsid w:val="00E7462B"/>
    <w:rsid w:val="00E747BD"/>
    <w:rsid w:val="00E74B91"/>
    <w:rsid w:val="00E7648E"/>
    <w:rsid w:val="00E76E2F"/>
    <w:rsid w:val="00E813CE"/>
    <w:rsid w:val="00E82A96"/>
    <w:rsid w:val="00E83806"/>
    <w:rsid w:val="00E8435C"/>
    <w:rsid w:val="00E8462A"/>
    <w:rsid w:val="00E85D12"/>
    <w:rsid w:val="00E85D41"/>
    <w:rsid w:val="00E86D73"/>
    <w:rsid w:val="00E874CC"/>
    <w:rsid w:val="00E87B2C"/>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5FC2"/>
    <w:rsid w:val="00EA7F7F"/>
    <w:rsid w:val="00EB08C7"/>
    <w:rsid w:val="00EB171C"/>
    <w:rsid w:val="00EB1A70"/>
    <w:rsid w:val="00EB1D20"/>
    <w:rsid w:val="00EB298C"/>
    <w:rsid w:val="00EB3334"/>
    <w:rsid w:val="00EB348F"/>
    <w:rsid w:val="00EB3B4A"/>
    <w:rsid w:val="00EB5382"/>
    <w:rsid w:val="00EB5430"/>
    <w:rsid w:val="00EB55FF"/>
    <w:rsid w:val="00EC090E"/>
    <w:rsid w:val="00EC0D33"/>
    <w:rsid w:val="00EC1DE8"/>
    <w:rsid w:val="00EC2923"/>
    <w:rsid w:val="00EC55CD"/>
    <w:rsid w:val="00EC5BB2"/>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0F18"/>
    <w:rsid w:val="00EF2321"/>
    <w:rsid w:val="00EF46E4"/>
    <w:rsid w:val="00EF7C64"/>
    <w:rsid w:val="00F00579"/>
    <w:rsid w:val="00F01F06"/>
    <w:rsid w:val="00F0219B"/>
    <w:rsid w:val="00F023E0"/>
    <w:rsid w:val="00F025D3"/>
    <w:rsid w:val="00F03627"/>
    <w:rsid w:val="00F03D5B"/>
    <w:rsid w:val="00F03DE1"/>
    <w:rsid w:val="00F0444F"/>
    <w:rsid w:val="00F05C51"/>
    <w:rsid w:val="00F060F8"/>
    <w:rsid w:val="00F06264"/>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535A"/>
    <w:rsid w:val="00F37418"/>
    <w:rsid w:val="00F37E6B"/>
    <w:rsid w:val="00F40365"/>
    <w:rsid w:val="00F406B2"/>
    <w:rsid w:val="00F409E3"/>
    <w:rsid w:val="00F42022"/>
    <w:rsid w:val="00F43533"/>
    <w:rsid w:val="00F4477B"/>
    <w:rsid w:val="00F50A0C"/>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5AF"/>
    <w:rsid w:val="00F82F04"/>
    <w:rsid w:val="00F8327F"/>
    <w:rsid w:val="00F84314"/>
    <w:rsid w:val="00F8515C"/>
    <w:rsid w:val="00F90EB1"/>
    <w:rsid w:val="00F90F37"/>
    <w:rsid w:val="00F92C67"/>
    <w:rsid w:val="00F92CFA"/>
    <w:rsid w:val="00F92F87"/>
    <w:rsid w:val="00F93698"/>
    <w:rsid w:val="00F94141"/>
    <w:rsid w:val="00F9447F"/>
    <w:rsid w:val="00F97863"/>
    <w:rsid w:val="00F97F51"/>
    <w:rsid w:val="00FA1E10"/>
    <w:rsid w:val="00FA1F09"/>
    <w:rsid w:val="00FA2E93"/>
    <w:rsid w:val="00FA3838"/>
    <w:rsid w:val="00FA427B"/>
    <w:rsid w:val="00FA5BA5"/>
    <w:rsid w:val="00FA600A"/>
    <w:rsid w:val="00FA7D60"/>
    <w:rsid w:val="00FB00B9"/>
    <w:rsid w:val="00FB09EF"/>
    <w:rsid w:val="00FB2AE9"/>
    <w:rsid w:val="00FB3298"/>
    <w:rsid w:val="00FB4BAA"/>
    <w:rsid w:val="00FB58E0"/>
    <w:rsid w:val="00FB6541"/>
    <w:rsid w:val="00FB6F70"/>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E7650"/>
    <w:rsid w:val="00FF2E6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0D"/>
    <w:rPr>
      <w:rFonts w:ascii="Verdana" w:hAnsi="Verdana" w:cs="Verdana"/>
      <w:sz w:val="22"/>
      <w:szCs w:val="22"/>
    </w:rPr>
  </w:style>
  <w:style w:type="paragraph" w:styleId="Heading1">
    <w:name w:val="heading 1"/>
    <w:basedOn w:val="Normal"/>
    <w:next w:val="Normal"/>
    <w:link w:val="Heading1Char"/>
    <w:uiPriority w:val="99"/>
    <w:qFormat/>
    <w:rsid w:val="00B3530D"/>
    <w:pPr>
      <w:keepNext/>
      <w:spacing w:after="120"/>
      <w:outlineLvl w:val="0"/>
    </w:pPr>
  </w:style>
  <w:style w:type="paragraph" w:styleId="Heading2">
    <w:name w:val="heading 2"/>
    <w:basedOn w:val="Normal"/>
    <w:next w:val="Normal"/>
    <w:link w:val="Heading2Char"/>
    <w:uiPriority w:val="99"/>
    <w:qFormat/>
    <w:rsid w:val="00B3530D"/>
    <w:pPr>
      <w:keepNext/>
      <w:spacing w:after="120"/>
      <w:ind w:left="5760"/>
      <w:outlineLvl w:val="1"/>
    </w:pPr>
  </w:style>
  <w:style w:type="paragraph" w:styleId="Heading3">
    <w:name w:val="heading 3"/>
    <w:basedOn w:val="Normal"/>
    <w:next w:val="Normal"/>
    <w:link w:val="Heading3Char"/>
    <w:uiPriority w:val="99"/>
    <w:qFormat/>
    <w:rsid w:val="00B3530D"/>
    <w:pPr>
      <w:keepNext/>
      <w:outlineLvl w:val="2"/>
    </w:pPr>
    <w:rPr>
      <w:b/>
      <w:bCs/>
    </w:rPr>
  </w:style>
  <w:style w:type="paragraph" w:styleId="Heading4">
    <w:name w:val="heading 4"/>
    <w:basedOn w:val="Normal"/>
    <w:next w:val="Normal"/>
    <w:link w:val="Heading4Char"/>
    <w:uiPriority w:val="99"/>
    <w:qFormat/>
    <w:rsid w:val="00B3530D"/>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B3530D"/>
    <w:pPr>
      <w:keepNext/>
      <w:spacing w:after="120"/>
      <w:outlineLvl w:val="4"/>
    </w:pPr>
    <w:rPr>
      <w:b/>
      <w:bCs/>
    </w:rPr>
  </w:style>
  <w:style w:type="paragraph" w:styleId="Heading6">
    <w:name w:val="heading 6"/>
    <w:basedOn w:val="Normal"/>
    <w:next w:val="Normal"/>
    <w:link w:val="Heading6Char"/>
    <w:uiPriority w:val="99"/>
    <w:qFormat/>
    <w:rsid w:val="00B3530D"/>
    <w:pPr>
      <w:keepNext/>
      <w:outlineLvl w:val="5"/>
    </w:pPr>
    <w:rPr>
      <w:b/>
      <w:bCs/>
      <w:color w:val="000000"/>
    </w:rPr>
  </w:style>
  <w:style w:type="paragraph" w:styleId="Heading7">
    <w:name w:val="heading 7"/>
    <w:basedOn w:val="Normal"/>
    <w:next w:val="Normal"/>
    <w:link w:val="Heading7Char"/>
    <w:uiPriority w:val="99"/>
    <w:qFormat/>
    <w:rsid w:val="00B3530D"/>
    <w:pPr>
      <w:keepNext/>
      <w:spacing w:after="120"/>
      <w:outlineLvl w:val="6"/>
    </w:pPr>
  </w:style>
  <w:style w:type="paragraph" w:styleId="Heading8">
    <w:name w:val="heading 8"/>
    <w:basedOn w:val="Normal"/>
    <w:next w:val="Normal"/>
    <w:link w:val="Heading8Char"/>
    <w:uiPriority w:val="99"/>
    <w:qFormat/>
    <w:rsid w:val="00B3530D"/>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530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3530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3530D"/>
    <w:rPr>
      <w:rFonts w:ascii="Cambria" w:eastAsia="Times New Roman" w:hAnsi="Cambria" w:cs="Times New Roman"/>
      <w:b/>
      <w:bCs/>
      <w:sz w:val="26"/>
      <w:szCs w:val="26"/>
    </w:rPr>
  </w:style>
  <w:style w:type="character" w:customStyle="1" w:styleId="Heading4Char">
    <w:name w:val="Heading 4 Char"/>
    <w:link w:val="Heading4"/>
    <w:uiPriority w:val="9"/>
    <w:semiHidden/>
    <w:rsid w:val="00B3530D"/>
    <w:rPr>
      <w:rFonts w:ascii="Calibri" w:eastAsia="Times New Roman" w:hAnsi="Calibri" w:cs="Times New Roman"/>
      <w:b/>
      <w:bCs/>
      <w:sz w:val="28"/>
      <w:szCs w:val="28"/>
    </w:rPr>
  </w:style>
  <w:style w:type="character" w:customStyle="1" w:styleId="Heading5Char">
    <w:name w:val="Heading 5 Char"/>
    <w:link w:val="Heading5"/>
    <w:uiPriority w:val="9"/>
    <w:semiHidden/>
    <w:rsid w:val="00B3530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3530D"/>
    <w:rPr>
      <w:rFonts w:ascii="Calibri" w:eastAsia="Times New Roman" w:hAnsi="Calibri" w:cs="Times New Roman"/>
      <w:b/>
      <w:bCs/>
    </w:rPr>
  </w:style>
  <w:style w:type="character" w:customStyle="1" w:styleId="Heading7Char">
    <w:name w:val="Heading 7 Char"/>
    <w:link w:val="Heading7"/>
    <w:uiPriority w:val="9"/>
    <w:semiHidden/>
    <w:rsid w:val="00B3530D"/>
    <w:rPr>
      <w:rFonts w:ascii="Calibri" w:eastAsia="Times New Roman" w:hAnsi="Calibri" w:cs="Times New Roman"/>
      <w:sz w:val="24"/>
      <w:szCs w:val="24"/>
    </w:rPr>
  </w:style>
  <w:style w:type="character" w:customStyle="1" w:styleId="Heading8Char">
    <w:name w:val="Heading 8 Char"/>
    <w:link w:val="Heading8"/>
    <w:uiPriority w:val="9"/>
    <w:semiHidden/>
    <w:rsid w:val="00B3530D"/>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B3530D"/>
    <w:rPr>
      <w:rFonts w:ascii="Tahoma" w:hAnsi="Tahoma" w:cs="Tahoma"/>
      <w:sz w:val="16"/>
      <w:szCs w:val="16"/>
    </w:rPr>
  </w:style>
  <w:style w:type="character" w:customStyle="1" w:styleId="BalloonTextChar">
    <w:name w:val="Balloon Text Char"/>
    <w:link w:val="BalloonText"/>
    <w:uiPriority w:val="99"/>
    <w:semiHidden/>
    <w:rsid w:val="00B3530D"/>
    <w:rPr>
      <w:rFonts w:ascii="Tahoma" w:hAnsi="Tahoma" w:cs="Tahoma"/>
      <w:sz w:val="16"/>
      <w:szCs w:val="16"/>
    </w:rPr>
  </w:style>
  <w:style w:type="paragraph" w:styleId="EnvelopeAddress">
    <w:name w:val="envelope address"/>
    <w:basedOn w:val="Normal"/>
    <w:uiPriority w:val="99"/>
    <w:rsid w:val="00B3530D"/>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B3530D"/>
  </w:style>
  <w:style w:type="character" w:customStyle="1" w:styleId="FootnoteTextChar">
    <w:name w:val="Footnote Text Char"/>
    <w:link w:val="FootnoteText"/>
    <w:uiPriority w:val="99"/>
    <w:semiHidden/>
    <w:rsid w:val="00B3530D"/>
    <w:rPr>
      <w:rFonts w:ascii="Verdana" w:hAnsi="Verdana" w:cs="Verdana"/>
      <w:sz w:val="20"/>
      <w:szCs w:val="20"/>
    </w:rPr>
  </w:style>
  <w:style w:type="character" w:styleId="FootnoteReference">
    <w:name w:val="footnote reference"/>
    <w:uiPriority w:val="99"/>
    <w:semiHidden/>
    <w:rsid w:val="00B3530D"/>
    <w:rPr>
      <w:rFonts w:cs="Times New Roman"/>
      <w:vertAlign w:val="superscript"/>
    </w:rPr>
  </w:style>
  <w:style w:type="paragraph" w:styleId="BodyText">
    <w:name w:val="Body Text"/>
    <w:basedOn w:val="Normal"/>
    <w:link w:val="BodyTextChar"/>
    <w:uiPriority w:val="99"/>
    <w:rsid w:val="00B3530D"/>
    <w:pPr>
      <w:spacing w:after="120"/>
    </w:pPr>
  </w:style>
  <w:style w:type="character" w:customStyle="1" w:styleId="BodyTextChar">
    <w:name w:val="Body Text Char"/>
    <w:link w:val="BodyText"/>
    <w:uiPriority w:val="99"/>
    <w:semiHidden/>
    <w:rsid w:val="00B3530D"/>
    <w:rPr>
      <w:rFonts w:ascii="Verdana" w:hAnsi="Verdana" w:cs="Verdana"/>
    </w:rPr>
  </w:style>
  <w:style w:type="character" w:styleId="Hyperlink">
    <w:name w:val="Hyperlink"/>
    <w:uiPriority w:val="99"/>
    <w:rsid w:val="00B3530D"/>
    <w:rPr>
      <w:rFonts w:cs="Times New Roman"/>
      <w:color w:val="0000FF"/>
      <w:u w:val="single"/>
    </w:rPr>
  </w:style>
  <w:style w:type="paragraph" w:styleId="BodyText2">
    <w:name w:val="Body Text 2"/>
    <w:basedOn w:val="Normal"/>
    <w:link w:val="BodyText2Char"/>
    <w:uiPriority w:val="99"/>
    <w:rsid w:val="00B3530D"/>
    <w:pPr>
      <w:spacing w:after="120"/>
    </w:pPr>
  </w:style>
  <w:style w:type="character" w:customStyle="1" w:styleId="BodyText2Char">
    <w:name w:val="Body Text 2 Char"/>
    <w:link w:val="BodyText2"/>
    <w:uiPriority w:val="99"/>
    <w:semiHidden/>
    <w:rsid w:val="00B3530D"/>
    <w:rPr>
      <w:rFonts w:ascii="Verdana" w:hAnsi="Verdana" w:cs="Verdana"/>
    </w:rPr>
  </w:style>
  <w:style w:type="paragraph" w:styleId="BodyText3">
    <w:name w:val="Body Text 3"/>
    <w:basedOn w:val="Normal"/>
    <w:link w:val="BodyText3Char"/>
    <w:uiPriority w:val="99"/>
    <w:rsid w:val="00B3530D"/>
    <w:pPr>
      <w:spacing w:after="120"/>
    </w:pPr>
    <w:rPr>
      <w:color w:val="000000"/>
    </w:rPr>
  </w:style>
  <w:style w:type="character" w:customStyle="1" w:styleId="BodyText3Char">
    <w:name w:val="Body Text 3 Char"/>
    <w:link w:val="BodyText3"/>
    <w:uiPriority w:val="99"/>
    <w:semiHidden/>
    <w:rsid w:val="00B3530D"/>
    <w:rPr>
      <w:rFonts w:ascii="Verdana" w:hAnsi="Verdana" w:cs="Verdana"/>
      <w:sz w:val="16"/>
      <w:szCs w:val="16"/>
    </w:rPr>
  </w:style>
  <w:style w:type="paragraph" w:styleId="Title">
    <w:name w:val="Title"/>
    <w:basedOn w:val="Normal"/>
    <w:link w:val="TitleChar"/>
    <w:uiPriority w:val="99"/>
    <w:qFormat/>
    <w:rsid w:val="00B3530D"/>
    <w:pPr>
      <w:jc w:val="center"/>
    </w:pPr>
    <w:rPr>
      <w:b/>
      <w:bCs/>
    </w:rPr>
  </w:style>
  <w:style w:type="character" w:customStyle="1" w:styleId="TitleChar">
    <w:name w:val="Title Char"/>
    <w:link w:val="Title"/>
    <w:uiPriority w:val="10"/>
    <w:rsid w:val="00B3530D"/>
    <w:rPr>
      <w:rFonts w:ascii="Cambria" w:eastAsia="Times New Roman" w:hAnsi="Cambria" w:cs="Times New Roman"/>
      <w:b/>
      <w:bCs/>
      <w:kern w:val="28"/>
      <w:sz w:val="32"/>
      <w:szCs w:val="32"/>
    </w:rPr>
  </w:style>
  <w:style w:type="character" w:styleId="FollowedHyperlink">
    <w:name w:val="FollowedHyperlink"/>
    <w:uiPriority w:val="99"/>
    <w:rsid w:val="00B3530D"/>
    <w:rPr>
      <w:rFonts w:cs="Times New Roman"/>
      <w:color w:val="800080"/>
      <w:u w:val="single"/>
    </w:rPr>
  </w:style>
  <w:style w:type="paragraph" w:styleId="Header">
    <w:name w:val="header"/>
    <w:basedOn w:val="Normal"/>
    <w:link w:val="HeaderChar"/>
    <w:uiPriority w:val="99"/>
    <w:rsid w:val="00B3530D"/>
    <w:pPr>
      <w:tabs>
        <w:tab w:val="center" w:pos="4320"/>
        <w:tab w:val="right" w:pos="8640"/>
      </w:tabs>
    </w:pPr>
  </w:style>
  <w:style w:type="character" w:customStyle="1" w:styleId="HeaderChar">
    <w:name w:val="Header Char"/>
    <w:link w:val="Header"/>
    <w:uiPriority w:val="99"/>
    <w:semiHidden/>
    <w:rsid w:val="00B3530D"/>
    <w:rPr>
      <w:rFonts w:ascii="Verdana" w:hAnsi="Verdana" w:cs="Verdana"/>
    </w:rPr>
  </w:style>
  <w:style w:type="paragraph" w:styleId="Footer">
    <w:name w:val="footer"/>
    <w:basedOn w:val="Normal"/>
    <w:link w:val="FooterChar"/>
    <w:uiPriority w:val="99"/>
    <w:rsid w:val="00B3530D"/>
    <w:pPr>
      <w:tabs>
        <w:tab w:val="center" w:pos="4320"/>
        <w:tab w:val="right" w:pos="8640"/>
      </w:tabs>
    </w:pPr>
  </w:style>
  <w:style w:type="character" w:customStyle="1" w:styleId="FooterChar">
    <w:name w:val="Footer Char"/>
    <w:link w:val="Footer"/>
    <w:uiPriority w:val="99"/>
    <w:semiHidden/>
    <w:rsid w:val="00B3530D"/>
    <w:rPr>
      <w:rFonts w:ascii="Verdana" w:hAnsi="Verdana" w:cs="Verdana"/>
    </w:rPr>
  </w:style>
  <w:style w:type="character" w:styleId="PageNumber">
    <w:name w:val="page number"/>
    <w:uiPriority w:val="99"/>
    <w:rsid w:val="00B3530D"/>
    <w:rPr>
      <w:rFonts w:cs="Times New Roman"/>
    </w:rPr>
  </w:style>
  <w:style w:type="character" w:customStyle="1" w:styleId="Typewriter">
    <w:name w:val="Typewriter"/>
    <w:uiPriority w:val="99"/>
    <w:rsid w:val="00B3530D"/>
    <w:rPr>
      <w:rFonts w:ascii="Courier New" w:hAnsi="Courier New"/>
      <w:sz w:val="20"/>
    </w:rPr>
  </w:style>
  <w:style w:type="character" w:styleId="Strong">
    <w:name w:val="Strong"/>
    <w:uiPriority w:val="22"/>
    <w:qFormat/>
    <w:rsid w:val="00B3530D"/>
    <w:rPr>
      <w:rFonts w:cs="Times New Roman"/>
      <w:b/>
      <w:bCs/>
    </w:rPr>
  </w:style>
  <w:style w:type="paragraph" w:styleId="Subtitle">
    <w:name w:val="Subtitle"/>
    <w:basedOn w:val="Normal"/>
    <w:link w:val="SubtitleChar"/>
    <w:uiPriority w:val="99"/>
    <w:qFormat/>
    <w:rsid w:val="00B3530D"/>
    <w:pPr>
      <w:jc w:val="center"/>
    </w:pPr>
    <w:rPr>
      <w:rFonts w:ascii="Arial" w:hAnsi="Arial" w:cs="Arial"/>
      <w:b/>
      <w:bCs/>
    </w:rPr>
  </w:style>
  <w:style w:type="character" w:customStyle="1" w:styleId="SubtitleChar">
    <w:name w:val="Subtitle Char"/>
    <w:link w:val="Subtitle"/>
    <w:uiPriority w:val="11"/>
    <w:rsid w:val="00B3530D"/>
    <w:rPr>
      <w:rFonts w:ascii="Cambria" w:eastAsia="Times New Roman" w:hAnsi="Cambria" w:cs="Times New Roman"/>
      <w:sz w:val="24"/>
      <w:szCs w:val="24"/>
    </w:rPr>
  </w:style>
  <w:style w:type="paragraph" w:styleId="HTMLPreformatted">
    <w:name w:val="HTML Preformatted"/>
    <w:basedOn w:val="Normal"/>
    <w:link w:val="HTMLPreformattedChar"/>
    <w:uiPriority w:val="99"/>
    <w:rsid w:val="00B3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B3530D"/>
    <w:rPr>
      <w:rFonts w:ascii="Courier New" w:hAnsi="Courier New" w:cs="Courier New"/>
      <w:sz w:val="20"/>
      <w:szCs w:val="20"/>
    </w:rPr>
  </w:style>
  <w:style w:type="paragraph" w:styleId="BodyTextIndent">
    <w:name w:val="Body Text Indent"/>
    <w:basedOn w:val="Normal"/>
    <w:link w:val="BodyTextIndentChar"/>
    <w:uiPriority w:val="99"/>
    <w:rsid w:val="00B3530D"/>
    <w:pPr>
      <w:spacing w:after="120"/>
      <w:ind w:left="540"/>
    </w:pPr>
    <w:rPr>
      <w:i/>
      <w:iCs/>
    </w:rPr>
  </w:style>
  <w:style w:type="character" w:customStyle="1" w:styleId="BodyTextIndentChar">
    <w:name w:val="Body Text Indent Char"/>
    <w:link w:val="BodyTextIndent"/>
    <w:uiPriority w:val="99"/>
    <w:semiHidden/>
    <w:rsid w:val="00B3530D"/>
    <w:rPr>
      <w:rFonts w:ascii="Verdana" w:hAnsi="Verdana" w:cs="Verdana"/>
    </w:rPr>
  </w:style>
  <w:style w:type="character" w:customStyle="1" w:styleId="bluebold2">
    <w:name w:val="bluebold2"/>
    <w:uiPriority w:val="99"/>
    <w:rsid w:val="00B3530D"/>
    <w:rPr>
      <w:rFonts w:cs="Times New Roman"/>
    </w:rPr>
  </w:style>
  <w:style w:type="character" w:customStyle="1" w:styleId="gray">
    <w:name w:val="gray"/>
    <w:uiPriority w:val="99"/>
    <w:rsid w:val="00B3530D"/>
    <w:rPr>
      <w:rFonts w:cs="Times New Roman"/>
    </w:rPr>
  </w:style>
  <w:style w:type="character" w:customStyle="1" w:styleId="fontstyle">
    <w:name w:val="fontstyle"/>
    <w:uiPriority w:val="99"/>
    <w:rsid w:val="00B3530D"/>
    <w:rPr>
      <w:rFonts w:cs="Times New Roman"/>
    </w:rPr>
  </w:style>
  <w:style w:type="paragraph" w:styleId="ListNumber">
    <w:name w:val="List Number"/>
    <w:basedOn w:val="List"/>
    <w:uiPriority w:val="99"/>
    <w:rsid w:val="00B3530D"/>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B3530D"/>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B3530D"/>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B3530D"/>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B3530D"/>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B3530D"/>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B3530D"/>
    <w:pPr>
      <w:keepLines/>
      <w:spacing w:line="160" w:lineRule="atLeast"/>
      <w:jc w:val="center"/>
    </w:pPr>
    <w:rPr>
      <w:rFonts w:ascii="Arial" w:hAnsi="Arial" w:cs="Arial"/>
      <w:sz w:val="15"/>
      <w:szCs w:val="15"/>
    </w:rPr>
  </w:style>
  <w:style w:type="paragraph" w:styleId="NormalWeb">
    <w:name w:val="Normal (Web)"/>
    <w:basedOn w:val="Normal"/>
    <w:uiPriority w:val="99"/>
    <w:rsid w:val="00B3530D"/>
    <w:pPr>
      <w:spacing w:before="100" w:after="100"/>
    </w:pPr>
  </w:style>
  <w:style w:type="paragraph" w:styleId="List">
    <w:name w:val="List"/>
    <w:basedOn w:val="Normal"/>
    <w:uiPriority w:val="99"/>
    <w:rsid w:val="00B3530D"/>
    <w:pPr>
      <w:ind w:left="360" w:hanging="360"/>
    </w:pPr>
  </w:style>
  <w:style w:type="paragraph" w:customStyle="1" w:styleId="H3">
    <w:name w:val="H3"/>
    <w:basedOn w:val="Normal"/>
    <w:next w:val="Normal"/>
    <w:uiPriority w:val="99"/>
    <w:rsid w:val="00B3530D"/>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B3530D"/>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B3530D"/>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B3530D"/>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B3530D"/>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yiv4041703435class">
    <w:name w:val="yiv4041703435class"/>
    <w:basedOn w:val="DefaultParagraphFont"/>
    <w:rsid w:val="00602A54"/>
  </w:style>
  <w:style w:type="character" w:customStyle="1" w:styleId="yiv4041703435apple-style-span">
    <w:name w:val="yiv4041703435apple-style-span"/>
    <w:basedOn w:val="DefaultParagraphFont"/>
    <w:rsid w:val="00602A54"/>
  </w:style>
  <w:style w:type="paragraph" w:customStyle="1" w:styleId="yiv2457994148msonormal">
    <w:name w:val="yiv2457994148msonormal"/>
    <w:basedOn w:val="Normal"/>
    <w:rsid w:val="000247E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64754"/>
  </w:style>
  <w:style w:type="character" w:customStyle="1" w:styleId="yiv7637887236apple-converted-space">
    <w:name w:val="yiv7637887236apple-converted-space"/>
    <w:basedOn w:val="DefaultParagraphFont"/>
    <w:rsid w:val="00BE600B"/>
  </w:style>
  <w:style w:type="character" w:customStyle="1" w:styleId="cc-var">
    <w:name w:val="cc-var"/>
    <w:basedOn w:val="DefaultParagraphFont"/>
    <w:rsid w:val="001D2A8E"/>
  </w:style>
  <w:style w:type="paragraph" w:customStyle="1" w:styleId="FreeForm">
    <w:name w:val="Free Form"/>
    <w:uiPriority w:val="99"/>
    <w:rsid w:val="007C746E"/>
    <w:rPr>
      <w:rFonts w:ascii="Helvetica" w:hAnsi="Helvetica"/>
      <w:color w:val="000000"/>
      <w:sz w:val="24"/>
    </w:rPr>
  </w:style>
  <w:style w:type="paragraph" w:styleId="ListParagraph">
    <w:name w:val="List Paragraph"/>
    <w:basedOn w:val="Normal"/>
    <w:uiPriority w:val="34"/>
    <w:qFormat/>
    <w:rsid w:val="00A2124F"/>
    <w:pPr>
      <w:ind w:left="720"/>
      <w:contextualSpacing/>
    </w:pPr>
    <w:rPr>
      <w:rFonts w:ascii="Times New Roman" w:hAnsi="Times New Roman" w:cs="Times New Roman"/>
      <w:sz w:val="24"/>
      <w:szCs w:val="24"/>
    </w:rPr>
  </w:style>
  <w:style w:type="paragraph" w:customStyle="1" w:styleId="Normal1">
    <w:name w:val="Normal1"/>
    <w:rsid w:val="00014D62"/>
    <w:rPr>
      <w:color w:val="000000"/>
      <w:sz w:val="24"/>
    </w:rPr>
  </w:style>
</w:styles>
</file>

<file path=word/webSettings.xml><?xml version="1.0" encoding="utf-8"?>
<w:webSettings xmlns:r="http://schemas.openxmlformats.org/officeDocument/2006/relationships" xmlns:w="http://schemas.openxmlformats.org/wordprocessingml/2006/main">
  <w:divs>
    <w:div w:id="57944414">
      <w:bodyDiv w:val="1"/>
      <w:marLeft w:val="0"/>
      <w:marRight w:val="0"/>
      <w:marTop w:val="0"/>
      <w:marBottom w:val="0"/>
      <w:divBdr>
        <w:top w:val="none" w:sz="0" w:space="0" w:color="auto"/>
        <w:left w:val="none" w:sz="0" w:space="0" w:color="auto"/>
        <w:bottom w:val="none" w:sz="0" w:space="0" w:color="auto"/>
        <w:right w:val="none" w:sz="0" w:space="0" w:color="auto"/>
      </w:divBdr>
      <w:divsChild>
        <w:div w:id="900213123">
          <w:marLeft w:val="0"/>
          <w:marRight w:val="0"/>
          <w:marTop w:val="0"/>
          <w:marBottom w:val="0"/>
          <w:divBdr>
            <w:top w:val="none" w:sz="0" w:space="0" w:color="auto"/>
            <w:left w:val="none" w:sz="0" w:space="0" w:color="auto"/>
            <w:bottom w:val="none" w:sz="0" w:space="0" w:color="auto"/>
            <w:right w:val="none" w:sz="0" w:space="0" w:color="auto"/>
          </w:divBdr>
          <w:divsChild>
            <w:div w:id="1035420518">
              <w:marLeft w:val="0"/>
              <w:marRight w:val="0"/>
              <w:marTop w:val="0"/>
              <w:marBottom w:val="450"/>
              <w:divBdr>
                <w:top w:val="none" w:sz="0" w:space="0" w:color="auto"/>
                <w:left w:val="none" w:sz="0" w:space="0" w:color="auto"/>
                <w:bottom w:val="none" w:sz="0" w:space="0" w:color="auto"/>
                <w:right w:val="none" w:sz="0" w:space="0" w:color="auto"/>
              </w:divBdr>
            </w:div>
          </w:divsChild>
        </w:div>
        <w:div w:id="1195314681">
          <w:marLeft w:val="0"/>
          <w:marRight w:val="0"/>
          <w:marTop w:val="0"/>
          <w:marBottom w:val="450"/>
          <w:divBdr>
            <w:top w:val="none" w:sz="0" w:space="0" w:color="auto"/>
            <w:left w:val="none" w:sz="0" w:space="0" w:color="auto"/>
            <w:bottom w:val="none" w:sz="0" w:space="0" w:color="auto"/>
            <w:right w:val="none" w:sz="0" w:space="0" w:color="auto"/>
          </w:divBdr>
          <w:divsChild>
            <w:div w:id="821308221">
              <w:marLeft w:val="0"/>
              <w:marRight w:val="0"/>
              <w:marTop w:val="0"/>
              <w:marBottom w:val="0"/>
              <w:divBdr>
                <w:top w:val="none" w:sz="0" w:space="0" w:color="auto"/>
                <w:left w:val="none" w:sz="0" w:space="0" w:color="auto"/>
                <w:bottom w:val="none" w:sz="0" w:space="0" w:color="auto"/>
                <w:right w:val="none" w:sz="0" w:space="0" w:color="auto"/>
              </w:divBdr>
              <w:divsChild>
                <w:div w:id="1288000926">
                  <w:marLeft w:val="0"/>
                  <w:marRight w:val="0"/>
                  <w:marTop w:val="0"/>
                  <w:marBottom w:val="0"/>
                  <w:divBdr>
                    <w:top w:val="none" w:sz="0" w:space="0" w:color="auto"/>
                    <w:left w:val="none" w:sz="0" w:space="0" w:color="auto"/>
                    <w:bottom w:val="none" w:sz="0" w:space="0" w:color="auto"/>
                    <w:right w:val="none" w:sz="0" w:space="0" w:color="auto"/>
                  </w:divBdr>
                  <w:divsChild>
                    <w:div w:id="373503085">
                      <w:marLeft w:val="0"/>
                      <w:marRight w:val="0"/>
                      <w:marTop w:val="0"/>
                      <w:marBottom w:val="0"/>
                      <w:divBdr>
                        <w:top w:val="none" w:sz="0" w:space="0" w:color="auto"/>
                        <w:left w:val="none" w:sz="0" w:space="0" w:color="auto"/>
                        <w:bottom w:val="none" w:sz="0" w:space="0" w:color="auto"/>
                        <w:right w:val="none" w:sz="0" w:space="0" w:color="auto"/>
                      </w:divBdr>
                      <w:divsChild>
                        <w:div w:id="279461439">
                          <w:marLeft w:val="0"/>
                          <w:marRight w:val="0"/>
                          <w:marTop w:val="0"/>
                          <w:marBottom w:val="0"/>
                          <w:divBdr>
                            <w:top w:val="none" w:sz="0" w:space="0" w:color="auto"/>
                            <w:left w:val="none" w:sz="0" w:space="0" w:color="auto"/>
                            <w:bottom w:val="none" w:sz="0" w:space="0" w:color="auto"/>
                            <w:right w:val="none" w:sz="0" w:space="0" w:color="auto"/>
                          </w:divBdr>
                          <w:divsChild>
                            <w:div w:id="950237757">
                              <w:marLeft w:val="0"/>
                              <w:marRight w:val="0"/>
                              <w:marTop w:val="0"/>
                              <w:marBottom w:val="0"/>
                              <w:divBdr>
                                <w:top w:val="none" w:sz="0" w:space="0" w:color="auto"/>
                                <w:left w:val="none" w:sz="0" w:space="0" w:color="auto"/>
                                <w:bottom w:val="none" w:sz="0" w:space="0" w:color="auto"/>
                                <w:right w:val="none" w:sz="0" w:space="0" w:color="auto"/>
                              </w:divBdr>
                              <w:divsChild>
                                <w:div w:id="1096051684">
                                  <w:marLeft w:val="0"/>
                                  <w:marRight w:val="0"/>
                                  <w:marTop w:val="0"/>
                                  <w:marBottom w:val="0"/>
                                  <w:divBdr>
                                    <w:top w:val="none" w:sz="0" w:space="0" w:color="auto"/>
                                    <w:left w:val="none" w:sz="0" w:space="0" w:color="auto"/>
                                    <w:bottom w:val="none" w:sz="0" w:space="0" w:color="auto"/>
                                    <w:right w:val="none" w:sz="0" w:space="0" w:color="auto"/>
                                  </w:divBdr>
                                  <w:divsChild>
                                    <w:div w:id="1557663470">
                                      <w:marLeft w:val="0"/>
                                      <w:marRight w:val="0"/>
                                      <w:marTop w:val="0"/>
                                      <w:marBottom w:val="0"/>
                                      <w:divBdr>
                                        <w:top w:val="none" w:sz="0" w:space="0" w:color="auto"/>
                                        <w:left w:val="none" w:sz="0" w:space="0" w:color="auto"/>
                                        <w:bottom w:val="none" w:sz="0" w:space="0" w:color="auto"/>
                                        <w:right w:val="none" w:sz="0" w:space="0" w:color="auto"/>
                                      </w:divBdr>
                                      <w:divsChild>
                                        <w:div w:id="1039669269">
                                          <w:marLeft w:val="0"/>
                                          <w:marRight w:val="0"/>
                                          <w:marTop w:val="0"/>
                                          <w:marBottom w:val="0"/>
                                          <w:divBdr>
                                            <w:top w:val="none" w:sz="0" w:space="0" w:color="auto"/>
                                            <w:left w:val="none" w:sz="0" w:space="0" w:color="auto"/>
                                            <w:bottom w:val="none" w:sz="0" w:space="0" w:color="auto"/>
                                            <w:right w:val="none" w:sz="0" w:space="0" w:color="auto"/>
                                          </w:divBdr>
                                          <w:divsChild>
                                            <w:div w:id="588542959">
                                              <w:marLeft w:val="0"/>
                                              <w:marRight w:val="0"/>
                                              <w:marTop w:val="0"/>
                                              <w:marBottom w:val="0"/>
                                              <w:divBdr>
                                                <w:top w:val="none" w:sz="0" w:space="0" w:color="auto"/>
                                                <w:left w:val="none" w:sz="0" w:space="0" w:color="auto"/>
                                                <w:bottom w:val="none" w:sz="0" w:space="0" w:color="auto"/>
                                                <w:right w:val="none" w:sz="0" w:space="0" w:color="auto"/>
                                              </w:divBdr>
                                              <w:divsChild>
                                                <w:div w:id="91435329">
                                                  <w:marLeft w:val="0"/>
                                                  <w:marRight w:val="0"/>
                                                  <w:marTop w:val="0"/>
                                                  <w:marBottom w:val="0"/>
                                                  <w:divBdr>
                                                    <w:top w:val="none" w:sz="0" w:space="0" w:color="auto"/>
                                                    <w:left w:val="none" w:sz="0" w:space="0" w:color="auto"/>
                                                    <w:bottom w:val="none" w:sz="0" w:space="0" w:color="auto"/>
                                                    <w:right w:val="none" w:sz="0" w:space="0" w:color="auto"/>
                                                  </w:divBdr>
                                                  <w:divsChild>
                                                    <w:div w:id="173423717">
                                                      <w:marLeft w:val="0"/>
                                                      <w:marRight w:val="0"/>
                                                      <w:marTop w:val="0"/>
                                                      <w:marBottom w:val="0"/>
                                                      <w:divBdr>
                                                        <w:top w:val="none" w:sz="0" w:space="0" w:color="auto"/>
                                                        <w:left w:val="none" w:sz="0" w:space="0" w:color="auto"/>
                                                        <w:bottom w:val="none" w:sz="0" w:space="0" w:color="auto"/>
                                                        <w:right w:val="none" w:sz="0" w:space="0" w:color="auto"/>
                                                      </w:divBdr>
                                                      <w:divsChild>
                                                        <w:div w:id="899444177">
                                                          <w:marLeft w:val="0"/>
                                                          <w:marRight w:val="0"/>
                                                          <w:marTop w:val="0"/>
                                                          <w:marBottom w:val="0"/>
                                                          <w:divBdr>
                                                            <w:top w:val="none" w:sz="0" w:space="0" w:color="auto"/>
                                                            <w:left w:val="none" w:sz="0" w:space="0" w:color="auto"/>
                                                            <w:bottom w:val="none" w:sz="0" w:space="0" w:color="auto"/>
                                                            <w:right w:val="none" w:sz="0" w:space="0" w:color="auto"/>
                                                          </w:divBdr>
                                                          <w:divsChild>
                                                            <w:div w:id="870461848">
                                                              <w:marLeft w:val="0"/>
                                                              <w:marRight w:val="0"/>
                                                              <w:marTop w:val="0"/>
                                                              <w:marBottom w:val="0"/>
                                                              <w:divBdr>
                                                                <w:top w:val="none" w:sz="0" w:space="0" w:color="auto"/>
                                                                <w:left w:val="none" w:sz="0" w:space="0" w:color="auto"/>
                                                                <w:bottom w:val="none" w:sz="0" w:space="0" w:color="auto"/>
                                                                <w:right w:val="none" w:sz="0" w:space="0" w:color="auto"/>
                                                              </w:divBdr>
                                                              <w:divsChild>
                                                                <w:div w:id="1752197455">
                                                                  <w:marLeft w:val="0"/>
                                                                  <w:marRight w:val="0"/>
                                                                  <w:marTop w:val="0"/>
                                                                  <w:marBottom w:val="0"/>
                                                                  <w:divBdr>
                                                                    <w:top w:val="none" w:sz="0" w:space="0" w:color="auto"/>
                                                                    <w:left w:val="none" w:sz="0" w:space="0" w:color="auto"/>
                                                                    <w:bottom w:val="none" w:sz="0" w:space="0" w:color="auto"/>
                                                                    <w:right w:val="none" w:sz="0" w:space="0" w:color="auto"/>
                                                                  </w:divBdr>
                                                                  <w:divsChild>
                                                                    <w:div w:id="2059938605">
                                                                      <w:marLeft w:val="0"/>
                                                                      <w:marRight w:val="0"/>
                                                                      <w:marTop w:val="0"/>
                                                                      <w:marBottom w:val="0"/>
                                                                      <w:divBdr>
                                                                        <w:top w:val="none" w:sz="0" w:space="0" w:color="auto"/>
                                                                        <w:left w:val="none" w:sz="0" w:space="0" w:color="auto"/>
                                                                        <w:bottom w:val="none" w:sz="0" w:space="0" w:color="auto"/>
                                                                        <w:right w:val="none" w:sz="0" w:space="0" w:color="auto"/>
                                                                      </w:divBdr>
                                                                      <w:divsChild>
                                                                        <w:div w:id="658923783">
                                                                          <w:marLeft w:val="0"/>
                                                                          <w:marRight w:val="0"/>
                                                                          <w:marTop w:val="0"/>
                                                                          <w:marBottom w:val="0"/>
                                                                          <w:divBdr>
                                                                            <w:top w:val="none" w:sz="0" w:space="0" w:color="auto"/>
                                                                            <w:left w:val="none" w:sz="0" w:space="0" w:color="auto"/>
                                                                            <w:bottom w:val="none" w:sz="0" w:space="0" w:color="auto"/>
                                                                            <w:right w:val="none" w:sz="0" w:space="0" w:color="auto"/>
                                                                          </w:divBdr>
                                                                          <w:divsChild>
                                                                            <w:div w:id="350840787">
                                                                              <w:marLeft w:val="0"/>
                                                                              <w:marRight w:val="0"/>
                                                                              <w:marTop w:val="0"/>
                                                                              <w:marBottom w:val="0"/>
                                                                              <w:divBdr>
                                                                                <w:top w:val="none" w:sz="0" w:space="0" w:color="auto"/>
                                                                                <w:left w:val="none" w:sz="0" w:space="0" w:color="auto"/>
                                                                                <w:bottom w:val="none" w:sz="0" w:space="0" w:color="auto"/>
                                                                                <w:right w:val="none" w:sz="0" w:space="0" w:color="auto"/>
                                                                              </w:divBdr>
                                                                              <w:divsChild>
                                                                                <w:div w:id="2136486492">
                                                                                  <w:marLeft w:val="0"/>
                                                                                  <w:marRight w:val="0"/>
                                                                                  <w:marTop w:val="0"/>
                                                                                  <w:marBottom w:val="0"/>
                                                                                  <w:divBdr>
                                                                                    <w:top w:val="none" w:sz="0" w:space="0" w:color="auto"/>
                                                                                    <w:left w:val="none" w:sz="0" w:space="0" w:color="auto"/>
                                                                                    <w:bottom w:val="none" w:sz="0" w:space="0" w:color="auto"/>
                                                                                    <w:right w:val="none" w:sz="0" w:space="0" w:color="auto"/>
                                                                                  </w:divBdr>
                                                                                  <w:divsChild>
                                                                                    <w:div w:id="645815476">
                                                                                      <w:marLeft w:val="0"/>
                                                                                      <w:marRight w:val="0"/>
                                                                                      <w:marTop w:val="0"/>
                                                                                      <w:marBottom w:val="0"/>
                                                                                      <w:divBdr>
                                                                                        <w:top w:val="none" w:sz="0" w:space="0" w:color="auto"/>
                                                                                        <w:left w:val="none" w:sz="0" w:space="0" w:color="auto"/>
                                                                                        <w:bottom w:val="none" w:sz="0" w:space="0" w:color="auto"/>
                                                                                        <w:right w:val="none" w:sz="0" w:space="0" w:color="auto"/>
                                                                                      </w:divBdr>
                                                                                      <w:divsChild>
                                                                                        <w:div w:id="1701543125">
                                                                                          <w:marLeft w:val="0"/>
                                                                                          <w:marRight w:val="0"/>
                                                                                          <w:marTop w:val="0"/>
                                                                                          <w:marBottom w:val="0"/>
                                                                                          <w:divBdr>
                                                                                            <w:top w:val="none" w:sz="0" w:space="0" w:color="auto"/>
                                                                                            <w:left w:val="none" w:sz="0" w:space="0" w:color="auto"/>
                                                                                            <w:bottom w:val="none" w:sz="0" w:space="0" w:color="auto"/>
                                                                                            <w:right w:val="none" w:sz="0" w:space="0" w:color="auto"/>
                                                                                          </w:divBdr>
                                                                                          <w:divsChild>
                                                                                            <w:div w:id="469059151">
                                                                                              <w:marLeft w:val="0"/>
                                                                                              <w:marRight w:val="0"/>
                                                                                              <w:marTop w:val="0"/>
                                                                                              <w:marBottom w:val="0"/>
                                                                                              <w:divBdr>
                                                                                                <w:top w:val="none" w:sz="0" w:space="0" w:color="auto"/>
                                                                                                <w:left w:val="none" w:sz="0" w:space="0" w:color="auto"/>
                                                                                                <w:bottom w:val="none" w:sz="0" w:space="0" w:color="auto"/>
                                                                                                <w:right w:val="none" w:sz="0" w:space="0" w:color="auto"/>
                                                                                              </w:divBdr>
                                                                                              <w:divsChild>
                                                                                                <w:div w:id="112600070">
                                                                                                  <w:marLeft w:val="0"/>
                                                                                                  <w:marRight w:val="0"/>
                                                                                                  <w:marTop w:val="0"/>
                                                                                                  <w:marBottom w:val="0"/>
                                                                                                  <w:divBdr>
                                                                                                    <w:top w:val="none" w:sz="0" w:space="0" w:color="auto"/>
                                                                                                    <w:left w:val="none" w:sz="0" w:space="0" w:color="auto"/>
                                                                                                    <w:bottom w:val="none" w:sz="0" w:space="0" w:color="auto"/>
                                                                                                    <w:right w:val="none" w:sz="0" w:space="0" w:color="auto"/>
                                                                                                  </w:divBdr>
                                                                                                  <w:divsChild>
                                                                                                    <w:div w:id="85922931">
                                                                                                      <w:marLeft w:val="0"/>
                                                                                                      <w:marRight w:val="0"/>
                                                                                                      <w:marTop w:val="0"/>
                                                                                                      <w:marBottom w:val="0"/>
                                                                                                      <w:divBdr>
                                                                                                        <w:top w:val="none" w:sz="0" w:space="0" w:color="auto"/>
                                                                                                        <w:left w:val="none" w:sz="0" w:space="0" w:color="auto"/>
                                                                                                        <w:bottom w:val="none" w:sz="0" w:space="0" w:color="auto"/>
                                                                                                        <w:right w:val="none" w:sz="0" w:space="0" w:color="auto"/>
                                                                                                      </w:divBdr>
                                                                                                      <w:divsChild>
                                                                                                        <w:div w:id="802040278">
                                                                                                          <w:marLeft w:val="0"/>
                                                                                                          <w:marRight w:val="0"/>
                                                                                                          <w:marTop w:val="0"/>
                                                                                                          <w:marBottom w:val="0"/>
                                                                                                          <w:divBdr>
                                                                                                            <w:top w:val="none" w:sz="0" w:space="0" w:color="auto"/>
                                                                                                            <w:left w:val="none" w:sz="0" w:space="0" w:color="auto"/>
                                                                                                            <w:bottom w:val="none" w:sz="0" w:space="0" w:color="auto"/>
                                                                                                            <w:right w:val="none" w:sz="0" w:space="0" w:color="auto"/>
                                                                                                          </w:divBdr>
                                                                                                          <w:divsChild>
                                                                                                            <w:div w:id="597717315">
                                                                                                              <w:marLeft w:val="0"/>
                                                                                                              <w:marRight w:val="0"/>
                                                                                                              <w:marTop w:val="0"/>
                                                                                                              <w:marBottom w:val="0"/>
                                                                                                              <w:divBdr>
                                                                                                                <w:top w:val="none" w:sz="0" w:space="0" w:color="auto"/>
                                                                                                                <w:left w:val="none" w:sz="0" w:space="0" w:color="auto"/>
                                                                                                                <w:bottom w:val="none" w:sz="0" w:space="0" w:color="auto"/>
                                                                                                                <w:right w:val="none" w:sz="0" w:space="0" w:color="auto"/>
                                                                                                              </w:divBdr>
                                                                                                              <w:divsChild>
                                                                                                                <w:div w:id="1764833525">
                                                                                                                  <w:marLeft w:val="0"/>
                                                                                                                  <w:marRight w:val="0"/>
                                                                                                                  <w:marTop w:val="0"/>
                                                                                                                  <w:marBottom w:val="0"/>
                                                                                                                  <w:divBdr>
                                                                                                                    <w:top w:val="none" w:sz="0" w:space="0" w:color="auto"/>
                                                                                                                    <w:left w:val="none" w:sz="0" w:space="0" w:color="auto"/>
                                                                                                                    <w:bottom w:val="none" w:sz="0" w:space="0" w:color="auto"/>
                                                                                                                    <w:right w:val="none" w:sz="0" w:space="0" w:color="auto"/>
                                                                                                                  </w:divBdr>
                                                                                                                  <w:divsChild>
                                                                                                                    <w:div w:id="658270685">
                                                                                                                      <w:marLeft w:val="0"/>
                                                                                                                      <w:marRight w:val="0"/>
                                                                                                                      <w:marTop w:val="0"/>
                                                                                                                      <w:marBottom w:val="0"/>
                                                                                                                      <w:divBdr>
                                                                                                                        <w:top w:val="none" w:sz="0" w:space="0" w:color="auto"/>
                                                                                                                        <w:left w:val="none" w:sz="0" w:space="0" w:color="auto"/>
                                                                                                                        <w:bottom w:val="none" w:sz="0" w:space="0" w:color="auto"/>
                                                                                                                        <w:right w:val="none" w:sz="0" w:space="0" w:color="auto"/>
                                                                                                                      </w:divBdr>
                                                                                                                      <w:divsChild>
                                                                                                                        <w:div w:id="392046082">
                                                                                                                          <w:marLeft w:val="0"/>
                                                                                                                          <w:marRight w:val="0"/>
                                                                                                                          <w:marTop w:val="0"/>
                                                                                                                          <w:marBottom w:val="0"/>
                                                                                                                          <w:divBdr>
                                                                                                                            <w:top w:val="none" w:sz="0" w:space="0" w:color="auto"/>
                                                                                                                            <w:left w:val="none" w:sz="0" w:space="0" w:color="auto"/>
                                                                                                                            <w:bottom w:val="none" w:sz="0" w:space="0" w:color="auto"/>
                                                                                                                            <w:right w:val="none" w:sz="0" w:space="0" w:color="auto"/>
                                                                                                                          </w:divBdr>
                                                                                                                          <w:divsChild>
                                                                                                                            <w:div w:id="356127632">
                                                                                                                              <w:marLeft w:val="0"/>
                                                                                                                              <w:marRight w:val="0"/>
                                                                                                                              <w:marTop w:val="0"/>
                                                                                                                              <w:marBottom w:val="0"/>
                                                                                                                              <w:divBdr>
                                                                                                                                <w:top w:val="none" w:sz="0" w:space="0" w:color="auto"/>
                                                                                                                                <w:left w:val="none" w:sz="0" w:space="0" w:color="auto"/>
                                                                                                                                <w:bottom w:val="none" w:sz="0" w:space="0" w:color="auto"/>
                                                                                                                                <w:right w:val="none" w:sz="0" w:space="0" w:color="auto"/>
                                                                                                                              </w:divBdr>
                                                                                                                              <w:divsChild>
                                                                                                                                <w:div w:id="1019697445">
                                                                                                                                  <w:marLeft w:val="0"/>
                                                                                                                                  <w:marRight w:val="0"/>
                                                                                                                                  <w:marTop w:val="0"/>
                                                                                                                                  <w:marBottom w:val="0"/>
                                                                                                                                  <w:divBdr>
                                                                                                                                    <w:top w:val="none" w:sz="0" w:space="0" w:color="auto"/>
                                                                                                                                    <w:left w:val="none" w:sz="0" w:space="0" w:color="auto"/>
                                                                                                                                    <w:bottom w:val="none" w:sz="0" w:space="0" w:color="auto"/>
                                                                                                                                    <w:right w:val="none" w:sz="0" w:space="0" w:color="auto"/>
                                                                                                                                  </w:divBdr>
                                                                                                                                  <w:divsChild>
                                                                                                                                    <w:div w:id="1924871947">
                                                                                                                                      <w:marLeft w:val="0"/>
                                                                                                                                      <w:marRight w:val="0"/>
                                                                                                                                      <w:marTop w:val="0"/>
                                                                                                                                      <w:marBottom w:val="0"/>
                                                                                                                                      <w:divBdr>
                                                                                                                                        <w:top w:val="none" w:sz="0" w:space="0" w:color="auto"/>
                                                                                                                                        <w:left w:val="none" w:sz="0" w:space="0" w:color="auto"/>
                                                                                                                                        <w:bottom w:val="none" w:sz="0" w:space="0" w:color="auto"/>
                                                                                                                                        <w:right w:val="none" w:sz="0" w:space="0" w:color="auto"/>
                                                                                                                                      </w:divBdr>
                                                                                                                                      <w:divsChild>
                                                                                                                                        <w:div w:id="790826211">
                                                                                                                                          <w:marLeft w:val="0"/>
                                                                                                                                          <w:marRight w:val="0"/>
                                                                                                                                          <w:marTop w:val="0"/>
                                                                                                                                          <w:marBottom w:val="0"/>
                                                                                                                                          <w:divBdr>
                                                                                                                                            <w:top w:val="none" w:sz="0" w:space="0" w:color="auto"/>
                                                                                                                                            <w:left w:val="none" w:sz="0" w:space="0" w:color="auto"/>
                                                                                                                                            <w:bottom w:val="none" w:sz="0" w:space="0" w:color="auto"/>
                                                                                                                                            <w:right w:val="none" w:sz="0" w:space="0" w:color="auto"/>
                                                                                                                                          </w:divBdr>
                                                                                                                                          <w:divsChild>
                                                                                                                                            <w:div w:id="1144546809">
                                                                                                                                              <w:marLeft w:val="0"/>
                                                                                                                                              <w:marRight w:val="0"/>
                                                                                                                                              <w:marTop w:val="0"/>
                                                                                                                                              <w:marBottom w:val="0"/>
                                                                                                                                              <w:divBdr>
                                                                                                                                                <w:top w:val="none" w:sz="0" w:space="0" w:color="auto"/>
                                                                                                                                                <w:left w:val="none" w:sz="0" w:space="0" w:color="auto"/>
                                                                                                                                                <w:bottom w:val="none" w:sz="0" w:space="0" w:color="auto"/>
                                                                                                                                                <w:right w:val="none" w:sz="0" w:space="0" w:color="auto"/>
                                                                                                                                              </w:divBdr>
                                                                                                                                              <w:divsChild>
                                                                                                                                                <w:div w:id="341859149">
                                                                                                                                                  <w:marLeft w:val="0"/>
                                                                                                                                                  <w:marRight w:val="0"/>
                                                                                                                                                  <w:marTop w:val="0"/>
                                                                                                                                                  <w:marBottom w:val="0"/>
                                                                                                                                                  <w:divBdr>
                                                                                                                                                    <w:top w:val="none" w:sz="0" w:space="0" w:color="auto"/>
                                                                                                                                                    <w:left w:val="none" w:sz="0" w:space="0" w:color="auto"/>
                                                                                                                                                    <w:bottom w:val="none" w:sz="0" w:space="0" w:color="auto"/>
                                                                                                                                                    <w:right w:val="none" w:sz="0" w:space="0" w:color="auto"/>
                                                                                                                                                  </w:divBdr>
                                                                                                                                                  <w:divsChild>
                                                                                                                                                    <w:div w:id="203909978">
                                                                                                                                                      <w:marLeft w:val="0"/>
                                                                                                                                                      <w:marRight w:val="0"/>
                                                                                                                                                      <w:marTop w:val="0"/>
                                                                                                                                                      <w:marBottom w:val="0"/>
                                                                                                                                                      <w:divBdr>
                                                                                                                                                        <w:top w:val="none" w:sz="0" w:space="0" w:color="auto"/>
                                                                                                                                                        <w:left w:val="none" w:sz="0" w:space="0" w:color="auto"/>
                                                                                                                                                        <w:bottom w:val="none" w:sz="0" w:space="0" w:color="auto"/>
                                                                                                                                                        <w:right w:val="none" w:sz="0" w:space="0" w:color="auto"/>
                                                                                                                                                      </w:divBdr>
                                                                                                                                                      <w:divsChild>
                                                                                                                                                        <w:div w:id="566500858">
                                                                                                                                                          <w:marLeft w:val="0"/>
                                                                                                                                                          <w:marRight w:val="0"/>
                                                                                                                                                          <w:marTop w:val="0"/>
                                                                                                                                                          <w:marBottom w:val="450"/>
                                                                                                                                                          <w:divBdr>
                                                                                                                                                            <w:top w:val="none" w:sz="0" w:space="0" w:color="auto"/>
                                                                                                                                                            <w:left w:val="none" w:sz="0" w:space="0" w:color="auto"/>
                                                                                                                                                            <w:bottom w:val="none" w:sz="0" w:space="0" w:color="auto"/>
                                                                                                                                                            <w:right w:val="none" w:sz="0" w:space="0" w:color="auto"/>
                                                                                                                                                          </w:divBdr>
                                                                                                                                                          <w:divsChild>
                                                                                                                                                            <w:div w:id="1675841366">
                                                                                                                                                              <w:marLeft w:val="0"/>
                                                                                                                                                              <w:marRight w:val="0"/>
                                                                                                                                                              <w:marTop w:val="0"/>
                                                                                                                                                              <w:marBottom w:val="0"/>
                                                                                                                                                              <w:divBdr>
                                                                                                                                                                <w:top w:val="none" w:sz="0" w:space="0" w:color="auto"/>
                                                                                                                                                                <w:left w:val="none" w:sz="0" w:space="0" w:color="auto"/>
                                                                                                                                                                <w:bottom w:val="none" w:sz="0" w:space="0" w:color="auto"/>
                                                                                                                                                                <w:right w:val="none" w:sz="0" w:space="0" w:color="auto"/>
                                                                                                                                                              </w:divBdr>
                                                                                                                                                            </w:div>
                                                                                                                                                            <w:div w:id="1203327026">
                                                                                                                                                              <w:marLeft w:val="0"/>
                                                                                                                                                              <w:marRight w:val="0"/>
                                                                                                                                                              <w:marTop w:val="0"/>
                                                                                                                                                              <w:marBottom w:val="0"/>
                                                                                                                                                              <w:divBdr>
                                                                                                                                                                <w:top w:val="none" w:sz="0" w:space="0" w:color="auto"/>
                                                                                                                                                                <w:left w:val="none" w:sz="0" w:space="0" w:color="auto"/>
                                                                                                                                                                <w:bottom w:val="none" w:sz="0" w:space="0" w:color="auto"/>
                                                                                                                                                                <w:right w:val="none" w:sz="0" w:space="0" w:color="auto"/>
                                                                                                                                                              </w:divBdr>
                                                                                                                                                            </w:div>
                                                                                                                                                            <w:div w:id="930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7097">
      <w:bodyDiv w:val="1"/>
      <w:marLeft w:val="0"/>
      <w:marRight w:val="0"/>
      <w:marTop w:val="0"/>
      <w:marBottom w:val="0"/>
      <w:divBdr>
        <w:top w:val="none" w:sz="0" w:space="0" w:color="auto"/>
        <w:left w:val="none" w:sz="0" w:space="0" w:color="auto"/>
        <w:bottom w:val="none" w:sz="0" w:space="0" w:color="auto"/>
        <w:right w:val="none" w:sz="0" w:space="0" w:color="auto"/>
      </w:divBdr>
    </w:div>
    <w:div w:id="457604267">
      <w:bodyDiv w:val="1"/>
      <w:marLeft w:val="0"/>
      <w:marRight w:val="0"/>
      <w:marTop w:val="0"/>
      <w:marBottom w:val="0"/>
      <w:divBdr>
        <w:top w:val="none" w:sz="0" w:space="0" w:color="auto"/>
        <w:left w:val="none" w:sz="0" w:space="0" w:color="auto"/>
        <w:bottom w:val="none" w:sz="0" w:space="0" w:color="auto"/>
        <w:right w:val="none" w:sz="0" w:space="0" w:color="auto"/>
      </w:divBdr>
      <w:divsChild>
        <w:div w:id="1202594006">
          <w:marLeft w:val="0"/>
          <w:marRight w:val="0"/>
          <w:marTop w:val="0"/>
          <w:marBottom w:val="0"/>
          <w:divBdr>
            <w:top w:val="none" w:sz="0" w:space="0" w:color="auto"/>
            <w:left w:val="none" w:sz="0" w:space="0" w:color="auto"/>
            <w:bottom w:val="none" w:sz="0" w:space="0" w:color="auto"/>
            <w:right w:val="none" w:sz="0" w:space="0" w:color="auto"/>
          </w:divBdr>
        </w:div>
        <w:div w:id="1098140829">
          <w:marLeft w:val="0"/>
          <w:marRight w:val="0"/>
          <w:marTop w:val="0"/>
          <w:marBottom w:val="0"/>
          <w:divBdr>
            <w:top w:val="none" w:sz="0" w:space="0" w:color="auto"/>
            <w:left w:val="none" w:sz="0" w:space="0" w:color="auto"/>
            <w:bottom w:val="none" w:sz="0" w:space="0" w:color="auto"/>
            <w:right w:val="none" w:sz="0" w:space="0" w:color="auto"/>
          </w:divBdr>
        </w:div>
        <w:div w:id="902447514">
          <w:marLeft w:val="0"/>
          <w:marRight w:val="0"/>
          <w:marTop w:val="0"/>
          <w:marBottom w:val="0"/>
          <w:divBdr>
            <w:top w:val="none" w:sz="0" w:space="0" w:color="auto"/>
            <w:left w:val="none" w:sz="0" w:space="0" w:color="auto"/>
            <w:bottom w:val="none" w:sz="0" w:space="0" w:color="auto"/>
            <w:right w:val="none" w:sz="0" w:space="0" w:color="auto"/>
          </w:divBdr>
        </w:div>
        <w:div w:id="1149249752">
          <w:marLeft w:val="0"/>
          <w:marRight w:val="0"/>
          <w:marTop w:val="0"/>
          <w:marBottom w:val="0"/>
          <w:divBdr>
            <w:top w:val="none" w:sz="0" w:space="0" w:color="auto"/>
            <w:left w:val="none" w:sz="0" w:space="0" w:color="auto"/>
            <w:bottom w:val="none" w:sz="0" w:space="0" w:color="auto"/>
            <w:right w:val="none" w:sz="0" w:space="0" w:color="auto"/>
          </w:divBdr>
        </w:div>
        <w:div w:id="170338587">
          <w:marLeft w:val="0"/>
          <w:marRight w:val="0"/>
          <w:marTop w:val="0"/>
          <w:marBottom w:val="0"/>
          <w:divBdr>
            <w:top w:val="none" w:sz="0" w:space="0" w:color="auto"/>
            <w:left w:val="none" w:sz="0" w:space="0" w:color="auto"/>
            <w:bottom w:val="none" w:sz="0" w:space="0" w:color="auto"/>
            <w:right w:val="none" w:sz="0" w:space="0" w:color="auto"/>
          </w:divBdr>
        </w:div>
        <w:div w:id="1956063115">
          <w:marLeft w:val="0"/>
          <w:marRight w:val="0"/>
          <w:marTop w:val="0"/>
          <w:marBottom w:val="0"/>
          <w:divBdr>
            <w:top w:val="none" w:sz="0" w:space="0" w:color="auto"/>
            <w:left w:val="none" w:sz="0" w:space="0" w:color="auto"/>
            <w:bottom w:val="none" w:sz="0" w:space="0" w:color="auto"/>
            <w:right w:val="none" w:sz="0" w:space="0" w:color="auto"/>
          </w:divBdr>
        </w:div>
      </w:divsChild>
    </w:div>
    <w:div w:id="590312661">
      <w:bodyDiv w:val="1"/>
      <w:marLeft w:val="0"/>
      <w:marRight w:val="0"/>
      <w:marTop w:val="0"/>
      <w:marBottom w:val="0"/>
      <w:divBdr>
        <w:top w:val="none" w:sz="0" w:space="0" w:color="auto"/>
        <w:left w:val="none" w:sz="0" w:space="0" w:color="auto"/>
        <w:bottom w:val="none" w:sz="0" w:space="0" w:color="auto"/>
        <w:right w:val="none" w:sz="0" w:space="0" w:color="auto"/>
      </w:divBdr>
      <w:divsChild>
        <w:div w:id="400375066">
          <w:marLeft w:val="0"/>
          <w:marRight w:val="0"/>
          <w:marTop w:val="0"/>
          <w:marBottom w:val="0"/>
          <w:divBdr>
            <w:top w:val="none" w:sz="0" w:space="0" w:color="auto"/>
            <w:left w:val="none" w:sz="0" w:space="0" w:color="auto"/>
            <w:bottom w:val="none" w:sz="0" w:space="0" w:color="auto"/>
            <w:right w:val="none" w:sz="0" w:space="0" w:color="auto"/>
          </w:divBdr>
          <w:divsChild>
            <w:div w:id="1933510472">
              <w:marLeft w:val="0"/>
              <w:marRight w:val="0"/>
              <w:marTop w:val="0"/>
              <w:marBottom w:val="0"/>
              <w:divBdr>
                <w:top w:val="none" w:sz="0" w:space="0" w:color="auto"/>
                <w:left w:val="none" w:sz="0" w:space="0" w:color="auto"/>
                <w:bottom w:val="none" w:sz="0" w:space="0" w:color="auto"/>
                <w:right w:val="none" w:sz="0" w:space="0" w:color="auto"/>
              </w:divBdr>
            </w:div>
            <w:div w:id="1774128424">
              <w:marLeft w:val="0"/>
              <w:marRight w:val="0"/>
              <w:marTop w:val="0"/>
              <w:marBottom w:val="0"/>
              <w:divBdr>
                <w:top w:val="none" w:sz="0" w:space="0" w:color="auto"/>
                <w:left w:val="none" w:sz="0" w:space="0" w:color="auto"/>
                <w:bottom w:val="none" w:sz="0" w:space="0" w:color="auto"/>
                <w:right w:val="none" w:sz="0" w:space="0" w:color="auto"/>
              </w:divBdr>
            </w:div>
            <w:div w:id="1290356198">
              <w:marLeft w:val="0"/>
              <w:marRight w:val="0"/>
              <w:marTop w:val="0"/>
              <w:marBottom w:val="0"/>
              <w:divBdr>
                <w:top w:val="none" w:sz="0" w:space="0" w:color="auto"/>
                <w:left w:val="none" w:sz="0" w:space="0" w:color="auto"/>
                <w:bottom w:val="none" w:sz="0" w:space="0" w:color="auto"/>
                <w:right w:val="none" w:sz="0" w:space="0" w:color="auto"/>
              </w:divBdr>
            </w:div>
            <w:div w:id="841361681">
              <w:marLeft w:val="0"/>
              <w:marRight w:val="0"/>
              <w:marTop w:val="0"/>
              <w:marBottom w:val="0"/>
              <w:divBdr>
                <w:top w:val="none" w:sz="0" w:space="0" w:color="auto"/>
                <w:left w:val="none" w:sz="0" w:space="0" w:color="auto"/>
                <w:bottom w:val="none" w:sz="0" w:space="0" w:color="auto"/>
                <w:right w:val="none" w:sz="0" w:space="0" w:color="auto"/>
              </w:divBdr>
            </w:div>
            <w:div w:id="2013602053">
              <w:marLeft w:val="0"/>
              <w:marRight w:val="0"/>
              <w:marTop w:val="0"/>
              <w:marBottom w:val="0"/>
              <w:divBdr>
                <w:top w:val="none" w:sz="0" w:space="0" w:color="auto"/>
                <w:left w:val="none" w:sz="0" w:space="0" w:color="auto"/>
                <w:bottom w:val="none" w:sz="0" w:space="0" w:color="auto"/>
                <w:right w:val="none" w:sz="0" w:space="0" w:color="auto"/>
              </w:divBdr>
            </w:div>
            <w:div w:id="1384140984">
              <w:marLeft w:val="0"/>
              <w:marRight w:val="0"/>
              <w:marTop w:val="0"/>
              <w:marBottom w:val="0"/>
              <w:divBdr>
                <w:top w:val="none" w:sz="0" w:space="0" w:color="auto"/>
                <w:left w:val="none" w:sz="0" w:space="0" w:color="auto"/>
                <w:bottom w:val="none" w:sz="0" w:space="0" w:color="auto"/>
                <w:right w:val="none" w:sz="0" w:space="0" w:color="auto"/>
              </w:divBdr>
            </w:div>
            <w:div w:id="960183809">
              <w:marLeft w:val="0"/>
              <w:marRight w:val="0"/>
              <w:marTop w:val="0"/>
              <w:marBottom w:val="0"/>
              <w:divBdr>
                <w:top w:val="none" w:sz="0" w:space="0" w:color="auto"/>
                <w:left w:val="none" w:sz="0" w:space="0" w:color="auto"/>
                <w:bottom w:val="none" w:sz="0" w:space="0" w:color="auto"/>
                <w:right w:val="none" w:sz="0" w:space="0" w:color="auto"/>
              </w:divBdr>
            </w:div>
            <w:div w:id="997416772">
              <w:marLeft w:val="0"/>
              <w:marRight w:val="0"/>
              <w:marTop w:val="0"/>
              <w:marBottom w:val="0"/>
              <w:divBdr>
                <w:top w:val="none" w:sz="0" w:space="0" w:color="auto"/>
                <w:left w:val="none" w:sz="0" w:space="0" w:color="auto"/>
                <w:bottom w:val="none" w:sz="0" w:space="0" w:color="auto"/>
                <w:right w:val="none" w:sz="0" w:space="0" w:color="auto"/>
              </w:divBdr>
            </w:div>
            <w:div w:id="1444808433">
              <w:marLeft w:val="0"/>
              <w:marRight w:val="0"/>
              <w:marTop w:val="0"/>
              <w:marBottom w:val="0"/>
              <w:divBdr>
                <w:top w:val="none" w:sz="0" w:space="0" w:color="auto"/>
                <w:left w:val="none" w:sz="0" w:space="0" w:color="auto"/>
                <w:bottom w:val="none" w:sz="0" w:space="0" w:color="auto"/>
                <w:right w:val="none" w:sz="0" w:space="0" w:color="auto"/>
              </w:divBdr>
            </w:div>
            <w:div w:id="1558786793">
              <w:marLeft w:val="0"/>
              <w:marRight w:val="0"/>
              <w:marTop w:val="0"/>
              <w:marBottom w:val="0"/>
              <w:divBdr>
                <w:top w:val="none" w:sz="0" w:space="0" w:color="auto"/>
                <w:left w:val="none" w:sz="0" w:space="0" w:color="auto"/>
                <w:bottom w:val="none" w:sz="0" w:space="0" w:color="auto"/>
                <w:right w:val="none" w:sz="0" w:space="0" w:color="auto"/>
              </w:divBdr>
            </w:div>
            <w:div w:id="1040319712">
              <w:marLeft w:val="0"/>
              <w:marRight w:val="0"/>
              <w:marTop w:val="0"/>
              <w:marBottom w:val="0"/>
              <w:divBdr>
                <w:top w:val="none" w:sz="0" w:space="0" w:color="auto"/>
                <w:left w:val="none" w:sz="0" w:space="0" w:color="auto"/>
                <w:bottom w:val="none" w:sz="0" w:space="0" w:color="auto"/>
                <w:right w:val="none" w:sz="0" w:space="0" w:color="auto"/>
              </w:divBdr>
            </w:div>
          </w:divsChild>
        </w:div>
        <w:div w:id="113061167">
          <w:marLeft w:val="0"/>
          <w:marRight w:val="0"/>
          <w:marTop w:val="0"/>
          <w:marBottom w:val="0"/>
          <w:divBdr>
            <w:top w:val="none" w:sz="0" w:space="0" w:color="auto"/>
            <w:left w:val="none" w:sz="0" w:space="0" w:color="auto"/>
            <w:bottom w:val="none" w:sz="0" w:space="0" w:color="auto"/>
            <w:right w:val="none" w:sz="0" w:space="0" w:color="auto"/>
          </w:divBdr>
          <w:divsChild>
            <w:div w:id="1189298772">
              <w:marLeft w:val="0"/>
              <w:marRight w:val="0"/>
              <w:marTop w:val="0"/>
              <w:marBottom w:val="0"/>
              <w:divBdr>
                <w:top w:val="none" w:sz="0" w:space="0" w:color="auto"/>
                <w:left w:val="none" w:sz="0" w:space="0" w:color="auto"/>
                <w:bottom w:val="none" w:sz="0" w:space="0" w:color="auto"/>
                <w:right w:val="none" w:sz="0" w:space="0" w:color="auto"/>
              </w:divBdr>
            </w:div>
            <w:div w:id="735781960">
              <w:marLeft w:val="0"/>
              <w:marRight w:val="0"/>
              <w:marTop w:val="0"/>
              <w:marBottom w:val="0"/>
              <w:divBdr>
                <w:top w:val="none" w:sz="0" w:space="0" w:color="auto"/>
                <w:left w:val="none" w:sz="0" w:space="0" w:color="auto"/>
                <w:bottom w:val="none" w:sz="0" w:space="0" w:color="auto"/>
                <w:right w:val="none" w:sz="0" w:space="0" w:color="auto"/>
              </w:divBdr>
            </w:div>
            <w:div w:id="1971787284">
              <w:marLeft w:val="0"/>
              <w:marRight w:val="0"/>
              <w:marTop w:val="0"/>
              <w:marBottom w:val="0"/>
              <w:divBdr>
                <w:top w:val="none" w:sz="0" w:space="0" w:color="auto"/>
                <w:left w:val="none" w:sz="0" w:space="0" w:color="auto"/>
                <w:bottom w:val="none" w:sz="0" w:space="0" w:color="auto"/>
                <w:right w:val="none" w:sz="0" w:space="0" w:color="auto"/>
              </w:divBdr>
            </w:div>
          </w:divsChild>
        </w:div>
        <w:div w:id="182018521">
          <w:marLeft w:val="0"/>
          <w:marRight w:val="0"/>
          <w:marTop w:val="0"/>
          <w:marBottom w:val="0"/>
          <w:divBdr>
            <w:top w:val="none" w:sz="0" w:space="0" w:color="auto"/>
            <w:left w:val="none" w:sz="0" w:space="0" w:color="auto"/>
            <w:bottom w:val="none" w:sz="0" w:space="0" w:color="auto"/>
            <w:right w:val="none" w:sz="0" w:space="0" w:color="auto"/>
          </w:divBdr>
        </w:div>
      </w:divsChild>
    </w:div>
    <w:div w:id="677536183">
      <w:bodyDiv w:val="1"/>
      <w:marLeft w:val="0"/>
      <w:marRight w:val="0"/>
      <w:marTop w:val="0"/>
      <w:marBottom w:val="0"/>
      <w:divBdr>
        <w:top w:val="none" w:sz="0" w:space="0" w:color="auto"/>
        <w:left w:val="none" w:sz="0" w:space="0" w:color="auto"/>
        <w:bottom w:val="none" w:sz="0" w:space="0" w:color="auto"/>
        <w:right w:val="none" w:sz="0" w:space="0" w:color="auto"/>
      </w:divBdr>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4885">
      <w:bodyDiv w:val="1"/>
      <w:marLeft w:val="0"/>
      <w:marRight w:val="0"/>
      <w:marTop w:val="0"/>
      <w:marBottom w:val="0"/>
      <w:divBdr>
        <w:top w:val="none" w:sz="0" w:space="0" w:color="auto"/>
        <w:left w:val="none" w:sz="0" w:space="0" w:color="auto"/>
        <w:bottom w:val="none" w:sz="0" w:space="0" w:color="auto"/>
        <w:right w:val="none" w:sz="0" w:space="0" w:color="auto"/>
      </w:divBdr>
      <w:divsChild>
        <w:div w:id="2073845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8613306">
              <w:marLeft w:val="0"/>
              <w:marRight w:val="0"/>
              <w:marTop w:val="0"/>
              <w:marBottom w:val="0"/>
              <w:divBdr>
                <w:top w:val="none" w:sz="0" w:space="0" w:color="auto"/>
                <w:left w:val="none" w:sz="0" w:space="0" w:color="auto"/>
                <w:bottom w:val="none" w:sz="0" w:space="0" w:color="auto"/>
                <w:right w:val="none" w:sz="0" w:space="0" w:color="auto"/>
              </w:divBdr>
              <w:divsChild>
                <w:div w:id="2020230401">
                  <w:blockQuote w:val="1"/>
                  <w:marLeft w:val="60"/>
                  <w:marRight w:val="0"/>
                  <w:marTop w:val="0"/>
                  <w:marBottom w:val="0"/>
                  <w:divBdr>
                    <w:top w:val="none" w:sz="0" w:space="0" w:color="auto"/>
                    <w:left w:val="none" w:sz="0" w:space="0" w:color="auto"/>
                    <w:bottom w:val="none" w:sz="0" w:space="0" w:color="auto"/>
                    <w:right w:val="none" w:sz="0" w:space="0" w:color="auto"/>
                  </w:divBdr>
                  <w:divsChild>
                    <w:div w:id="1134326328">
                      <w:marLeft w:val="0"/>
                      <w:marRight w:val="0"/>
                      <w:marTop w:val="0"/>
                      <w:marBottom w:val="0"/>
                      <w:divBdr>
                        <w:top w:val="none" w:sz="0" w:space="0" w:color="auto"/>
                        <w:left w:val="none" w:sz="0" w:space="0" w:color="auto"/>
                        <w:bottom w:val="none" w:sz="0" w:space="0" w:color="auto"/>
                        <w:right w:val="none" w:sz="0" w:space="0" w:color="auto"/>
                      </w:divBdr>
                      <w:divsChild>
                        <w:div w:id="2639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3329">
              <w:marLeft w:val="0"/>
              <w:marRight w:val="0"/>
              <w:marTop w:val="0"/>
              <w:marBottom w:val="0"/>
              <w:divBdr>
                <w:top w:val="none" w:sz="0" w:space="0" w:color="auto"/>
                <w:left w:val="none" w:sz="0" w:space="0" w:color="auto"/>
                <w:bottom w:val="none" w:sz="0" w:space="0" w:color="auto"/>
                <w:right w:val="none" w:sz="0" w:space="0" w:color="auto"/>
              </w:divBdr>
              <w:divsChild>
                <w:div w:id="1769614784">
                  <w:blockQuote w:val="1"/>
                  <w:marLeft w:val="60"/>
                  <w:marRight w:val="0"/>
                  <w:marTop w:val="0"/>
                  <w:marBottom w:val="0"/>
                  <w:divBdr>
                    <w:top w:val="none" w:sz="0" w:space="0" w:color="auto"/>
                    <w:left w:val="none" w:sz="0" w:space="0" w:color="auto"/>
                    <w:bottom w:val="none" w:sz="0" w:space="0" w:color="auto"/>
                    <w:right w:val="none" w:sz="0" w:space="0" w:color="auto"/>
                  </w:divBdr>
                  <w:divsChild>
                    <w:div w:id="1493913918">
                      <w:marLeft w:val="0"/>
                      <w:marRight w:val="0"/>
                      <w:marTop w:val="0"/>
                      <w:marBottom w:val="0"/>
                      <w:divBdr>
                        <w:top w:val="none" w:sz="0" w:space="0" w:color="auto"/>
                        <w:left w:val="none" w:sz="0" w:space="0" w:color="auto"/>
                        <w:bottom w:val="none" w:sz="0" w:space="0" w:color="auto"/>
                        <w:right w:val="none" w:sz="0" w:space="0" w:color="auto"/>
                      </w:divBdr>
                      <w:divsChild>
                        <w:div w:id="20829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5870">
          <w:marLeft w:val="0"/>
          <w:marRight w:val="0"/>
          <w:marTop w:val="0"/>
          <w:marBottom w:val="0"/>
          <w:divBdr>
            <w:top w:val="none" w:sz="0" w:space="0" w:color="auto"/>
            <w:left w:val="none" w:sz="0" w:space="0" w:color="auto"/>
            <w:bottom w:val="none" w:sz="0" w:space="0" w:color="auto"/>
            <w:right w:val="none" w:sz="0" w:space="0" w:color="auto"/>
          </w:divBdr>
          <w:divsChild>
            <w:div w:id="392702514">
              <w:marLeft w:val="0"/>
              <w:marRight w:val="0"/>
              <w:marTop w:val="0"/>
              <w:marBottom w:val="0"/>
              <w:divBdr>
                <w:top w:val="none" w:sz="0" w:space="0" w:color="auto"/>
                <w:left w:val="none" w:sz="0" w:space="0" w:color="auto"/>
                <w:bottom w:val="none" w:sz="0" w:space="0" w:color="auto"/>
                <w:right w:val="none" w:sz="0" w:space="0" w:color="auto"/>
              </w:divBdr>
            </w:div>
            <w:div w:id="1465343091">
              <w:marLeft w:val="0"/>
              <w:marRight w:val="0"/>
              <w:marTop w:val="0"/>
              <w:marBottom w:val="0"/>
              <w:divBdr>
                <w:top w:val="none" w:sz="0" w:space="0" w:color="auto"/>
                <w:left w:val="none" w:sz="0" w:space="0" w:color="auto"/>
                <w:bottom w:val="none" w:sz="0" w:space="0" w:color="auto"/>
                <w:right w:val="none" w:sz="0" w:space="0" w:color="auto"/>
              </w:divBdr>
            </w:div>
            <w:div w:id="963384905">
              <w:marLeft w:val="0"/>
              <w:marRight w:val="0"/>
              <w:marTop w:val="0"/>
              <w:marBottom w:val="0"/>
              <w:divBdr>
                <w:top w:val="none" w:sz="0" w:space="0" w:color="auto"/>
                <w:left w:val="none" w:sz="0" w:space="0" w:color="auto"/>
                <w:bottom w:val="none" w:sz="0" w:space="0" w:color="auto"/>
                <w:right w:val="none" w:sz="0" w:space="0" w:color="auto"/>
              </w:divBdr>
            </w:div>
            <w:div w:id="156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845342">
      <w:bodyDiv w:val="1"/>
      <w:marLeft w:val="0"/>
      <w:marRight w:val="0"/>
      <w:marTop w:val="0"/>
      <w:marBottom w:val="0"/>
      <w:divBdr>
        <w:top w:val="none" w:sz="0" w:space="0" w:color="auto"/>
        <w:left w:val="none" w:sz="0" w:space="0" w:color="auto"/>
        <w:bottom w:val="none" w:sz="0" w:space="0" w:color="auto"/>
        <w:right w:val="none" w:sz="0" w:space="0" w:color="auto"/>
      </w:divBdr>
    </w:div>
    <w:div w:id="1409427271">
      <w:bodyDiv w:val="1"/>
      <w:marLeft w:val="0"/>
      <w:marRight w:val="0"/>
      <w:marTop w:val="0"/>
      <w:marBottom w:val="0"/>
      <w:divBdr>
        <w:top w:val="none" w:sz="0" w:space="0" w:color="auto"/>
        <w:left w:val="none" w:sz="0" w:space="0" w:color="auto"/>
        <w:bottom w:val="none" w:sz="0" w:space="0" w:color="auto"/>
        <w:right w:val="none" w:sz="0" w:space="0" w:color="auto"/>
      </w:divBdr>
      <w:divsChild>
        <w:div w:id="1502043666">
          <w:marLeft w:val="0"/>
          <w:marRight w:val="0"/>
          <w:marTop w:val="0"/>
          <w:marBottom w:val="0"/>
          <w:divBdr>
            <w:top w:val="none" w:sz="0" w:space="0" w:color="auto"/>
            <w:left w:val="none" w:sz="0" w:space="0" w:color="auto"/>
            <w:bottom w:val="none" w:sz="0" w:space="0" w:color="auto"/>
            <w:right w:val="none" w:sz="0" w:space="0" w:color="auto"/>
          </w:divBdr>
        </w:div>
        <w:div w:id="2122335387">
          <w:marLeft w:val="0"/>
          <w:marRight w:val="0"/>
          <w:marTop w:val="0"/>
          <w:marBottom w:val="0"/>
          <w:divBdr>
            <w:top w:val="none" w:sz="0" w:space="0" w:color="auto"/>
            <w:left w:val="none" w:sz="0" w:space="0" w:color="auto"/>
            <w:bottom w:val="none" w:sz="0" w:space="0" w:color="auto"/>
            <w:right w:val="none" w:sz="0" w:space="0" w:color="auto"/>
          </w:divBdr>
        </w:div>
        <w:div w:id="2076656365">
          <w:marLeft w:val="0"/>
          <w:marRight w:val="0"/>
          <w:marTop w:val="0"/>
          <w:marBottom w:val="0"/>
          <w:divBdr>
            <w:top w:val="none" w:sz="0" w:space="0" w:color="auto"/>
            <w:left w:val="none" w:sz="0" w:space="0" w:color="auto"/>
            <w:bottom w:val="none" w:sz="0" w:space="0" w:color="auto"/>
            <w:right w:val="none" w:sz="0" w:space="0" w:color="auto"/>
          </w:divBdr>
        </w:div>
        <w:div w:id="365758219">
          <w:marLeft w:val="0"/>
          <w:marRight w:val="0"/>
          <w:marTop w:val="0"/>
          <w:marBottom w:val="0"/>
          <w:divBdr>
            <w:top w:val="none" w:sz="0" w:space="0" w:color="auto"/>
            <w:left w:val="none" w:sz="0" w:space="0" w:color="auto"/>
            <w:bottom w:val="none" w:sz="0" w:space="0" w:color="auto"/>
            <w:right w:val="none" w:sz="0" w:space="0" w:color="auto"/>
          </w:divBdr>
        </w:div>
        <w:div w:id="926842004">
          <w:marLeft w:val="0"/>
          <w:marRight w:val="0"/>
          <w:marTop w:val="0"/>
          <w:marBottom w:val="0"/>
          <w:divBdr>
            <w:top w:val="none" w:sz="0" w:space="0" w:color="auto"/>
            <w:left w:val="none" w:sz="0" w:space="0" w:color="auto"/>
            <w:bottom w:val="none" w:sz="0" w:space="0" w:color="auto"/>
            <w:right w:val="none" w:sz="0" w:space="0" w:color="auto"/>
          </w:divBdr>
        </w:div>
        <w:div w:id="1586380269">
          <w:marLeft w:val="0"/>
          <w:marRight w:val="0"/>
          <w:marTop w:val="0"/>
          <w:marBottom w:val="0"/>
          <w:divBdr>
            <w:top w:val="none" w:sz="0" w:space="0" w:color="auto"/>
            <w:left w:val="none" w:sz="0" w:space="0" w:color="auto"/>
            <w:bottom w:val="none" w:sz="0" w:space="0" w:color="auto"/>
            <w:right w:val="none" w:sz="0" w:space="0" w:color="auto"/>
          </w:divBdr>
        </w:div>
      </w:divsChild>
    </w:div>
    <w:div w:id="1676179650">
      <w:bodyDiv w:val="1"/>
      <w:marLeft w:val="0"/>
      <w:marRight w:val="0"/>
      <w:marTop w:val="0"/>
      <w:marBottom w:val="0"/>
      <w:divBdr>
        <w:top w:val="none" w:sz="0" w:space="0" w:color="auto"/>
        <w:left w:val="none" w:sz="0" w:space="0" w:color="auto"/>
        <w:bottom w:val="none" w:sz="0" w:space="0" w:color="auto"/>
        <w:right w:val="none" w:sz="0" w:space="0" w:color="auto"/>
      </w:divBdr>
    </w:div>
    <w:div w:id="1699119003">
      <w:bodyDiv w:val="1"/>
      <w:marLeft w:val="0"/>
      <w:marRight w:val="0"/>
      <w:marTop w:val="0"/>
      <w:marBottom w:val="0"/>
      <w:divBdr>
        <w:top w:val="none" w:sz="0" w:space="0" w:color="auto"/>
        <w:left w:val="none" w:sz="0" w:space="0" w:color="auto"/>
        <w:bottom w:val="none" w:sz="0" w:space="0" w:color="auto"/>
        <w:right w:val="none" w:sz="0" w:space="0" w:color="auto"/>
      </w:divBdr>
    </w:div>
    <w:div w:id="1775976832">
      <w:bodyDiv w:val="1"/>
      <w:marLeft w:val="0"/>
      <w:marRight w:val="0"/>
      <w:marTop w:val="0"/>
      <w:marBottom w:val="0"/>
      <w:divBdr>
        <w:top w:val="none" w:sz="0" w:space="0" w:color="auto"/>
        <w:left w:val="none" w:sz="0" w:space="0" w:color="auto"/>
        <w:bottom w:val="none" w:sz="0" w:space="0" w:color="auto"/>
        <w:right w:val="none" w:sz="0" w:space="0" w:color="auto"/>
      </w:divBdr>
    </w:div>
    <w:div w:id="1818450699">
      <w:bodyDiv w:val="1"/>
      <w:marLeft w:val="0"/>
      <w:marRight w:val="0"/>
      <w:marTop w:val="0"/>
      <w:marBottom w:val="0"/>
      <w:divBdr>
        <w:top w:val="none" w:sz="0" w:space="0" w:color="auto"/>
        <w:left w:val="none" w:sz="0" w:space="0" w:color="auto"/>
        <w:bottom w:val="none" w:sz="0" w:space="0" w:color="auto"/>
        <w:right w:val="none" w:sz="0" w:space="0" w:color="auto"/>
      </w:divBdr>
    </w:div>
    <w:div w:id="1894267709">
      <w:bodyDiv w:val="1"/>
      <w:marLeft w:val="0"/>
      <w:marRight w:val="0"/>
      <w:marTop w:val="0"/>
      <w:marBottom w:val="0"/>
      <w:divBdr>
        <w:top w:val="none" w:sz="0" w:space="0" w:color="auto"/>
        <w:left w:val="none" w:sz="0" w:space="0" w:color="auto"/>
        <w:bottom w:val="none" w:sz="0" w:space="0" w:color="auto"/>
        <w:right w:val="none" w:sz="0" w:space="0" w:color="auto"/>
      </w:divBdr>
    </w:div>
    <w:div w:id="1954096858">
      <w:bodyDiv w:val="1"/>
      <w:marLeft w:val="0"/>
      <w:marRight w:val="0"/>
      <w:marTop w:val="0"/>
      <w:marBottom w:val="0"/>
      <w:divBdr>
        <w:top w:val="none" w:sz="0" w:space="0" w:color="auto"/>
        <w:left w:val="none" w:sz="0" w:space="0" w:color="auto"/>
        <w:bottom w:val="none" w:sz="0" w:space="0" w:color="auto"/>
        <w:right w:val="none" w:sz="0" w:space="0" w:color="auto"/>
      </w:divBdr>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arsonclinical.com/psychology/products/100000771/wechsler-intelligence-scale-for-childrensupsupfifth-edition--wisc-v.html" TargetMode="External"/><Relationship Id="rId18" Type="http://schemas.openxmlformats.org/officeDocument/2006/relationships/hyperlink" Target="http://www.ux1.eiu.edu/~cfglc/Adobe%20pdf/Publications-Papers/Nelson%20et%20al.%20(2013)%20WAIS-IV%20Validity.pdf" TargetMode="External"/><Relationship Id="rId26" Type="http://schemas.openxmlformats.org/officeDocument/2006/relationships/hyperlink" Target="http://loebschool.org" TargetMode="External"/><Relationship Id="rId39" Type="http://schemas.openxmlformats.org/officeDocument/2006/relationships/hyperlink" Target="mailto:dumont@mailbox.fdu.edu" TargetMode="External"/><Relationship Id="rId3" Type="http://schemas.openxmlformats.org/officeDocument/2006/relationships/styles" Target="styles.xml"/><Relationship Id="rId21" Type="http://schemas.openxmlformats.org/officeDocument/2006/relationships/hyperlink" Target="http://www.myschoolpsychology.com/testing-information/sample-explanations-of-classification-labels/" TargetMode="External"/><Relationship Id="rId34" Type="http://schemas.openxmlformats.org/officeDocument/2006/relationships/hyperlink" Target="http://www.proedinc.com/customer/productview.aspx?id=5187" TargetMode="External"/><Relationship Id="rId42" Type="http://schemas.openxmlformats.org/officeDocument/2006/relationships/hyperlink" Target="http://www.riversidepublishing.com/wj-iv"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4.parinc.com/Products/Product.aspx?ProductID=LEITER-3" TargetMode="External"/><Relationship Id="rId17" Type="http://schemas.openxmlformats.org/officeDocument/2006/relationships/hyperlink" Target="http://www.ux1.eiu.edu/~cfglc/Adobe%20pdf/Publications-Papers/Nelson%20&amp;%20Canivez%20(2012)%20RIAS%20Validity.pdf" TargetMode="External"/><Relationship Id="rId25" Type="http://schemas.openxmlformats.org/officeDocument/2006/relationships/hyperlink" Target="http://www.myschoolpsychology.com" TargetMode="External"/><Relationship Id="rId33" Type="http://schemas.openxmlformats.org/officeDocument/2006/relationships/hyperlink" Target="mailto:swasey@comcast.net" TargetMode="External"/><Relationship Id="rId38" Type="http://schemas.openxmlformats.org/officeDocument/2006/relationships/hyperlink" Target="http://www.crossbattery.com/" TargetMode="External"/><Relationship Id="rId46" Type="http://schemas.openxmlformats.org/officeDocument/2006/relationships/hyperlink" Target="mailto:swasey@comcast.net" TargetMode="External"/><Relationship Id="rId2" Type="http://schemas.openxmlformats.org/officeDocument/2006/relationships/numbering" Target="numbering.xml"/><Relationship Id="rId16" Type="http://schemas.openxmlformats.org/officeDocument/2006/relationships/hyperlink" Target="http://www.ux1.eiu.edu/~cfglc/Adobe%20pdf/Publications-Papers/Canivez,%20Watkins,%20&amp;%20Dombrowski%20(2015,%20November%2016)%20WISC-V%20H-EFA.pdf" TargetMode="External"/><Relationship Id="rId20" Type="http://schemas.openxmlformats.org/officeDocument/2006/relationships/hyperlink" Target="http://www.myschoolpsychology.com/testing-information/sample-explanations-of-classification-labels/" TargetMode="External"/><Relationship Id="rId29" Type="http://schemas.openxmlformats.org/officeDocument/2006/relationships/hyperlink" Target="http://www.wiley.com/WileyCDA/WileyTitle/productCd-111905639X.html" TargetMode="External"/><Relationship Id="rId41" Type="http://schemas.openxmlformats.org/officeDocument/2006/relationships/hyperlink" Target="mailto:swasey@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s.com/(S(jc041fe2effa1iywrxzoit45))/product.aspx?gr=edu&amp;prod=leiter3&amp;id=resources" TargetMode="External"/><Relationship Id="rId24" Type="http://schemas.openxmlformats.org/officeDocument/2006/relationships/hyperlink" Target="mailto:jwillis@rivier.edu" TargetMode="External"/><Relationship Id="rId32" Type="http://schemas.openxmlformats.org/officeDocument/2006/relationships/hyperlink" Target="mailto:gingermentel@gmail.com" TargetMode="External"/><Relationship Id="rId37" Type="http://schemas.openxmlformats.org/officeDocument/2006/relationships/hyperlink" Target="http://www.wiley.com/WileyCDA/WileyTitle/productCd-111905639X.html" TargetMode="External"/><Relationship Id="rId40" Type="http://schemas.openxmlformats.org/officeDocument/2006/relationships/hyperlink" Target="mailto:gingermentel@gmail.com" TargetMode="External"/><Relationship Id="rId45" Type="http://schemas.openxmlformats.org/officeDocument/2006/relationships/hyperlink" Target="mailto:gingermentel@gmail.com" TargetMode="External"/><Relationship Id="rId5" Type="http://schemas.openxmlformats.org/officeDocument/2006/relationships/webSettings" Target="webSettings.xml"/><Relationship Id="rId15" Type="http://schemas.openxmlformats.org/officeDocument/2006/relationships/hyperlink" Target="http://www.ux1.eiu.edu/~cfglc/Adobe%20pdf/Publications-Papers/Canivez%20&amp;%20McGill%20(2016)%20DAS-II%20H-EFA%20Core%20Subtests.pdf" TargetMode="External"/><Relationship Id="rId23" Type="http://schemas.openxmlformats.org/officeDocument/2006/relationships/hyperlink" Target="mailto:johnzerowillis@yahoo.com" TargetMode="External"/><Relationship Id="rId28" Type="http://schemas.openxmlformats.org/officeDocument/2006/relationships/hyperlink" Target="http://www.crossbattery.com/" TargetMode="External"/><Relationship Id="rId36" Type="http://schemas.openxmlformats.org/officeDocument/2006/relationships/hyperlink" Target="http://www.crossbattery.com/" TargetMode="External"/><Relationship Id="rId49" Type="http://schemas.openxmlformats.org/officeDocument/2006/relationships/theme" Target="theme/theme1.xml"/><Relationship Id="rId10" Type="http://schemas.openxmlformats.org/officeDocument/2006/relationships/hyperlink" Target="http://www.stoeltingco.com/psychologicaltesting/intellectual-cognititve/nonverbal/leiter-3-kit-in-rolling-backpack.html" TargetMode="External"/><Relationship Id="rId19" Type="http://schemas.openxmlformats.org/officeDocument/2006/relationships/hyperlink" Target="http://bigstory.ap.org/article/8d10a794c5214502ba0c1d50f4a1f015/campaign-signs-get-new-life-help-people-disabilities" TargetMode="External"/><Relationship Id="rId31" Type="http://schemas.openxmlformats.org/officeDocument/2006/relationships/hyperlink" Target="mailto:dumont@mailbox.fdu.edu" TargetMode="External"/><Relationship Id="rId44" Type="http://schemas.openxmlformats.org/officeDocument/2006/relationships/hyperlink" Target="http://www.myschoolpsychology.com" TargetMode="External"/><Relationship Id="rId4" Type="http://schemas.openxmlformats.org/officeDocument/2006/relationships/settings" Target="settings.xml"/><Relationship Id="rId9" Type="http://schemas.openxmlformats.org/officeDocument/2006/relationships/hyperlink" Target="https://en.wikipedia.org/wiki/Samuel_Gridley_Howe" TargetMode="External"/><Relationship Id="rId14" Type="http://schemas.openxmlformats.org/officeDocument/2006/relationships/hyperlink" Target="mailto:johnzerowillis@yahoo.com" TargetMode="External"/><Relationship Id="rId22" Type="http://schemas.openxmlformats.org/officeDocument/2006/relationships/hyperlink" Target="http://www.riverpub.com/products/wjIIIComplete/pdf/WJ3_ASB_11.pdf" TargetMode="External"/><Relationship Id="rId27" Type="http://schemas.openxmlformats.org/officeDocument/2006/relationships/hyperlink" Target="http://www.myschoolpsychology.com" TargetMode="External"/><Relationship Id="rId30" Type="http://schemas.openxmlformats.org/officeDocument/2006/relationships/hyperlink" Target="http://www.crossbattery.com/" TargetMode="External"/><Relationship Id="rId35" Type="http://schemas.openxmlformats.org/officeDocument/2006/relationships/hyperlink" Target="http://www.myschoolpsychology.com" TargetMode="External"/><Relationship Id="rId43" Type="http://schemas.openxmlformats.org/officeDocument/2006/relationships/hyperlink" Target="http://www.hartmannlearning.com" TargetMode="External"/><Relationship Id="rId48" Type="http://schemas.openxmlformats.org/officeDocument/2006/relationships/fontTable" Target="fontTable.xml"/><Relationship Id="rId8" Type="http://schemas.openxmlformats.org/officeDocument/2006/relationships/hyperlink" Target="https://archive.org/stream/66450930R.nlm.nih.gov/66450930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7745-A842-4A17-9746-1673CEF2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7276</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48658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cp:lastPrinted>2016-03-05T21:00:00Z</cp:lastPrinted>
  <dcterms:created xsi:type="dcterms:W3CDTF">2016-03-06T15:36:00Z</dcterms:created>
  <dcterms:modified xsi:type="dcterms:W3CDTF">2016-03-06T15:36:00Z</dcterms:modified>
</cp:coreProperties>
</file>