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Pr="00BE2EB6" w:rsidRDefault="00F60B44" w:rsidP="008565E7">
      <w:pPr>
        <w:spacing w:after="120"/>
        <w:jc w:val="center"/>
        <w:rPr>
          <w:b/>
          <w:bCs/>
          <w:sz w:val="24"/>
          <w:szCs w:val="24"/>
        </w:rPr>
      </w:pPr>
      <w:r w:rsidRPr="00BE2EB6">
        <w:rPr>
          <w:b/>
          <w:bCs/>
          <w:sz w:val="24"/>
          <w:szCs w:val="24"/>
        </w:rPr>
        <w:t>SCORES USED WITH NAMEXX’S TESTS</w:t>
      </w:r>
    </w:p>
    <w:p w:rsidR="00F60B44" w:rsidRPr="00BE2EB6" w:rsidRDefault="00F60B44">
      <w:pPr>
        <w:spacing w:after="80"/>
        <w:rPr>
          <w:sz w:val="24"/>
          <w:szCs w:val="24"/>
        </w:rPr>
      </w:pPr>
      <w:r w:rsidRPr="00BE2EB6">
        <w:rPr>
          <w:sz w:val="24"/>
          <w:szCs w:val="24"/>
        </w:rPr>
        <w:t xml:space="preserve">When a new test is developed, it is </w:t>
      </w:r>
      <w:r w:rsidRPr="00BE2EB6">
        <w:rPr>
          <w:i/>
          <w:iCs/>
          <w:sz w:val="24"/>
          <w:szCs w:val="24"/>
        </w:rPr>
        <w:t>normed</w:t>
      </w:r>
      <w:r w:rsidRPr="00BE2EB6">
        <w:rPr>
          <w:sz w:val="24"/>
          <w:szCs w:val="24"/>
        </w:rPr>
        <w:t xml:space="preserve"> on a </w:t>
      </w:r>
      <w:r w:rsidRPr="00BE2EB6">
        <w:rPr>
          <w:i/>
          <w:iCs/>
          <w:sz w:val="24"/>
          <w:szCs w:val="24"/>
        </w:rPr>
        <w:t>sample</w:t>
      </w:r>
      <w:r w:rsidRPr="00BE2EB6">
        <w:rPr>
          <w:sz w:val="24"/>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r w:rsidR="00F13C90" w:rsidRPr="00BE2EB6">
        <w:rPr>
          <w:sz w:val="24"/>
          <w:szCs w:val="24"/>
        </w:rPr>
        <w:t xml:space="preserve">  </w:t>
      </w:r>
      <w:r w:rsidRPr="00BE2EB6">
        <w:rPr>
          <w:sz w:val="24"/>
          <w:szCs w:val="24"/>
        </w:rPr>
        <w:t>Many different scoring systems are used, just as you can measure the same distance as 1 yard, 3 feet, 36 inches, 91.4 centimeters, 0.91 meter, or 1/1760 mile.</w:t>
      </w:r>
    </w:p>
    <w:p w:rsidR="00F60B44" w:rsidRPr="00BE2EB6" w:rsidRDefault="00F60B44">
      <w:pPr>
        <w:spacing w:after="80"/>
        <w:rPr>
          <w:sz w:val="24"/>
          <w:szCs w:val="24"/>
        </w:rPr>
      </w:pPr>
      <w:r w:rsidRPr="00BE2EB6">
        <w:rPr>
          <w:b/>
          <w:bCs/>
          <w:sz w:val="24"/>
          <w:szCs w:val="24"/>
        </w:rPr>
        <w:t>PERCENTILE RANKS (PR)</w:t>
      </w:r>
      <w:r w:rsidRPr="00BE2EB6">
        <w:rPr>
          <w:sz w:val="24"/>
          <w:szCs w:val="24"/>
        </w:rPr>
        <w:t xml:space="preserve"> simply state the percent of persons in the norming sample who scored the same as or lower than the student.  A percentile rank of 63 would be high average – as high as or higher than 63% and lower than the other 37% of the norming sample.  It would be in Stanine 6.  The middle half of scores falls between percentile ranks of 25 and 75.</w:t>
      </w:r>
    </w:p>
    <w:p w:rsidR="00F60B44" w:rsidRDefault="00F60B44">
      <w:pPr>
        <w:spacing w:after="80"/>
        <w:rPr>
          <w:sz w:val="24"/>
          <w:szCs w:val="24"/>
        </w:rPr>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105 would also be at the 63</w:t>
      </w:r>
      <w:r w:rsidRPr="00BE2EB6">
        <w:rPr>
          <w:sz w:val="24"/>
          <w:szCs w:val="24"/>
          <w:vertAlign w:val="superscript"/>
        </w:rPr>
        <w:t>rd</w:t>
      </w:r>
      <w:r w:rsidRPr="00BE2EB6">
        <w:rPr>
          <w:sz w:val="24"/>
          <w:szCs w:val="24"/>
        </w:rPr>
        <w:t xml:space="preserve"> percentile rank. Similarly, it would be in Stanine 6.  The middle half of these standard scores falls between 90 and 110.</w:t>
      </w:r>
    </w:p>
    <w:p w:rsidR="00024676" w:rsidRPr="00BE2EB6" w:rsidRDefault="00024676" w:rsidP="00024676">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11 would also be at the 63</w:t>
      </w:r>
      <w:r w:rsidRPr="00BE2EB6">
        <w:rPr>
          <w:sz w:val="24"/>
          <w:szCs w:val="24"/>
          <w:vertAlign w:val="superscript"/>
        </w:rPr>
        <w:t>rd</w:t>
      </w:r>
      <w:r w:rsidRPr="00BE2EB6">
        <w:rPr>
          <w:sz w:val="24"/>
          <w:szCs w:val="24"/>
        </w:rPr>
        <w:t xml:space="preserve"> percentile rank and in Stanine 6.  The middle half of these standard scores falls between 8 and 12.</w:t>
      </w:r>
    </w:p>
    <w:p w:rsidR="00024676" w:rsidRPr="00BE2EB6" w:rsidRDefault="00024676" w:rsidP="00024676">
      <w:pPr>
        <w:spacing w:after="80"/>
        <w:rPr>
          <w:sz w:val="24"/>
          <w:szCs w:val="24"/>
        </w:rPr>
      </w:pPr>
      <w:r w:rsidRPr="00BE2EB6">
        <w:rPr>
          <w:b/>
          <w:bCs/>
          <w:sz w:val="24"/>
          <w:szCs w:val="24"/>
        </w:rPr>
        <w:t xml:space="preserve">T SCORES </w:t>
      </w:r>
      <w:r w:rsidRPr="00BE2EB6">
        <w:rPr>
          <w:sz w:val="24"/>
          <w:szCs w:val="24"/>
        </w:rPr>
        <w:t>have an average (</w:t>
      </w:r>
      <w:r w:rsidRPr="00BE2EB6">
        <w:rPr>
          <w:i/>
          <w:iCs/>
          <w:sz w:val="24"/>
          <w:szCs w:val="24"/>
        </w:rPr>
        <w:t xml:space="preserve">mean) </w:t>
      </w:r>
      <w:r w:rsidRPr="00BE2EB6">
        <w:rPr>
          <w:sz w:val="24"/>
          <w:szCs w:val="24"/>
        </w:rPr>
        <w:t xml:space="preserve">of 50 and a </w:t>
      </w:r>
      <w:r w:rsidRPr="00BE2EB6">
        <w:rPr>
          <w:i/>
          <w:iCs/>
          <w:sz w:val="24"/>
          <w:szCs w:val="24"/>
        </w:rPr>
        <w:t>standard deviation</w:t>
      </w:r>
      <w:r w:rsidRPr="00BE2EB6">
        <w:rPr>
          <w:sz w:val="24"/>
          <w:szCs w:val="24"/>
        </w:rPr>
        <w:t xml:space="preserve"> of 10.  A T score of 53 would be at the 62</w:t>
      </w:r>
      <w:r w:rsidRPr="00BE2EB6">
        <w:rPr>
          <w:sz w:val="24"/>
          <w:szCs w:val="24"/>
          <w:vertAlign w:val="superscript"/>
        </w:rPr>
        <w:t>nd</w:t>
      </w:r>
      <w:r w:rsidRPr="00BE2EB6">
        <w:rPr>
          <w:sz w:val="24"/>
          <w:szCs w:val="24"/>
        </w:rPr>
        <w:t xml:space="preserve"> percentile rank, Stanine 6.  The middle half of T scores falls between approximately 43 and 57.</w:t>
      </w:r>
    </w:p>
    <w:p w:rsidR="00F60B44" w:rsidRDefault="00F60B44">
      <w:pPr>
        <w:spacing w:after="80"/>
        <w:rPr>
          <w:sz w:val="24"/>
          <w:szCs w:val="24"/>
        </w:rPr>
      </w:pPr>
      <w:r w:rsidRPr="00BE2EB6">
        <w:rPr>
          <w:b/>
          <w:bCs/>
          <w:sz w:val="24"/>
          <w:szCs w:val="24"/>
        </w:rPr>
        <w:t xml:space="preserve">STANINES </w:t>
      </w:r>
      <w:r w:rsidRPr="00BE2EB6">
        <w:rPr>
          <w:sz w:val="24"/>
          <w:szCs w:val="24"/>
        </w:rPr>
        <w:t>(</w:t>
      </w:r>
      <w:r w:rsidRPr="00BE2EB6">
        <w:rPr>
          <w:sz w:val="24"/>
          <w:szCs w:val="24"/>
          <w:u w:val="single"/>
        </w:rPr>
        <w:t>sta</w:t>
      </w:r>
      <w:r w:rsidRPr="00BE2EB6">
        <w:rPr>
          <w:sz w:val="24"/>
          <w:szCs w:val="24"/>
        </w:rPr>
        <w:t xml:space="preserve">ndard </w:t>
      </w:r>
      <w:r w:rsidRPr="00BE2EB6">
        <w:rPr>
          <w:sz w:val="24"/>
          <w:szCs w:val="24"/>
          <w:u w:val="single"/>
        </w:rPr>
        <w:t>nines</w:t>
      </w:r>
      <w:r w:rsidRPr="00BE2EB6">
        <w:rPr>
          <w:sz w:val="24"/>
          <w:szCs w:val="24"/>
        </w:rPr>
        <w:t>) are a nine-point scoring system.  Stanines 4, 5, and 6 are approximately the middle half of scores, or average range.  Stanines 1, 2, and 3 are approximately the lowest one fourth.  Stanines 7, 8, and 9 are approximately the highest one fourth.  Throughout this report, for all of the tests, I am using the stanine labels shown below (Very Low, Low, Below Average, Low Average, Average, High Average, Above Average, High, and Very High), even if the particular test may have a different labeling system in its manual.</w:t>
      </w:r>
    </w:p>
    <w:p w:rsidR="005C4B8A" w:rsidRDefault="005C4B8A">
      <w:pPr>
        <w:spacing w:after="80"/>
        <w:rPr>
          <w:sz w:val="24"/>
          <w:szCs w:val="24"/>
        </w:rPr>
      </w:pPr>
    </w:p>
    <w:p w:rsidR="00B76F8C" w:rsidRPr="00BE2EB6" w:rsidRDefault="00B76F8C">
      <w:pPr>
        <w:spacing w:after="80"/>
        <w:rPr>
          <w:sz w:val="24"/>
          <w:szCs w:val="24"/>
        </w:rPr>
      </w:pP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r w:rsidRPr="00BE2EB6">
              <w:rPr>
                <w:sz w:val="18"/>
                <w:szCs w:val="18"/>
              </w:rPr>
              <w:t xml:space="preserve">    There are </w:t>
            </w:r>
          </w:p>
        </w:tc>
        <w:tc>
          <w:tcPr>
            <w:tcW w:w="1008" w:type="dxa"/>
            <w:tcBorders>
              <w:top w:val="nil"/>
              <w:left w:val="nil"/>
              <w:bottom w:val="nil"/>
              <w:right w:val="nil"/>
            </w:tcBorders>
          </w:tcPr>
          <w:p w:rsidR="00F60B44" w:rsidRPr="00BE2EB6" w:rsidRDefault="00F60B44">
            <w:pPr>
              <w:rPr>
                <w:b/>
                <w:bCs/>
                <w:sz w:val="14"/>
                <w:szCs w:val="14"/>
              </w:rPr>
            </w:pPr>
            <w:r w:rsidRPr="00BE2EB6">
              <w:rPr>
                <w:sz w:val="18"/>
                <w:szCs w:val="18"/>
              </w:rPr>
              <w:t xml:space="preserve">200 </w:t>
            </w:r>
            <w:r w:rsidRPr="00BE2EB6">
              <w:rPr>
                <w:b/>
                <w:bCs/>
                <w:sz w:val="18"/>
                <w:szCs w:val="18"/>
              </w:rPr>
              <w:t>&amp;</w:t>
            </w:r>
            <w:r w:rsidRPr="00BE2EB6">
              <w:rPr>
                <w:sz w:val="18"/>
                <w:szCs w:val="18"/>
              </w:rPr>
              <w:t>s, so</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r w:rsidRPr="00BE2EB6">
              <w:t xml:space="preserve">   Each </w:t>
            </w:r>
            <w:r w:rsidRPr="00BE2EB6">
              <w:rPr>
                <w:b/>
                <w:bCs/>
                <w:sz w:val="16"/>
                <w:szCs w:val="16"/>
              </w:rPr>
              <w:t>&amp;&amp;</w:t>
            </w:r>
          </w:p>
        </w:tc>
        <w:tc>
          <w:tcPr>
            <w:tcW w:w="1008" w:type="dxa"/>
            <w:tcBorders>
              <w:top w:val="nil"/>
              <w:left w:val="nil"/>
              <w:bottom w:val="nil"/>
              <w:right w:val="nil"/>
            </w:tcBorders>
          </w:tcPr>
          <w:p w:rsidR="00F60B44" w:rsidRPr="00BE2EB6" w:rsidRDefault="00F60B44">
            <w:pPr>
              <w:rPr>
                <w:b/>
                <w:bCs/>
                <w:sz w:val="14"/>
                <w:szCs w:val="14"/>
              </w:rPr>
            </w:pPr>
            <w:r w:rsidRPr="00BE2EB6">
              <w:t>= 1 %</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&amp;&amp;&amp;&amp;&amp;&amp;   </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      </w:t>
            </w: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r>
      <w:tr w:rsidR="00BE2EB6" w:rsidRPr="00BE2EB6" w:rsidTr="00F13C90">
        <w:trPr>
          <w:trHeight w:hRule="exact" w:val="80"/>
        </w:trPr>
        <w:tc>
          <w:tcPr>
            <w:tcW w:w="1440" w:type="dxa"/>
            <w:tcBorders>
              <w:top w:val="nil"/>
              <w:left w:val="nil"/>
              <w:bottom w:val="nil"/>
              <w:right w:val="nil"/>
            </w:tcBorders>
          </w:tcPr>
          <w:p w:rsidR="00F60B44" w:rsidRPr="00BE2EB6" w:rsidRDefault="00F60B44"/>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r>
      <w:tr w:rsidR="00BE2EB6" w:rsidRPr="00BE2EB6" w:rsidTr="00F13C90">
        <w:trPr>
          <w:trHeight w:val="80"/>
        </w:trPr>
        <w:tc>
          <w:tcPr>
            <w:tcW w:w="1440" w:type="dxa"/>
            <w:tcBorders>
              <w:top w:val="single" w:sz="4" w:space="0" w:color="auto"/>
              <w:left w:val="single" w:sz="4" w:space="0" w:color="auto"/>
              <w:bottom w:val="nil"/>
              <w:right w:val="nil"/>
            </w:tcBorders>
          </w:tcPr>
          <w:p w:rsidR="00F60B44" w:rsidRPr="00BE2EB6" w:rsidRDefault="00F60B44">
            <w:pPr>
              <w:rPr>
                <w:b/>
                <w:bCs/>
                <w:sz w:val="28"/>
                <w:szCs w:val="28"/>
              </w:rPr>
            </w:pPr>
            <w:r w:rsidRPr="00BE2EB6">
              <w:rPr>
                <w:b/>
                <w:bCs/>
                <w:sz w:val="28"/>
                <w:szCs w:val="28"/>
              </w:rPr>
              <w:t>Stanine</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1</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2</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3</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4</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5</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6</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7</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8</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9</w:t>
            </w:r>
          </w:p>
        </w:tc>
      </w:tr>
      <w:tr w:rsidR="00BE2EB6" w:rsidRPr="00BE2EB6" w:rsidTr="00F13C90">
        <w:trPr>
          <w:trHeight w:val="80"/>
        </w:trPr>
        <w:tc>
          <w:tcPr>
            <w:tcW w:w="1440" w:type="dxa"/>
            <w:tcBorders>
              <w:top w:val="nil"/>
              <w:left w:val="single" w:sz="4" w:space="0" w:color="auto"/>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Very</w:t>
            </w:r>
          </w:p>
        </w:tc>
        <w:tc>
          <w:tcPr>
            <w:tcW w:w="1008" w:type="dxa"/>
            <w:tcBorders>
              <w:top w:val="nil"/>
              <w:left w:val="nil"/>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Below</w:t>
            </w:r>
          </w:p>
        </w:tc>
        <w:tc>
          <w:tcPr>
            <w:tcW w:w="1008" w:type="dxa"/>
            <w:tcBorders>
              <w:top w:val="nil"/>
              <w:left w:val="nil"/>
              <w:bottom w:val="nil"/>
              <w:right w:val="nil"/>
            </w:tcBorders>
          </w:tcPr>
          <w:p w:rsidR="00F60B44" w:rsidRPr="00BE2EB6" w:rsidRDefault="00F60B44">
            <w:pPr>
              <w:jc w:val="center"/>
              <w:rPr>
                <w:b/>
                <w:bCs/>
              </w:rPr>
            </w:pPr>
            <w:r w:rsidRPr="00BE2EB6">
              <w:rPr>
                <w:b/>
                <w:bCs/>
              </w:rPr>
              <w:t>Low</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p>
        </w:tc>
        <w:tc>
          <w:tcPr>
            <w:tcW w:w="1008" w:type="dxa"/>
            <w:tcBorders>
              <w:top w:val="nil"/>
              <w:left w:val="nil"/>
              <w:bottom w:val="nil"/>
              <w:right w:val="nil"/>
            </w:tcBorders>
          </w:tcPr>
          <w:p w:rsidR="00F60B44" w:rsidRPr="00BE2EB6" w:rsidRDefault="00F60B44">
            <w:pPr>
              <w:jc w:val="center"/>
              <w:rPr>
                <w:b/>
                <w:bCs/>
              </w:rPr>
            </w:pPr>
            <w:r w:rsidRPr="00BE2EB6">
              <w:rPr>
                <w:b/>
                <w:bCs/>
              </w:rPr>
              <w:t>High</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Above</w:t>
            </w:r>
          </w:p>
        </w:tc>
        <w:tc>
          <w:tcPr>
            <w:tcW w:w="1008" w:type="dxa"/>
            <w:tcBorders>
              <w:top w:val="nil"/>
              <w:left w:val="nil"/>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pStyle w:val="Heading3"/>
            </w:pPr>
            <w:r w:rsidRPr="00BE2EB6">
              <w:t>Very</w:t>
            </w:r>
          </w:p>
        </w:tc>
      </w:tr>
      <w:tr w:rsidR="00BE2EB6" w:rsidRPr="00BE2EB6" w:rsidTr="00F13C90">
        <w:trPr>
          <w:trHeight w:val="80"/>
        </w:trPr>
        <w:tc>
          <w:tcPr>
            <w:tcW w:w="1440" w:type="dxa"/>
            <w:tcBorders>
              <w:top w:val="nil"/>
              <w:left w:val="single" w:sz="4" w:space="0" w:color="auto"/>
              <w:bottom w:val="nil"/>
              <w:right w:val="nil"/>
            </w:tcBorders>
          </w:tcPr>
          <w:p w:rsidR="00F60B44" w:rsidRPr="00BE2EB6" w:rsidRDefault="00F60B44">
            <w:pP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Low</w:t>
            </w:r>
          </w:p>
        </w:tc>
        <w:tc>
          <w:tcPr>
            <w:tcW w:w="1008" w:type="dxa"/>
            <w:tcBorders>
              <w:top w:val="nil"/>
              <w:left w:val="nil"/>
              <w:bottom w:val="nil"/>
              <w:right w:val="nil"/>
            </w:tcBorders>
          </w:tcPr>
          <w:p w:rsidR="00F60B44" w:rsidRPr="00BE2EB6" w:rsidRDefault="00F60B44">
            <w:pPr>
              <w:jc w:val="center"/>
              <w:rPr>
                <w:b/>
                <w:bCs/>
              </w:rPr>
            </w:pPr>
            <w:r w:rsidRPr="00BE2EB6">
              <w:rPr>
                <w:b/>
                <w:bCs/>
              </w:rPr>
              <w:t>Low</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Average</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Average</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High</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High</w:t>
            </w:r>
          </w:p>
        </w:tc>
      </w:tr>
      <w:tr w:rsidR="00BE2EB6" w:rsidRPr="00BE2EB6" w:rsidTr="00F13C90">
        <w:trPr>
          <w:trHeight w:val="80"/>
        </w:trPr>
        <w:tc>
          <w:tcPr>
            <w:tcW w:w="1440" w:type="dxa"/>
            <w:tcBorders>
              <w:top w:val="nil"/>
              <w:left w:val="single" w:sz="4" w:space="0" w:color="auto"/>
              <w:bottom w:val="single" w:sz="4" w:space="0" w:color="auto"/>
              <w:right w:val="nil"/>
            </w:tcBorders>
          </w:tcPr>
          <w:p w:rsidR="00F60B44" w:rsidRPr="00BE2EB6" w:rsidRDefault="00F60B44">
            <w:pPr>
              <w:pStyle w:val="FootnoteText"/>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4%</w:t>
            </w:r>
          </w:p>
        </w:tc>
        <w:tc>
          <w:tcPr>
            <w:tcW w:w="1008" w:type="dxa"/>
            <w:tcBorders>
              <w:top w:val="nil"/>
              <w:left w:val="nil"/>
              <w:bottom w:val="single" w:sz="4" w:space="0" w:color="auto"/>
              <w:right w:val="nil"/>
            </w:tcBorders>
          </w:tcPr>
          <w:p w:rsidR="00F60B44" w:rsidRPr="00BE2EB6" w:rsidRDefault="00F60B44">
            <w:pPr>
              <w:jc w:val="center"/>
            </w:pPr>
            <w:r w:rsidRPr="00BE2EB6">
              <w:t>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12%</w:t>
            </w:r>
          </w:p>
        </w:tc>
        <w:tc>
          <w:tcPr>
            <w:tcW w:w="1008" w:type="dxa"/>
            <w:tcBorders>
              <w:top w:val="nil"/>
              <w:left w:val="nil"/>
              <w:bottom w:val="single" w:sz="4" w:space="0" w:color="auto"/>
              <w:right w:val="nil"/>
            </w:tcBorders>
          </w:tcPr>
          <w:p w:rsidR="00F60B44" w:rsidRPr="00BE2EB6" w:rsidRDefault="00F60B44">
            <w:pPr>
              <w:jc w:val="center"/>
            </w:pPr>
            <w:r w:rsidRPr="00BE2EB6">
              <w:t>17%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20%</w:t>
            </w:r>
          </w:p>
        </w:tc>
        <w:tc>
          <w:tcPr>
            <w:tcW w:w="1008" w:type="dxa"/>
            <w:tcBorders>
              <w:top w:val="nil"/>
              <w:left w:val="nil"/>
              <w:bottom w:val="single" w:sz="4" w:space="0" w:color="auto"/>
              <w:right w:val="nil"/>
            </w:tcBorders>
          </w:tcPr>
          <w:p w:rsidR="00F60B44" w:rsidRPr="00BE2EB6" w:rsidRDefault="00F60B44">
            <w:pPr>
              <w:jc w:val="center"/>
            </w:pPr>
            <w:r w:rsidRPr="00BE2EB6">
              <w:t>17%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12%</w:t>
            </w:r>
          </w:p>
        </w:tc>
        <w:tc>
          <w:tcPr>
            <w:tcW w:w="1008" w:type="dxa"/>
            <w:tcBorders>
              <w:top w:val="nil"/>
              <w:left w:val="nil"/>
              <w:bottom w:val="single" w:sz="4" w:space="0" w:color="auto"/>
              <w:right w:val="nil"/>
            </w:tcBorders>
          </w:tcPr>
          <w:p w:rsidR="00F60B44" w:rsidRPr="00BE2EB6" w:rsidRDefault="00F60B44">
            <w:pPr>
              <w:jc w:val="center"/>
            </w:pPr>
            <w:r w:rsidRPr="00BE2EB6">
              <w:t>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4%</w:t>
            </w:r>
          </w:p>
        </w:tc>
      </w:tr>
      <w:tr w:rsidR="00BE2EB6" w:rsidRPr="00BE2EB6" w:rsidTr="00F13C90">
        <w:trPr>
          <w:trHeight w:hRule="exact" w:val="400"/>
        </w:trPr>
        <w:tc>
          <w:tcPr>
            <w:tcW w:w="1440" w:type="dxa"/>
            <w:tcBorders>
              <w:top w:val="nil"/>
              <w:left w:val="single" w:sz="4" w:space="0" w:color="auto"/>
              <w:bottom w:val="nil"/>
              <w:right w:val="nil"/>
            </w:tcBorders>
            <w:vAlign w:val="center"/>
          </w:tcPr>
          <w:p w:rsidR="00F60B44" w:rsidRPr="00BE2EB6" w:rsidRDefault="00F60B44">
            <w:r w:rsidRPr="00BE2EB6">
              <w:t>Percentile</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1 </w:t>
            </w:r>
            <w:r w:rsidR="00BE413B">
              <w:t>–</w:t>
            </w:r>
            <w:r w:rsidRPr="00BE2EB6">
              <w:t xml:space="preserve"> 4</w:t>
            </w:r>
          </w:p>
        </w:tc>
        <w:tc>
          <w:tcPr>
            <w:tcW w:w="1008" w:type="dxa"/>
            <w:tcBorders>
              <w:top w:val="nil"/>
              <w:left w:val="nil"/>
              <w:bottom w:val="nil"/>
              <w:right w:val="nil"/>
            </w:tcBorders>
            <w:vAlign w:val="center"/>
          </w:tcPr>
          <w:p w:rsidR="00F60B44" w:rsidRPr="00BE2EB6" w:rsidRDefault="00F60B44">
            <w:pPr>
              <w:jc w:val="center"/>
            </w:pPr>
            <w:r w:rsidRPr="00BE2EB6">
              <w:t>4 - 11</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11 - 23</w:t>
            </w:r>
          </w:p>
        </w:tc>
        <w:tc>
          <w:tcPr>
            <w:tcW w:w="1008" w:type="dxa"/>
            <w:tcBorders>
              <w:top w:val="nil"/>
              <w:left w:val="nil"/>
              <w:bottom w:val="nil"/>
              <w:right w:val="nil"/>
            </w:tcBorders>
            <w:vAlign w:val="center"/>
          </w:tcPr>
          <w:p w:rsidR="00F60B44" w:rsidRPr="00BE2EB6" w:rsidRDefault="00F60B44">
            <w:pPr>
              <w:jc w:val="center"/>
            </w:pPr>
            <w:r w:rsidRPr="00BE2EB6">
              <w:t>23 - 40</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40 </w:t>
            </w:r>
            <w:r w:rsidR="00303338" w:rsidRPr="00BE2EB6">
              <w:t>-</w:t>
            </w:r>
            <w:r w:rsidRPr="00BE2EB6">
              <w:t xml:space="preserve"> 60</w:t>
            </w:r>
          </w:p>
        </w:tc>
        <w:tc>
          <w:tcPr>
            <w:tcW w:w="1008" w:type="dxa"/>
            <w:tcBorders>
              <w:top w:val="nil"/>
              <w:left w:val="nil"/>
              <w:bottom w:val="nil"/>
              <w:right w:val="nil"/>
            </w:tcBorders>
            <w:vAlign w:val="center"/>
          </w:tcPr>
          <w:p w:rsidR="00F60B44" w:rsidRPr="00BE2EB6" w:rsidRDefault="00F60B44">
            <w:pPr>
              <w:jc w:val="center"/>
            </w:pPr>
            <w:r w:rsidRPr="00BE2EB6">
              <w:t xml:space="preserve">60 </w:t>
            </w:r>
            <w:r w:rsidR="00294C86">
              <w:t>–</w:t>
            </w:r>
            <w:r w:rsidRPr="00BE2EB6">
              <w:t xml:space="preserve"> 77</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77 - 89</w:t>
            </w:r>
          </w:p>
        </w:tc>
        <w:tc>
          <w:tcPr>
            <w:tcW w:w="1008" w:type="dxa"/>
            <w:tcBorders>
              <w:top w:val="nil"/>
              <w:left w:val="nil"/>
              <w:bottom w:val="nil"/>
              <w:right w:val="nil"/>
            </w:tcBorders>
            <w:vAlign w:val="center"/>
          </w:tcPr>
          <w:p w:rsidR="00F60B44" w:rsidRPr="00BE2EB6" w:rsidRDefault="00F60B44">
            <w:pPr>
              <w:jc w:val="center"/>
            </w:pPr>
            <w:r w:rsidRPr="00BE2EB6">
              <w:t>89 - 96</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96 -99  </w:t>
            </w:r>
          </w:p>
        </w:tc>
      </w:tr>
      <w:tr w:rsidR="00BE2EB6" w:rsidRPr="00BE2EB6" w:rsidTr="00F13C90">
        <w:trPr>
          <w:trHeight w:hRule="exact" w:val="400"/>
        </w:trPr>
        <w:tc>
          <w:tcPr>
            <w:tcW w:w="1440" w:type="dxa"/>
            <w:tcBorders>
              <w:top w:val="single" w:sz="4" w:space="0" w:color="auto"/>
              <w:left w:val="single" w:sz="4" w:space="0" w:color="auto"/>
              <w:bottom w:val="nil"/>
              <w:right w:val="nil"/>
            </w:tcBorders>
            <w:vAlign w:val="center"/>
          </w:tcPr>
          <w:p w:rsidR="00F60B44" w:rsidRPr="00BE2EB6" w:rsidRDefault="00F60B44">
            <w:r w:rsidRPr="00BE2EB6">
              <w:t>Standard Score</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 xml:space="preserve">     - 73</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74 - 81</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82 - 88</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89 - 96</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 xml:space="preserve">97 </w:t>
            </w:r>
            <w:r w:rsidR="00E51492" w:rsidRPr="00BE2EB6">
              <w:t>-</w:t>
            </w:r>
            <w:r w:rsidRPr="00BE2EB6">
              <w:t xml:space="preserve"> 103</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 xml:space="preserve">104 </w:t>
            </w:r>
            <w:r w:rsidR="00294C86">
              <w:t>–</w:t>
            </w:r>
            <w:r w:rsidRPr="00BE2EB6">
              <w:t xml:space="preserve"> 111</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112- 118</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119 - 126</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r w:rsidRPr="00BE2EB6">
              <w:t xml:space="preserve"> 127 -  </w:t>
            </w:r>
          </w:p>
        </w:tc>
      </w:tr>
      <w:tr w:rsidR="00BE2EB6" w:rsidRPr="00BE2EB6" w:rsidTr="00F13C90">
        <w:trPr>
          <w:trHeight w:hRule="exact" w:val="400"/>
        </w:trPr>
        <w:tc>
          <w:tcPr>
            <w:tcW w:w="1440" w:type="dxa"/>
            <w:tcBorders>
              <w:top w:val="single" w:sz="4" w:space="0" w:color="auto"/>
              <w:left w:val="single" w:sz="4" w:space="0" w:color="auto"/>
              <w:bottom w:val="single" w:sz="4" w:space="0" w:color="auto"/>
              <w:right w:val="nil"/>
            </w:tcBorders>
            <w:vAlign w:val="center"/>
          </w:tcPr>
          <w:p w:rsidR="00F60B44" w:rsidRPr="00BE2EB6" w:rsidRDefault="00F60B44">
            <w:r w:rsidRPr="00BE2EB6">
              <w:t>Scaled Score</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303338">
            <w:pPr>
              <w:jc w:val="center"/>
            </w:pPr>
            <w:r w:rsidRPr="00BE2EB6">
              <w:t>1   -</w:t>
            </w:r>
            <w:r w:rsidR="00F60B44" w:rsidRPr="00BE2EB6">
              <w:t xml:space="preserve">   4 </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5         6</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7</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8         9</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10</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11        12</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13</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14        15</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303338">
            <w:pPr>
              <w:pStyle w:val="FootnoteText"/>
            </w:pPr>
            <w:r w:rsidRPr="00BE2EB6">
              <w:t xml:space="preserve">  16  -</w:t>
            </w:r>
            <w:r w:rsidR="00F60B44" w:rsidRPr="00BE2EB6">
              <w:t xml:space="preserve"> </w:t>
            </w:r>
            <w:r w:rsidRPr="00BE2EB6">
              <w:t xml:space="preserve"> </w:t>
            </w:r>
            <w:r w:rsidR="00F60B44" w:rsidRPr="00BE2EB6">
              <w:t xml:space="preserve">19 </w:t>
            </w:r>
          </w:p>
        </w:tc>
      </w:tr>
      <w:tr w:rsidR="00BE2EB6" w:rsidRPr="00BE2EB6" w:rsidTr="00F13C90">
        <w:trPr>
          <w:trHeight w:hRule="exact" w:val="400"/>
        </w:trPr>
        <w:tc>
          <w:tcPr>
            <w:tcW w:w="1440" w:type="dxa"/>
            <w:tcBorders>
              <w:top w:val="nil"/>
              <w:left w:val="single" w:sz="4" w:space="0" w:color="auto"/>
              <w:bottom w:val="single" w:sz="4" w:space="0" w:color="auto"/>
              <w:right w:val="nil"/>
            </w:tcBorders>
            <w:vAlign w:val="center"/>
          </w:tcPr>
          <w:p w:rsidR="00F60B44" w:rsidRPr="00BE2EB6" w:rsidRDefault="00A030CE">
            <w:r w:rsidRPr="00BE2EB6">
              <w:t xml:space="preserve">T </w:t>
            </w:r>
            <w:r w:rsidR="00F60B44" w:rsidRPr="00BE2EB6">
              <w:t>Score</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 xml:space="preserve">    - 32</w:t>
            </w:r>
          </w:p>
        </w:tc>
        <w:tc>
          <w:tcPr>
            <w:tcW w:w="1008" w:type="dxa"/>
            <w:tcBorders>
              <w:top w:val="nil"/>
              <w:left w:val="nil"/>
              <w:bottom w:val="single" w:sz="4" w:space="0" w:color="auto"/>
              <w:right w:val="nil"/>
            </w:tcBorders>
            <w:vAlign w:val="center"/>
          </w:tcPr>
          <w:p w:rsidR="00F60B44" w:rsidRPr="00BE2EB6" w:rsidRDefault="00303338">
            <w:pPr>
              <w:jc w:val="center"/>
            </w:pPr>
            <w:r w:rsidRPr="00BE2EB6">
              <w:t>33 -</w:t>
            </w:r>
            <w:r w:rsidR="00F60B44" w:rsidRPr="00BE2EB6">
              <w:t xml:space="preserve"> 37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38 - 42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43 - 47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 xml:space="preserve">48 </w:t>
            </w:r>
            <w:r w:rsidR="00303338" w:rsidRPr="00BE2EB6">
              <w:t>-</w:t>
            </w:r>
            <w:r w:rsidRPr="00BE2EB6">
              <w:t xml:space="preserve"> 52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 xml:space="preserve">53 </w:t>
            </w:r>
            <w:r w:rsidR="00294C86">
              <w:t>–</w:t>
            </w:r>
            <w:r w:rsidRPr="00BE2EB6">
              <w:t xml:space="preserve"> 57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58 - 62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63 -67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r w:rsidRPr="00BE2EB6">
              <w:t xml:space="preserve">   68 - </w:t>
            </w:r>
          </w:p>
        </w:tc>
      </w:tr>
    </w:tbl>
    <w:p w:rsidR="00B43BAD" w:rsidRDefault="00B43BAD" w:rsidP="00F13C90">
      <w:pPr>
        <w:rPr>
          <w:sz w:val="18"/>
          <w:szCs w:val="18"/>
        </w:rPr>
      </w:pPr>
    </w:p>
    <w:p w:rsidR="00631BAF" w:rsidRPr="00BE2EB6" w:rsidRDefault="00631BAF" w:rsidP="00631BAF">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sidRPr="00BE2EB6">
        <w:rPr>
          <w:sz w:val="18"/>
          <w:szCs w:val="18"/>
        </w:rPr>
        <w:t>(</w:t>
      </w:r>
      <w:r>
        <w:rPr>
          <w:sz w:val="18"/>
          <w:szCs w:val="18"/>
        </w:rPr>
        <w:t>Peterborough, NH: Authors, 2002, pp. 39-40</w:t>
      </w:r>
      <w:r w:rsidRPr="00BE2EB6">
        <w:rPr>
          <w:sz w:val="18"/>
          <w:szCs w:val="18"/>
        </w:rPr>
        <w:t>).  Also available</w:t>
      </w:r>
      <w:r>
        <w:rPr>
          <w:sz w:val="18"/>
          <w:szCs w:val="18"/>
        </w:rPr>
        <w:t xml:space="preserve"> at </w:t>
      </w:r>
      <w:hyperlink r:id="rId7" w:history="1">
        <w:r w:rsidRPr="00CA653F">
          <w:rPr>
            <w:rStyle w:val="Hyperlink"/>
            <w:sz w:val="18"/>
            <w:szCs w:val="18"/>
          </w:rPr>
          <w:t>http://www.myschoolpsychology.com/testing-information/sample-explanations-of-classification-labels/</w:t>
        </w:r>
      </w:hyperlink>
      <w:r>
        <w:rPr>
          <w:sz w:val="18"/>
          <w:szCs w:val="18"/>
        </w:rPr>
        <w:t xml:space="preserve"> </w:t>
      </w:r>
    </w:p>
    <w:p w:rsidR="00B76F8C" w:rsidRDefault="00F60B44" w:rsidP="008307A2">
      <w:pPr>
        <w:spacing w:after="120"/>
        <w:jc w:val="center"/>
        <w:rPr>
          <w:b/>
          <w:bCs/>
          <w:sz w:val="24"/>
          <w:szCs w:val="24"/>
        </w:rPr>
      </w:pPr>
      <w:r w:rsidRPr="00BE2EB6">
        <w:rPr>
          <w:b/>
          <w:bCs/>
          <w:sz w:val="24"/>
          <w:szCs w:val="24"/>
        </w:rPr>
        <w:br w:type="page"/>
      </w:r>
    </w:p>
    <w:p w:rsidR="00986E9E" w:rsidRPr="00BE2EB6" w:rsidRDefault="00986E9E" w:rsidP="008307A2">
      <w:pPr>
        <w:spacing w:after="120"/>
        <w:jc w:val="center"/>
        <w:rPr>
          <w:b/>
          <w:bCs/>
          <w:sz w:val="24"/>
          <w:szCs w:val="24"/>
        </w:rPr>
      </w:pPr>
      <w:r w:rsidRPr="00BE2EB6">
        <w:rPr>
          <w:b/>
          <w:bCs/>
          <w:sz w:val="24"/>
          <w:szCs w:val="24"/>
        </w:rPr>
        <w:lastRenderedPageBreak/>
        <w:t>SCORES NOT USED WITH THE TESTS IN THIS REPORT (GIVEN FOR REFERENCE)</w:t>
      </w:r>
    </w:p>
    <w:p w:rsidR="00986E9E" w:rsidRPr="00BE2EB6" w:rsidRDefault="008307A2" w:rsidP="00986E9E">
      <w:pPr>
        <w:spacing w:after="80"/>
        <w:rPr>
          <w:sz w:val="24"/>
          <w:szCs w:val="24"/>
        </w:rPr>
      </w:pPr>
      <w:r w:rsidRPr="00BE2EB6">
        <w:rPr>
          <w:sz w:val="24"/>
          <w:szCs w:val="24"/>
        </w:rPr>
        <w:t>W</w:t>
      </w:r>
      <w:r w:rsidR="00986E9E" w:rsidRPr="00BE2EB6">
        <w:rPr>
          <w:sz w:val="24"/>
          <w:szCs w:val="24"/>
        </w:rPr>
        <w:t xml:space="preserve">hen a new test is developed, it is </w:t>
      </w:r>
      <w:r w:rsidR="00986E9E" w:rsidRPr="00BE2EB6">
        <w:rPr>
          <w:i/>
          <w:iCs/>
          <w:sz w:val="24"/>
          <w:szCs w:val="24"/>
        </w:rPr>
        <w:t>normed</w:t>
      </w:r>
      <w:r w:rsidR="00986E9E" w:rsidRPr="00BE2EB6">
        <w:rPr>
          <w:sz w:val="24"/>
          <w:szCs w:val="24"/>
        </w:rPr>
        <w:t xml:space="preserve"> on a </w:t>
      </w:r>
      <w:r w:rsidR="00986E9E" w:rsidRPr="00BE2EB6">
        <w:rPr>
          <w:i/>
          <w:iCs/>
          <w:sz w:val="24"/>
          <w:szCs w:val="24"/>
        </w:rPr>
        <w:t>sample</w:t>
      </w:r>
      <w:r w:rsidR="00986E9E" w:rsidRPr="00BE2EB6">
        <w:rPr>
          <w:sz w:val="24"/>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986E9E" w:rsidRPr="00BE2EB6" w:rsidRDefault="00986E9E" w:rsidP="00986E9E">
      <w:pPr>
        <w:spacing w:after="80"/>
        <w:rPr>
          <w:sz w:val="24"/>
          <w:szCs w:val="24"/>
        </w:rPr>
      </w:pPr>
      <w:r w:rsidRPr="00BE2EB6">
        <w:rPr>
          <w:b/>
          <w:bCs/>
          <w:sz w:val="24"/>
          <w:szCs w:val="24"/>
        </w:rPr>
        <w:t>PERCENTILE RANKS (PR)</w:t>
      </w:r>
      <w:r w:rsidRPr="00BE2EB6">
        <w:rPr>
          <w:sz w:val="24"/>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986E9E" w:rsidRDefault="00986E9E" w:rsidP="00986E9E">
      <w:pPr>
        <w:spacing w:after="80"/>
        <w:rPr>
          <w:sz w:val="24"/>
          <w:szCs w:val="24"/>
        </w:rPr>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100 would also be at the 50</w:t>
      </w:r>
      <w:r w:rsidRPr="00BE2EB6">
        <w:rPr>
          <w:sz w:val="24"/>
          <w:szCs w:val="24"/>
          <w:vertAlign w:val="superscript"/>
        </w:rPr>
        <w:t>th</w:t>
      </w:r>
      <w:r w:rsidRPr="00BE2EB6">
        <w:rPr>
          <w:sz w:val="24"/>
          <w:szCs w:val="24"/>
        </w:rPr>
        <w:t xml:space="preserve"> percentile rank. The middle half of these standard scores falls between 90 and 110.</w:t>
      </w:r>
    </w:p>
    <w:p w:rsidR="00024676" w:rsidRPr="00BE2EB6" w:rsidRDefault="00024676" w:rsidP="00024676">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10 would also be at the 50</w:t>
      </w:r>
      <w:r w:rsidRPr="00BE2EB6">
        <w:rPr>
          <w:sz w:val="24"/>
          <w:szCs w:val="24"/>
          <w:vertAlign w:val="superscript"/>
        </w:rPr>
        <w:t>th</w:t>
      </w:r>
      <w:r w:rsidRPr="00BE2EB6">
        <w:rPr>
          <w:sz w:val="24"/>
          <w:szCs w:val="24"/>
        </w:rPr>
        <w:t xml:space="preserve"> percentile rank.  The middle half of these standard scores falls between 8 and 12.</w:t>
      </w:r>
    </w:p>
    <w:p w:rsidR="00024676" w:rsidRPr="00BE2EB6" w:rsidRDefault="00024676" w:rsidP="00024676">
      <w:pPr>
        <w:spacing w:after="120"/>
        <w:rPr>
          <w:sz w:val="24"/>
          <w:szCs w:val="24"/>
        </w:rPr>
      </w:pPr>
      <w:r w:rsidRPr="00BE2EB6">
        <w:rPr>
          <w:b/>
          <w:bCs/>
          <w:sz w:val="24"/>
          <w:szCs w:val="24"/>
        </w:rPr>
        <w:t xml:space="preserve">T SCORES </w:t>
      </w:r>
      <w:r w:rsidRPr="00BE2EB6">
        <w:rPr>
          <w:sz w:val="24"/>
          <w:szCs w:val="24"/>
        </w:rPr>
        <w:t>have an average (</w:t>
      </w:r>
      <w:r w:rsidRPr="00BE2EB6">
        <w:rPr>
          <w:i/>
          <w:iCs/>
          <w:sz w:val="24"/>
          <w:szCs w:val="24"/>
        </w:rPr>
        <w:t xml:space="preserve">mean) </w:t>
      </w:r>
      <w:r w:rsidRPr="00BE2EB6">
        <w:rPr>
          <w:sz w:val="24"/>
          <w:szCs w:val="24"/>
        </w:rPr>
        <w:t xml:space="preserve">of 50 and a </w:t>
      </w:r>
      <w:r w:rsidRPr="00BE2EB6">
        <w:rPr>
          <w:i/>
          <w:iCs/>
          <w:sz w:val="24"/>
          <w:szCs w:val="24"/>
        </w:rPr>
        <w:t>standard deviation</w:t>
      </w:r>
      <w:r w:rsidRPr="00BE2EB6">
        <w:rPr>
          <w:sz w:val="24"/>
          <w:szCs w:val="24"/>
        </w:rPr>
        <w:t xml:space="preserve"> of 10.  A T score of 50 would be at the 50</w:t>
      </w:r>
      <w:r w:rsidRPr="00BE2EB6">
        <w:rPr>
          <w:sz w:val="24"/>
          <w:szCs w:val="24"/>
          <w:vertAlign w:val="superscript"/>
        </w:rPr>
        <w:t>th</w:t>
      </w:r>
      <w:r w:rsidRPr="00BE2EB6">
        <w:rPr>
          <w:sz w:val="24"/>
          <w:szCs w:val="24"/>
        </w:rPr>
        <w:t xml:space="preserve"> percentile rank.  The middle half of T scores falls between approximately 43 and 57.</w:t>
      </w:r>
    </w:p>
    <w:p w:rsidR="005C4B8A" w:rsidRPr="00BE2EB6" w:rsidRDefault="00B76F8C" w:rsidP="00AB214F">
      <w:pPr>
        <w:spacing w:after="180"/>
        <w:rPr>
          <w:sz w:val="24"/>
          <w:szCs w:val="24"/>
        </w:rPr>
      </w:pPr>
      <w:r w:rsidRPr="00BE2EB6">
        <w:rPr>
          <w:b/>
          <w:bCs/>
          <w:sz w:val="24"/>
          <w:szCs w:val="24"/>
        </w:rPr>
        <w:t xml:space="preserve">STANINES </w:t>
      </w:r>
      <w:r w:rsidRPr="00BE2EB6">
        <w:rPr>
          <w:sz w:val="24"/>
          <w:szCs w:val="24"/>
        </w:rPr>
        <w:t>(</w:t>
      </w:r>
      <w:r w:rsidRPr="00BE2EB6">
        <w:rPr>
          <w:sz w:val="24"/>
          <w:szCs w:val="24"/>
          <w:u w:val="single"/>
        </w:rPr>
        <w:t>sta</w:t>
      </w:r>
      <w:r w:rsidRPr="00BE2EB6">
        <w:rPr>
          <w:sz w:val="24"/>
          <w:szCs w:val="24"/>
        </w:rPr>
        <w:t xml:space="preserve">ndard </w:t>
      </w:r>
      <w:r w:rsidRPr="00BE2EB6">
        <w:rPr>
          <w:sz w:val="24"/>
          <w:szCs w:val="24"/>
          <w:u w:val="single"/>
        </w:rPr>
        <w:t>nines</w:t>
      </w:r>
      <w:r w:rsidRPr="00BE2EB6">
        <w:rPr>
          <w:sz w:val="24"/>
          <w:szCs w:val="24"/>
        </w:rPr>
        <w:t>) are a nine-point scoring system.  Stanines 4, 5, and 6 are approximately the middle half of scores, or average range.  Stanines 1, 2, and 3 are approximately the lowest one fourth.  Stanines 7, 8, and 9 are approximately the highest one fourth.  Throughout this report, for all of the tests, I am using the stanine labels shown below (Very Low, Low, Below Average, Low Average, Average, High Average, Above Average, High, and Very High), even if the particular test may have a different labeling system in its manual.</w:t>
      </w:r>
    </w:p>
    <w:tbl>
      <w:tblPr>
        <w:tblW w:w="10517" w:type="dxa"/>
        <w:tblInd w:w="-72" w:type="dxa"/>
        <w:tblLayout w:type="fixed"/>
        <w:tblCellMar>
          <w:left w:w="0" w:type="dxa"/>
          <w:right w:w="0" w:type="dxa"/>
        </w:tblCellMar>
        <w:tblLook w:val="0000"/>
      </w:tblPr>
      <w:tblGrid>
        <w:gridCol w:w="68"/>
        <w:gridCol w:w="1509"/>
        <w:gridCol w:w="574"/>
        <w:gridCol w:w="431"/>
        <w:gridCol w:w="144"/>
        <w:gridCol w:w="398"/>
        <w:gridCol w:w="628"/>
        <w:gridCol w:w="118"/>
        <w:gridCol w:w="8"/>
        <w:gridCol w:w="56"/>
        <w:gridCol w:w="448"/>
        <w:gridCol w:w="452"/>
        <w:gridCol w:w="88"/>
        <w:gridCol w:w="114"/>
        <w:gridCol w:w="608"/>
        <w:gridCol w:w="900"/>
        <w:gridCol w:w="361"/>
        <w:gridCol w:w="150"/>
        <w:gridCol w:w="299"/>
        <w:gridCol w:w="271"/>
        <w:gridCol w:w="451"/>
        <w:gridCol w:w="88"/>
        <w:gridCol w:w="43"/>
        <w:gridCol w:w="767"/>
        <w:gridCol w:w="259"/>
        <w:gridCol w:w="126"/>
        <w:gridCol w:w="67"/>
        <w:gridCol w:w="540"/>
        <w:gridCol w:w="545"/>
        <w:gridCol w:w="6"/>
      </w:tblGrid>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sz w:val="16"/>
                <w:szCs w:val="16"/>
              </w:rPr>
            </w:pPr>
          </w:p>
        </w:tc>
        <w:tc>
          <w:tcPr>
            <w:tcW w:w="1152" w:type="dxa"/>
            <w:gridSpan w:val="4"/>
            <w:tcBorders>
              <w:top w:val="nil"/>
              <w:left w:val="nil"/>
              <w:bottom w:val="nil"/>
              <w:right w:val="nil"/>
            </w:tcBorders>
          </w:tcPr>
          <w:p w:rsidR="00986E9E" w:rsidRPr="00BE2EB6" w:rsidRDefault="00986E9E" w:rsidP="008D6853">
            <w:pPr>
              <w:rPr>
                <w:sz w:val="16"/>
                <w:szCs w:val="16"/>
              </w:rPr>
            </w:pPr>
          </w:p>
        </w:tc>
        <w:tc>
          <w:tcPr>
            <w:tcW w:w="1158" w:type="dxa"/>
            <w:gridSpan w:val="5"/>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       &amp;&amp;</w:t>
            </w:r>
          </w:p>
        </w:tc>
        <w:tc>
          <w:tcPr>
            <w:tcW w:w="1152" w:type="dxa"/>
            <w:gridSpan w:val="5"/>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There are </w:t>
            </w: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200 </w:t>
            </w:r>
            <w:r w:rsidRPr="00BE2EB6">
              <w:rPr>
                <w:b/>
                <w:bCs/>
                <w:sz w:val="16"/>
                <w:szCs w:val="16"/>
              </w:rPr>
              <w:t>&amp;</w:t>
            </w:r>
            <w:r w:rsidRPr="00BE2EB6">
              <w:rPr>
                <w:sz w:val="16"/>
                <w:szCs w:val="16"/>
              </w:rPr>
              <w:t>s.</w:t>
            </w:r>
          </w:p>
        </w:tc>
        <w:tc>
          <w:tcPr>
            <w:tcW w:w="1158" w:type="dxa"/>
            <w:gridSpan w:val="5"/>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Each </w:t>
            </w:r>
            <w:r w:rsidRPr="00BE2EB6">
              <w:rPr>
                <w:b/>
                <w:bCs/>
                <w:sz w:val="16"/>
                <w:szCs w:val="16"/>
              </w:rPr>
              <w:t>&amp;&amp;</w:t>
            </w: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sz w:val="16"/>
                <w:szCs w:val="16"/>
              </w:rPr>
              <w:t>=  1%.</w:t>
            </w:r>
          </w:p>
        </w:tc>
        <w:tc>
          <w:tcPr>
            <w:tcW w:w="1158" w:type="dxa"/>
            <w:gridSpan w:val="5"/>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8" w:type="dxa"/>
            <w:gridSpan w:val="5"/>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   </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8"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8"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8"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 xml:space="preserve">&amp;&amp;&amp;&amp;&amp;&amp;     </w:t>
            </w:r>
          </w:p>
        </w:tc>
        <w:tc>
          <w:tcPr>
            <w:tcW w:w="1158"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8" w:type="dxa"/>
            <w:gridSpan w:val="4"/>
            <w:tcBorders>
              <w:top w:val="nil"/>
              <w:left w:val="nil"/>
              <w:bottom w:val="nil"/>
              <w:right w:val="nil"/>
            </w:tcBorders>
          </w:tcPr>
          <w:p w:rsidR="00986E9E" w:rsidRPr="00BE2EB6" w:rsidRDefault="00986E9E" w:rsidP="008D6853">
            <w:pPr>
              <w:rPr>
                <w:b/>
                <w:bCs/>
                <w:sz w:val="16"/>
                <w:szCs w:val="16"/>
              </w:rPr>
            </w:pPr>
          </w:p>
        </w:tc>
      </w:tr>
      <w:tr w:rsidR="00BE2EB6" w:rsidRPr="00BE2EB6" w:rsidTr="00F615AD">
        <w:trPr>
          <w:gridBefore w:val="1"/>
          <w:wBefore w:w="68" w:type="dxa"/>
        </w:trPr>
        <w:tc>
          <w:tcPr>
            <w:tcW w:w="1509" w:type="dxa"/>
            <w:tcBorders>
              <w:top w:val="nil"/>
              <w:left w:val="nil"/>
              <w:bottom w:val="nil"/>
              <w:right w:val="nil"/>
            </w:tcBorders>
          </w:tcPr>
          <w:p w:rsidR="00986E9E" w:rsidRPr="00BE2EB6" w:rsidRDefault="00986E9E" w:rsidP="008D6853">
            <w:pPr>
              <w:rPr>
                <w:b/>
                <w:bCs/>
                <w:sz w:val="14"/>
                <w:szCs w:val="14"/>
              </w:rPr>
            </w:pPr>
          </w:p>
        </w:tc>
        <w:tc>
          <w:tcPr>
            <w:tcW w:w="1149"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  </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8"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8" w:type="dxa"/>
            <w:gridSpan w:val="4"/>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w:t>
            </w:r>
          </w:p>
        </w:tc>
      </w:tr>
      <w:tr w:rsidR="00BE2EB6" w:rsidRPr="00BE2EB6" w:rsidTr="00F615AD">
        <w:tblPrEx>
          <w:tblCellMar>
            <w:left w:w="72" w:type="dxa"/>
            <w:right w:w="72" w:type="dxa"/>
          </w:tblCellMar>
        </w:tblPrEx>
        <w:trPr>
          <w:trHeight w:hRule="exact" w:val="120"/>
        </w:trPr>
        <w:tc>
          <w:tcPr>
            <w:tcW w:w="1577" w:type="dxa"/>
            <w:gridSpan w:val="2"/>
            <w:tcBorders>
              <w:top w:val="nil"/>
              <w:left w:val="nil"/>
              <w:bottom w:val="nil"/>
              <w:right w:val="nil"/>
            </w:tcBorders>
          </w:tcPr>
          <w:p w:rsidR="00986E9E" w:rsidRPr="00BE2EB6" w:rsidRDefault="00986E9E" w:rsidP="008D6853">
            <w:pPr>
              <w:rPr>
                <w:sz w:val="18"/>
                <w:szCs w:val="18"/>
              </w:rPr>
            </w:pPr>
          </w:p>
        </w:tc>
        <w:tc>
          <w:tcPr>
            <w:tcW w:w="1149"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4"/>
            <w:tcBorders>
              <w:top w:val="nil"/>
              <w:left w:val="nil"/>
              <w:bottom w:val="nil"/>
              <w:right w:val="nil"/>
            </w:tcBorders>
          </w:tcPr>
          <w:p w:rsidR="00986E9E" w:rsidRPr="00BE2EB6" w:rsidRDefault="00986E9E" w:rsidP="008D6853">
            <w:pPr>
              <w:jc w:val="center"/>
              <w:rPr>
                <w:sz w:val="16"/>
                <w:szCs w:val="16"/>
              </w:rPr>
            </w:pPr>
          </w:p>
        </w:tc>
        <w:tc>
          <w:tcPr>
            <w:tcW w:w="1158" w:type="dxa"/>
            <w:gridSpan w:val="5"/>
            <w:tcBorders>
              <w:top w:val="nil"/>
              <w:left w:val="nil"/>
              <w:bottom w:val="nil"/>
              <w:right w:val="nil"/>
            </w:tcBorders>
          </w:tcPr>
          <w:p w:rsidR="00986E9E" w:rsidRPr="00BE2EB6" w:rsidRDefault="00986E9E" w:rsidP="008D6853">
            <w:pPr>
              <w:jc w:val="center"/>
              <w:rPr>
                <w:sz w:val="16"/>
                <w:szCs w:val="16"/>
              </w:rPr>
            </w:pPr>
          </w:p>
        </w:tc>
        <w:tc>
          <w:tcPr>
            <w:tcW w:w="2019" w:type="dxa"/>
            <w:gridSpan w:val="4"/>
            <w:tcBorders>
              <w:top w:val="nil"/>
              <w:left w:val="nil"/>
              <w:bottom w:val="nil"/>
              <w:right w:val="nil"/>
            </w:tcBorders>
          </w:tcPr>
          <w:p w:rsidR="00986E9E" w:rsidRPr="00BE2EB6" w:rsidRDefault="00986E9E" w:rsidP="008D6853">
            <w:pPr>
              <w:jc w:val="center"/>
              <w:rPr>
                <w:sz w:val="16"/>
                <w:szCs w:val="16"/>
              </w:rPr>
            </w:pPr>
          </w:p>
        </w:tc>
        <w:tc>
          <w:tcPr>
            <w:tcW w:w="1152" w:type="dxa"/>
            <w:gridSpan w:val="5"/>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c>
          <w:tcPr>
            <w:tcW w:w="1158" w:type="dxa"/>
            <w:gridSpan w:val="4"/>
            <w:tcBorders>
              <w:top w:val="nil"/>
              <w:left w:val="nil"/>
              <w:bottom w:val="nil"/>
              <w:right w:val="nil"/>
            </w:tcBorders>
          </w:tcPr>
          <w:p w:rsidR="00986E9E" w:rsidRPr="00BE2EB6" w:rsidRDefault="00986E9E" w:rsidP="008D6853">
            <w:pPr>
              <w:jc w:val="center"/>
              <w:rPr>
                <w:sz w:val="16"/>
                <w:szCs w:val="16"/>
              </w:rPr>
            </w:pPr>
          </w:p>
        </w:tc>
      </w:tr>
      <w:tr w:rsidR="00BE2EB6"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Percent in each</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8"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50%</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r>
      <w:tr w:rsidR="00BE2EB6"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Standard Scores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69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70 – 79</w:t>
            </w:r>
          </w:p>
        </w:tc>
        <w:tc>
          <w:tcPr>
            <w:tcW w:w="1158"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80 – 89</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90 – 109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120 – 129</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xml:space="preserve">130 – </w:t>
            </w:r>
          </w:p>
        </w:tc>
      </w:tr>
      <w:tr w:rsidR="00BE2EB6"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Scaled Scores</w:t>
            </w:r>
          </w:p>
        </w:tc>
        <w:tc>
          <w:tcPr>
            <w:tcW w:w="1005" w:type="dxa"/>
            <w:gridSpan w:val="2"/>
            <w:tcBorders>
              <w:top w:val="single" w:sz="4" w:space="0" w:color="auto"/>
              <w:left w:val="single" w:sz="4" w:space="0" w:color="auto"/>
              <w:bottom w:val="single" w:sz="4" w:space="0" w:color="auto"/>
            </w:tcBorders>
            <w:vAlign w:val="center"/>
          </w:tcPr>
          <w:p w:rsidR="00986E9E" w:rsidRPr="00BE2EB6" w:rsidRDefault="00986E9E" w:rsidP="008D6853">
            <w:pPr>
              <w:pStyle w:val="FootnoteText"/>
            </w:pPr>
            <w:r w:rsidRPr="00BE2EB6">
              <w:t>1    2     3</w:t>
            </w:r>
          </w:p>
        </w:tc>
        <w:tc>
          <w:tcPr>
            <w:tcW w:w="1170"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4        5    </w:t>
            </w:r>
          </w:p>
        </w:tc>
        <w:tc>
          <w:tcPr>
            <w:tcW w:w="1170" w:type="dxa"/>
            <w:gridSpan w:val="6"/>
            <w:tcBorders>
              <w:top w:val="single" w:sz="4" w:space="0" w:color="auto"/>
              <w:bottom w:val="single" w:sz="4" w:space="0" w:color="auto"/>
            </w:tcBorders>
            <w:vAlign w:val="center"/>
          </w:tcPr>
          <w:p w:rsidR="00986E9E" w:rsidRPr="00BE2EB6" w:rsidRDefault="00986E9E" w:rsidP="008D6853">
            <w:pPr>
              <w:pStyle w:val="FootnoteText"/>
            </w:pPr>
            <w:r w:rsidRPr="00BE2EB6">
              <w:t xml:space="preserve"> 6        7</w:t>
            </w:r>
          </w:p>
        </w:tc>
        <w:tc>
          <w:tcPr>
            <w:tcW w:w="1983" w:type="dxa"/>
            <w:gridSpan w:val="4"/>
            <w:tcBorders>
              <w:top w:val="single" w:sz="4" w:space="0" w:color="auto"/>
              <w:bottom w:val="single" w:sz="4" w:space="0" w:color="auto"/>
            </w:tcBorders>
            <w:vAlign w:val="center"/>
          </w:tcPr>
          <w:p w:rsidR="00986E9E" w:rsidRPr="00BE2EB6" w:rsidRDefault="00986E9E" w:rsidP="008D6853">
            <w:pPr>
              <w:pStyle w:val="FootnoteText"/>
            </w:pPr>
            <w:r w:rsidRPr="00BE2EB6">
              <w:t xml:space="preserve"> 8       9      10       11</w:t>
            </w:r>
          </w:p>
        </w:tc>
        <w:tc>
          <w:tcPr>
            <w:tcW w:w="1171" w:type="dxa"/>
            <w:gridSpan w:val="4"/>
            <w:tcBorders>
              <w:top w:val="single" w:sz="4" w:space="0" w:color="auto"/>
              <w:bottom w:val="single" w:sz="4" w:space="0" w:color="auto"/>
            </w:tcBorders>
            <w:vAlign w:val="center"/>
          </w:tcPr>
          <w:p w:rsidR="00986E9E" w:rsidRPr="00BE2EB6" w:rsidRDefault="00986E9E" w:rsidP="008D6853">
            <w:pPr>
              <w:pStyle w:val="FootnoteText"/>
            </w:pPr>
            <w:r w:rsidRPr="00BE2EB6">
              <w:t xml:space="preserve"> 12      13</w:t>
            </w:r>
          </w:p>
        </w:tc>
        <w:tc>
          <w:tcPr>
            <w:tcW w:w="1157" w:type="dxa"/>
            <w:gridSpan w:val="4"/>
            <w:tcBorders>
              <w:top w:val="single" w:sz="4" w:space="0" w:color="auto"/>
              <w:bottom w:val="single" w:sz="4" w:space="0" w:color="auto"/>
            </w:tcBorders>
            <w:vAlign w:val="center"/>
          </w:tcPr>
          <w:p w:rsidR="00986E9E" w:rsidRPr="00BE2EB6" w:rsidRDefault="00986E9E" w:rsidP="008D6853">
            <w:pPr>
              <w:pStyle w:val="FootnoteText"/>
            </w:pPr>
            <w:r w:rsidRPr="00BE2EB6">
              <w:t xml:space="preserve"> 14      15</w:t>
            </w:r>
          </w:p>
        </w:tc>
        <w:tc>
          <w:tcPr>
            <w:tcW w:w="1284" w:type="dxa"/>
            <w:gridSpan w:val="5"/>
            <w:tcBorders>
              <w:top w:val="single" w:sz="4" w:space="0" w:color="auto"/>
              <w:bottom w:val="single" w:sz="4" w:space="0" w:color="auto"/>
              <w:right w:val="single" w:sz="4" w:space="0" w:color="auto"/>
            </w:tcBorders>
            <w:vAlign w:val="center"/>
          </w:tcPr>
          <w:p w:rsidR="00986E9E" w:rsidRPr="00BE2EB6" w:rsidRDefault="00986E9E" w:rsidP="008D6853">
            <w:pPr>
              <w:pStyle w:val="FootnoteText"/>
            </w:pPr>
            <w:r w:rsidRPr="00BE2EB6">
              <w:t>16  17  18  19</w:t>
            </w:r>
          </w:p>
        </w:tc>
      </w:tr>
      <w:tr w:rsidR="00BE7369"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spacing w:after="80"/>
            </w:pPr>
            <w:r w:rsidRPr="00BE2EB6">
              <w:t>T Scores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 29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30 – 36</w:t>
            </w:r>
          </w:p>
        </w:tc>
        <w:tc>
          <w:tcPr>
            <w:tcW w:w="1158" w:type="dxa"/>
            <w:gridSpan w:val="5"/>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37 – 42</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43 – 56</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57 – 62</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 xml:space="preserve">63 – 69 </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70 –</w:t>
            </w:r>
          </w:p>
        </w:tc>
      </w:tr>
      <w:tr w:rsidR="00BE2EB6"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spacing w:after="80"/>
            </w:pPr>
            <w:r w:rsidRPr="00BE2EB6">
              <w:t>Percentile Ranks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02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03 – 08</w:t>
            </w:r>
          </w:p>
        </w:tc>
        <w:tc>
          <w:tcPr>
            <w:tcW w:w="1158" w:type="dxa"/>
            <w:gridSpan w:val="5"/>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09 – 24</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25 – 74</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91 – 97</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xml:space="preserve">98 – </w:t>
            </w:r>
          </w:p>
        </w:tc>
      </w:tr>
      <w:tr w:rsidR="00AC7199" w:rsidRPr="00BE2EB6" w:rsidTr="00BE413B">
        <w:tblPrEx>
          <w:tblCellMar>
            <w:left w:w="72" w:type="dxa"/>
            <w:right w:w="72" w:type="dxa"/>
          </w:tblCellMar>
        </w:tblPrEx>
        <w:trPr>
          <w:gridAfter w:val="1"/>
          <w:wAfter w:w="6" w:type="dxa"/>
        </w:trPr>
        <w:tc>
          <w:tcPr>
            <w:tcW w:w="1577" w:type="dxa"/>
            <w:gridSpan w:val="2"/>
            <w:tcBorders>
              <w:top w:val="single" w:sz="4" w:space="0" w:color="auto"/>
              <w:left w:val="single" w:sz="4" w:space="0" w:color="auto"/>
              <w:bottom w:val="single" w:sz="4" w:space="0" w:color="auto"/>
              <w:right w:val="single" w:sz="4" w:space="0" w:color="auto"/>
            </w:tcBorders>
            <w:vAlign w:val="center"/>
          </w:tcPr>
          <w:p w:rsidR="00AC7199" w:rsidRPr="00BE2EB6" w:rsidRDefault="00AC7199" w:rsidP="00AB408D">
            <w:r>
              <w:t>KTEA-3 10-pt. Classification</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Very Low</w:t>
            </w:r>
          </w:p>
          <w:p w:rsidR="00AC7199" w:rsidRPr="00BE2EB6" w:rsidRDefault="00AC7199" w:rsidP="00AC7199">
            <w:pPr>
              <w:jc w:val="center"/>
            </w:pPr>
            <w:r>
              <w:t>– 69</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AC7199" w:rsidRDefault="00AC7199" w:rsidP="008B42E7">
            <w:pPr>
              <w:jc w:val="center"/>
            </w:pPr>
            <w:r>
              <w:t>Low</w:t>
            </w:r>
          </w:p>
          <w:p w:rsidR="00AC7199" w:rsidRPr="00BE2EB6" w:rsidRDefault="00AC7199" w:rsidP="008B42E7">
            <w:pPr>
              <w:jc w:val="center"/>
            </w:pPr>
            <w:r>
              <w:t xml:space="preserve">70 – 79 </w:t>
            </w:r>
          </w:p>
        </w:tc>
        <w:tc>
          <w:tcPr>
            <w:tcW w:w="1166" w:type="dxa"/>
            <w:gridSpan w:val="6"/>
            <w:tcBorders>
              <w:top w:val="single" w:sz="4" w:space="0" w:color="auto"/>
              <w:left w:val="single" w:sz="4" w:space="0" w:color="auto"/>
              <w:bottom w:val="single" w:sz="4" w:space="0" w:color="auto"/>
              <w:right w:val="single" w:sz="4" w:space="0" w:color="auto"/>
            </w:tcBorders>
            <w:vAlign w:val="center"/>
          </w:tcPr>
          <w:p w:rsidR="00AC7199" w:rsidRPr="00BE2EB6" w:rsidRDefault="00AC7199" w:rsidP="008B42E7">
            <w:pPr>
              <w:jc w:val="center"/>
            </w:pPr>
            <w:r>
              <w:t>Below Average</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Average</w:t>
            </w:r>
          </w:p>
          <w:p w:rsidR="00AC7199" w:rsidRPr="00BE2EB6" w:rsidRDefault="00AC7199" w:rsidP="00AC7199">
            <w:pPr>
              <w:jc w:val="center"/>
            </w:pPr>
            <w:r>
              <w:t>(90 – 109)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AC7199" w:rsidRPr="00BE2EB6" w:rsidRDefault="00AC7199" w:rsidP="00AB408D">
            <w:pPr>
              <w:jc w:val="center"/>
            </w:pPr>
            <w:r>
              <w:t>Above 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C7199" w:rsidRDefault="00F615AD" w:rsidP="00AB408D">
            <w:pPr>
              <w:jc w:val="center"/>
            </w:pPr>
            <w:r>
              <w:t>.</w:t>
            </w:r>
            <w:r w:rsidR="00AC7199">
              <w:t>High</w:t>
            </w:r>
          </w:p>
          <w:p w:rsidR="00BE413B" w:rsidRPr="00BE2EB6" w:rsidRDefault="00AC7199" w:rsidP="00BE413B">
            <w:pPr>
              <w:jc w:val="center"/>
            </w:pPr>
            <w:r>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Very High</w:t>
            </w:r>
          </w:p>
          <w:p w:rsidR="00AC7199" w:rsidRPr="00BE2EB6" w:rsidRDefault="00AC7199" w:rsidP="00AB408D">
            <w:pPr>
              <w:jc w:val="center"/>
            </w:pPr>
            <w:r>
              <w:t>130 –</w:t>
            </w:r>
          </w:p>
        </w:tc>
      </w:tr>
      <w:tr w:rsidR="002503D3"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2503D3" w:rsidRDefault="002503D3" w:rsidP="00AB214F">
            <w:r>
              <w:t>KTEA-3 15-pt.</w:t>
            </w:r>
          </w:p>
          <w:p w:rsidR="002503D3" w:rsidRPr="00BE2EB6" w:rsidRDefault="002503D3" w:rsidP="00AB214F">
            <w:r>
              <w:t>Classification</w:t>
            </w:r>
          </w:p>
        </w:tc>
        <w:tc>
          <w:tcPr>
            <w:tcW w:w="574" w:type="dxa"/>
            <w:tcBorders>
              <w:top w:val="single" w:sz="4" w:space="0" w:color="auto"/>
              <w:left w:val="single" w:sz="4" w:space="0" w:color="auto"/>
              <w:bottom w:val="single" w:sz="4" w:space="0" w:color="auto"/>
              <w:right w:val="single" w:sz="4" w:space="0" w:color="auto"/>
            </w:tcBorders>
            <w:vAlign w:val="center"/>
          </w:tcPr>
          <w:p w:rsidR="002503D3" w:rsidRPr="00772123" w:rsidRDefault="002503D3" w:rsidP="00AB214F">
            <w:pPr>
              <w:jc w:val="center"/>
              <w:rPr>
                <w:sz w:val="10"/>
              </w:rPr>
            </w:pPr>
            <w:r w:rsidRPr="00772123">
              <w:rPr>
                <w:sz w:val="10"/>
              </w:rPr>
              <w:t>Very Low</w:t>
            </w:r>
          </w:p>
          <w:p w:rsidR="002503D3" w:rsidRPr="00BE2EB6" w:rsidRDefault="002503D3" w:rsidP="00AB214F">
            <w:pPr>
              <w:jc w:val="center"/>
            </w:pPr>
            <w:r w:rsidRPr="00772123">
              <w:rPr>
                <w:sz w:val="18"/>
              </w:rPr>
              <w:t>40-54</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t xml:space="preserve">Low </w:t>
            </w:r>
            <w:r w:rsidRPr="00772123">
              <w:rPr>
                <w:sz w:val="18"/>
              </w:rPr>
              <w:t>55-69</w:t>
            </w:r>
          </w:p>
        </w:tc>
        <w:tc>
          <w:tcPr>
            <w:tcW w:w="1656" w:type="dxa"/>
            <w:gridSpan w:val="6"/>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Below Average  70 – 84</w:t>
            </w:r>
          </w:p>
        </w:tc>
        <w:tc>
          <w:tcPr>
            <w:tcW w:w="3243" w:type="dxa"/>
            <w:gridSpan w:val="9"/>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Average</w:t>
            </w:r>
          </w:p>
          <w:p w:rsidR="002503D3" w:rsidRPr="00BE2EB6" w:rsidRDefault="002503D3" w:rsidP="00AB214F">
            <w:pPr>
              <w:jc w:val="center"/>
            </w:pPr>
            <w:r w:rsidRPr="00BE2EB6">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Above Average</w:t>
            </w:r>
          </w:p>
          <w:p w:rsidR="002503D3" w:rsidRPr="00BE2EB6" w:rsidRDefault="002503D3" w:rsidP="00AB214F">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C93D03">
              <w:rPr>
                <w:sz w:val="18"/>
              </w:rPr>
              <w:t>High</w:t>
            </w:r>
            <w:r w:rsidRPr="00C93D03">
              <w:rPr>
                <w:sz w:val="16"/>
              </w:rPr>
              <w:t xml:space="preserve"> </w:t>
            </w:r>
            <w:r w:rsidRPr="00B80FE4">
              <w:rPr>
                <w:sz w:val="12"/>
              </w:rPr>
              <w:t>131-145</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503D3" w:rsidRPr="00B80FE4" w:rsidRDefault="002503D3" w:rsidP="00AB214F">
            <w:pPr>
              <w:jc w:val="center"/>
              <w:rPr>
                <w:sz w:val="14"/>
              </w:rPr>
            </w:pPr>
            <w:r w:rsidRPr="00B80FE4">
              <w:rPr>
                <w:sz w:val="14"/>
              </w:rPr>
              <w:t xml:space="preserve">Very </w:t>
            </w:r>
          </w:p>
          <w:p w:rsidR="002503D3" w:rsidRPr="00B80FE4" w:rsidRDefault="002503D3" w:rsidP="00AB214F">
            <w:pPr>
              <w:jc w:val="center"/>
              <w:rPr>
                <w:sz w:val="14"/>
              </w:rPr>
            </w:pPr>
            <w:r w:rsidRPr="00B80FE4">
              <w:rPr>
                <w:sz w:val="14"/>
              </w:rPr>
              <w:t>High</w:t>
            </w:r>
          </w:p>
          <w:p w:rsidR="002503D3" w:rsidRPr="00BE2EB6" w:rsidRDefault="002503D3" w:rsidP="00AB214F">
            <w:pPr>
              <w:jc w:val="center"/>
            </w:pPr>
            <w:r w:rsidRPr="00B80FE4">
              <w:rPr>
                <w:sz w:val="10"/>
              </w:rPr>
              <w:t>146--160</w:t>
            </w:r>
          </w:p>
        </w:tc>
      </w:tr>
      <w:tr w:rsidR="00AB408D" w:rsidRPr="00BE2EB6" w:rsidTr="00F615AD">
        <w:tblPrEx>
          <w:tblCellMar>
            <w:left w:w="72" w:type="dxa"/>
            <w:right w:w="72" w:type="dxa"/>
          </w:tblCellMar>
        </w:tblPrEx>
        <w:tc>
          <w:tcPr>
            <w:tcW w:w="1577"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r w:rsidRPr="00BE2EB6">
              <w:t>Stanines</w:t>
            </w:r>
          </w:p>
        </w:tc>
        <w:tc>
          <w:tcPr>
            <w:tcW w:w="1547"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Very Low</w:t>
            </w:r>
          </w:p>
          <w:p w:rsidR="00AB408D" w:rsidRPr="00BE2EB6" w:rsidRDefault="00AB408D" w:rsidP="00AB408D">
            <w:pPr>
              <w:jc w:val="center"/>
              <w:rPr>
                <w:sz w:val="18"/>
              </w:rPr>
            </w:pPr>
            <w:r w:rsidRPr="00BE2EB6">
              <w:rPr>
                <w:sz w:val="18"/>
              </w:rPr>
              <w:t xml:space="preserve"> – 73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 xml:space="preserve">Low   </w:t>
            </w:r>
          </w:p>
          <w:p w:rsidR="00AB408D" w:rsidRPr="00BE2EB6" w:rsidRDefault="00AB408D" w:rsidP="00AB408D">
            <w:pPr>
              <w:jc w:val="center"/>
              <w:rPr>
                <w:sz w:val="18"/>
              </w:rPr>
            </w:pPr>
            <w:r w:rsidRPr="00BE2EB6">
              <w:rPr>
                <w:sz w:val="18"/>
              </w:rPr>
              <w:t xml:space="preserve">74 – 81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Below Average  82 - 88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Low Average</w:t>
            </w:r>
          </w:p>
          <w:p w:rsidR="00AB408D" w:rsidRPr="00BE2EB6" w:rsidRDefault="00AB408D" w:rsidP="00AB408D">
            <w:pPr>
              <w:jc w:val="center"/>
              <w:rPr>
                <w:sz w:val="18"/>
              </w:rPr>
            </w:pPr>
            <w:r w:rsidRPr="00BE2EB6">
              <w:rPr>
                <w:sz w:val="18"/>
              </w:rPr>
              <w:t xml:space="preserve">89 – 96 </w:t>
            </w:r>
          </w:p>
        </w:tc>
        <w:tc>
          <w:tcPr>
            <w:tcW w:w="900" w:type="dxa"/>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Average</w:t>
            </w:r>
          </w:p>
          <w:p w:rsidR="00AB408D" w:rsidRPr="00BE2EB6" w:rsidRDefault="00AB408D" w:rsidP="00AB408D">
            <w:pPr>
              <w:jc w:val="center"/>
              <w:rPr>
                <w:sz w:val="18"/>
              </w:rPr>
            </w:pPr>
            <w:r w:rsidRPr="00BE2EB6">
              <w:rPr>
                <w:sz w:val="18"/>
              </w:rPr>
              <w:t xml:space="preserve">97 – 103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High Average</w:t>
            </w:r>
          </w:p>
          <w:p w:rsidR="00AB408D" w:rsidRPr="00BE2EB6" w:rsidRDefault="00AB408D" w:rsidP="00AB408D">
            <w:pPr>
              <w:jc w:val="center"/>
              <w:rPr>
                <w:sz w:val="18"/>
              </w:rPr>
            </w:pPr>
            <w:r w:rsidRPr="00BE2EB6">
              <w:rPr>
                <w:sz w:val="16"/>
              </w:rPr>
              <w:t>104 - 111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 xml:space="preserve">Above Average </w:t>
            </w:r>
            <w:r w:rsidRPr="00BE2EB6">
              <w:rPr>
                <w:sz w:val="16"/>
              </w:rPr>
              <w:t>112 – 118</w:t>
            </w: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AB408D" w:rsidRPr="00BE2EB6" w:rsidRDefault="00AB408D" w:rsidP="00AB408D">
            <w:pPr>
              <w:jc w:val="center"/>
              <w:rPr>
                <w:sz w:val="18"/>
              </w:rPr>
            </w:pPr>
            <w:r w:rsidRPr="00BE2EB6">
              <w:rPr>
                <w:sz w:val="18"/>
              </w:rPr>
              <w:t>High</w:t>
            </w:r>
          </w:p>
          <w:p w:rsidR="00AB408D" w:rsidRPr="00BE2EB6" w:rsidRDefault="00AB408D" w:rsidP="00AB408D">
            <w:pPr>
              <w:jc w:val="center"/>
              <w:rPr>
                <w:sz w:val="18"/>
              </w:rPr>
            </w:pPr>
            <w:r w:rsidRPr="00BE2EB6">
              <w:rPr>
                <w:sz w:val="16"/>
              </w:rPr>
              <w:t xml:space="preserve">119 – 126 </w:t>
            </w:r>
          </w:p>
        </w:tc>
        <w:tc>
          <w:tcPr>
            <w:tcW w:w="1543" w:type="dxa"/>
            <w:gridSpan w:val="6"/>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Very High</w:t>
            </w:r>
          </w:p>
          <w:p w:rsidR="00AB408D" w:rsidRPr="00BE2EB6" w:rsidRDefault="00AB408D" w:rsidP="00AB408D">
            <w:pPr>
              <w:jc w:val="center"/>
              <w:rPr>
                <w:sz w:val="18"/>
              </w:rPr>
            </w:pPr>
            <w:r w:rsidRPr="00BE2EB6">
              <w:rPr>
                <w:sz w:val="18"/>
              </w:rPr>
              <w:t xml:space="preserve">127 – </w:t>
            </w:r>
          </w:p>
        </w:tc>
      </w:tr>
    </w:tbl>
    <w:p w:rsidR="00986E9E" w:rsidRPr="00BE2EB6" w:rsidRDefault="00986E9E" w:rsidP="00986E9E">
      <w:pPr>
        <w:rPr>
          <w:sz w:val="18"/>
          <w:szCs w:val="18"/>
        </w:rPr>
      </w:pPr>
    </w:p>
    <w:p w:rsidR="00986E9E" w:rsidRPr="00BE2EB6" w:rsidRDefault="00986E9E" w:rsidP="00986E9E">
      <w:pPr>
        <w:spacing w:after="120"/>
        <w:rPr>
          <w:sz w:val="18"/>
          <w:szCs w:val="18"/>
        </w:rPr>
      </w:pPr>
      <w:r w:rsidRPr="00BE2EB6">
        <w:rPr>
          <w:sz w:val="18"/>
          <w:szCs w:val="18"/>
        </w:rPr>
        <w:t xml:space="preserve">Adapted from Willis, J. O. &amp; Dumont, R. P., </w:t>
      </w:r>
      <w:r w:rsidR="00575171">
        <w:rPr>
          <w:i/>
          <w:iCs/>
          <w:sz w:val="18"/>
          <w:szCs w:val="18"/>
        </w:rPr>
        <w:t>Guide to I</w:t>
      </w:r>
      <w:r w:rsidRPr="00BE2EB6">
        <w:rPr>
          <w:i/>
          <w:iCs/>
          <w:sz w:val="18"/>
          <w:szCs w:val="18"/>
        </w:rPr>
        <w:t xml:space="preserve">dentification of </w:t>
      </w:r>
      <w:r w:rsidR="00575171">
        <w:rPr>
          <w:i/>
          <w:iCs/>
          <w:sz w:val="18"/>
          <w:szCs w:val="18"/>
        </w:rPr>
        <w:t>Learning D</w:t>
      </w:r>
      <w:r w:rsidRPr="00BE2EB6">
        <w:rPr>
          <w:i/>
          <w:iCs/>
          <w:sz w:val="18"/>
          <w:szCs w:val="18"/>
        </w:rPr>
        <w:t xml:space="preserve">isabilities </w:t>
      </w:r>
      <w:r w:rsidRPr="00BE2EB6">
        <w:rPr>
          <w:sz w:val="18"/>
          <w:szCs w:val="18"/>
        </w:rPr>
        <w:t>(</w:t>
      </w:r>
      <w:r w:rsidR="00575171">
        <w:rPr>
          <w:sz w:val="18"/>
          <w:szCs w:val="18"/>
        </w:rPr>
        <w:t>Peterborough, NH: Authors, 2002, p</w:t>
      </w:r>
      <w:r w:rsidR="00631BAF">
        <w:rPr>
          <w:sz w:val="18"/>
          <w:szCs w:val="18"/>
        </w:rPr>
        <w:t>p</w:t>
      </w:r>
      <w:r w:rsidR="00575171">
        <w:rPr>
          <w:sz w:val="18"/>
          <w:szCs w:val="18"/>
        </w:rPr>
        <w:t>.</w:t>
      </w:r>
      <w:r w:rsidR="00631BAF">
        <w:rPr>
          <w:sz w:val="18"/>
          <w:szCs w:val="18"/>
        </w:rPr>
        <w:t xml:space="preserve"> 39-40</w:t>
      </w:r>
      <w:r w:rsidRPr="00BE2EB6">
        <w:rPr>
          <w:sz w:val="18"/>
          <w:szCs w:val="18"/>
        </w:rPr>
        <w:t>).  Also available</w:t>
      </w:r>
      <w:r w:rsidR="00575171">
        <w:rPr>
          <w:sz w:val="18"/>
          <w:szCs w:val="18"/>
        </w:rPr>
        <w:t xml:space="preserve"> at </w:t>
      </w:r>
      <w:hyperlink r:id="rId8" w:history="1">
        <w:r w:rsidR="00575171" w:rsidRPr="00CA653F">
          <w:rPr>
            <w:rStyle w:val="Hyperlink"/>
            <w:sz w:val="18"/>
            <w:szCs w:val="18"/>
          </w:rPr>
          <w:t>http://www.myschoolpsychology.com/testing-information/sample-explanations-of-classification-labels/</w:t>
        </w:r>
      </w:hyperlink>
      <w:r w:rsidR="00575171">
        <w:rPr>
          <w:sz w:val="18"/>
          <w:szCs w:val="18"/>
        </w:rPr>
        <w:t xml:space="preserve"> </w:t>
      </w:r>
    </w:p>
    <w:p w:rsidR="00F60B44" w:rsidRPr="00C21372" w:rsidRDefault="00986E9E" w:rsidP="00AB214F">
      <w:pPr>
        <w:spacing w:after="120"/>
        <w:jc w:val="center"/>
        <w:rPr>
          <w:b/>
          <w:bCs/>
          <w:sz w:val="24"/>
          <w:szCs w:val="24"/>
        </w:rPr>
      </w:pPr>
      <w:bookmarkStart w:id="0" w:name="_GoBack"/>
      <w:bookmarkEnd w:id="0"/>
      <w:r w:rsidRPr="00BE2EB6">
        <w:rPr>
          <w:sz w:val="18"/>
          <w:szCs w:val="18"/>
        </w:rPr>
        <w:br w:type="page"/>
      </w:r>
      <w:r w:rsidR="00F60B44" w:rsidRPr="00C21372">
        <w:rPr>
          <w:b/>
          <w:bCs/>
          <w:sz w:val="24"/>
          <w:szCs w:val="24"/>
        </w:rPr>
        <w:lastRenderedPageBreak/>
        <w:t xml:space="preserve">Namexx's </w:t>
      </w:r>
      <w:r w:rsidR="00AB214F" w:rsidRPr="00587FCB">
        <w:rPr>
          <w:b/>
          <w:bCs/>
          <w:sz w:val="24"/>
          <w:szCs w:val="24"/>
        </w:rPr>
        <w:t>KTEA-3</w:t>
      </w:r>
      <w:r w:rsidR="00AB214F" w:rsidRPr="00C21372">
        <w:rPr>
          <w:b/>
          <w:bCs/>
          <w:sz w:val="24"/>
          <w:szCs w:val="24"/>
        </w:rPr>
        <w:t xml:space="preserve"> </w:t>
      </w:r>
      <w:r w:rsidR="00F60B44" w:rsidRPr="00C21372">
        <w:rPr>
          <w:b/>
          <w:bCs/>
          <w:sz w:val="24"/>
          <w:szCs w:val="24"/>
        </w:rPr>
        <w:t>Test Scores in Standard Scores, Percentile Ranks, and Stanines for hxx Age</w:t>
      </w: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8D2A00" w:rsidRPr="00BE2EB6" w:rsidTr="00E96CAD">
        <w:tc>
          <w:tcPr>
            <w:tcW w:w="5616" w:type="dxa"/>
            <w:tcBorders>
              <w:top w:val="double" w:sz="4" w:space="0" w:color="auto"/>
              <w:left w:val="double" w:sz="4" w:space="0" w:color="auto"/>
              <w:bottom w:val="double" w:sz="4" w:space="0" w:color="auto"/>
              <w:right w:val="single" w:sz="4" w:space="0" w:color="auto"/>
            </w:tcBorders>
          </w:tcPr>
          <w:p w:rsidR="008D2A00" w:rsidRPr="00EF7A77" w:rsidRDefault="008D2A00" w:rsidP="008D2A00">
            <w:pPr>
              <w:pStyle w:val="Heading1"/>
              <w:ind w:left="0"/>
              <w:rPr>
                <w:rFonts w:asciiTheme="minorHAnsi" w:hAnsiTheme="minorHAnsi"/>
                <w:sz w:val="16"/>
                <w:szCs w:val="16"/>
              </w:rPr>
            </w:pPr>
          </w:p>
          <w:p w:rsidR="008D2A00" w:rsidRPr="00EF7A77" w:rsidRDefault="00587FCB" w:rsidP="00587FCB">
            <w:pPr>
              <w:rPr>
                <w:rFonts w:asciiTheme="minorHAnsi" w:hAnsiTheme="minorHAnsi"/>
                <w:sz w:val="16"/>
                <w:szCs w:val="16"/>
              </w:rPr>
            </w:pPr>
            <w:r w:rsidRPr="00587FCB">
              <w:rPr>
                <w:rFonts w:ascii="Algerian" w:hAnsi="Algerian"/>
                <w:b/>
                <w:sz w:val="36"/>
                <w:szCs w:val="36"/>
              </w:rPr>
              <w:t>KTEA-3</w:t>
            </w:r>
            <w:r>
              <w:rPr>
                <w:rFonts w:asciiTheme="minorHAnsi" w:hAnsiTheme="minorHAnsi"/>
                <w:b/>
                <w:sz w:val="16"/>
                <w:szCs w:val="16"/>
              </w:rPr>
              <w:t xml:space="preserve">            </w:t>
            </w:r>
            <w:r w:rsidR="00E70FE7" w:rsidRPr="00587FCB">
              <w:rPr>
                <w:rFonts w:asciiTheme="minorHAnsi" w:hAnsiTheme="minorHAnsi"/>
                <w:b/>
                <w:sz w:val="24"/>
                <w:szCs w:val="24"/>
              </w:rPr>
              <w:t>COMPOSITES</w:t>
            </w:r>
            <w:r w:rsidR="00E70FE7" w:rsidRPr="00587FCB">
              <w:rPr>
                <w:rFonts w:asciiTheme="minorHAnsi" w:hAnsiTheme="minorHAnsi"/>
                <w:sz w:val="24"/>
                <w:szCs w:val="24"/>
              </w:rPr>
              <w:t xml:space="preserve"> AND SUBTESTS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8D2A00" w:rsidRDefault="008D2A00" w:rsidP="008D2A00">
            <w:pPr>
              <w:jc w:val="center"/>
            </w:pPr>
            <w:r>
              <w:t>Stan-</w:t>
            </w:r>
          </w:p>
          <w:p w:rsidR="008D2A00" w:rsidRPr="00BE2EB6" w:rsidRDefault="008D2A00" w:rsidP="008D2A00">
            <w:pPr>
              <w:jc w:val="center"/>
            </w:pPr>
            <w:r>
              <w:t>dard</w:t>
            </w:r>
          </w:p>
          <w:p w:rsidR="008D2A00" w:rsidRPr="00BE2EB6" w:rsidRDefault="008D2A00" w:rsidP="008D2A00">
            <w:pPr>
              <w:jc w:val="center"/>
            </w:pPr>
            <w:r w:rsidRPr="00BE2EB6">
              <w:t>Score</w:t>
            </w:r>
            <w:r w:rsidRPr="00BE2EB6">
              <w:rPr>
                <w:rStyle w:val="FootnoteReference"/>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8D2A00" w:rsidRPr="00BE2EB6" w:rsidRDefault="008D2A00" w:rsidP="008D2A00">
            <w:pPr>
              <w:jc w:val="center"/>
            </w:pPr>
            <w:r>
              <w:t>95</w:t>
            </w:r>
            <w:r w:rsidRPr="00BE2EB6">
              <w:t>%</w:t>
            </w:r>
          </w:p>
          <w:p w:rsidR="008D2A00" w:rsidRPr="00BE2EB6" w:rsidRDefault="008D2A00" w:rsidP="008D2A00">
            <w:pPr>
              <w:jc w:val="center"/>
            </w:pPr>
            <w:r w:rsidRPr="00BE2EB6">
              <w:t>Confi-</w:t>
            </w:r>
          </w:p>
          <w:p w:rsidR="008D2A00" w:rsidRPr="00BE2EB6" w:rsidRDefault="008D2A00" w:rsidP="008D2A00">
            <w:pPr>
              <w:jc w:val="center"/>
            </w:pPr>
            <w:r w:rsidRPr="00BE2EB6">
              <w:t>dence</w:t>
            </w:r>
            <w:r w:rsidRPr="00BE2EB6">
              <w:rPr>
                <w:rStyle w:val="FootnoteReference"/>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8D2A00" w:rsidRPr="00BE2EB6" w:rsidRDefault="008D2A00" w:rsidP="008D2A00">
            <w:pPr>
              <w:jc w:val="center"/>
            </w:pPr>
            <w:r w:rsidRPr="00BE2EB6">
              <w:t>Per-cen-</w:t>
            </w:r>
          </w:p>
          <w:p w:rsidR="008D2A00" w:rsidRPr="00BE2EB6" w:rsidRDefault="008D2A00" w:rsidP="008D2A00">
            <w:pPr>
              <w:jc w:val="center"/>
            </w:pPr>
            <w:r w:rsidRPr="00BE2EB6">
              <w:t>tile</w:t>
            </w:r>
            <w:r w:rsidRPr="00BE2EB6">
              <w:rPr>
                <w:rStyle w:val="FootnoteReference"/>
              </w:rPr>
              <w:footnoteReference w:id="3"/>
            </w:r>
          </w:p>
        </w:tc>
        <w:tc>
          <w:tcPr>
            <w:tcW w:w="2592" w:type="dxa"/>
            <w:tcBorders>
              <w:top w:val="double" w:sz="4" w:space="0" w:color="auto"/>
              <w:left w:val="single" w:sz="4" w:space="0" w:color="auto"/>
              <w:bottom w:val="double" w:sz="4" w:space="0" w:color="auto"/>
              <w:right w:val="double" w:sz="4" w:space="0" w:color="auto"/>
            </w:tcBorders>
            <w:tcMar>
              <w:left w:w="0" w:type="dxa"/>
              <w:right w:w="0" w:type="dxa"/>
            </w:tcMar>
          </w:tcPr>
          <w:p w:rsidR="008D2A00" w:rsidRPr="00BE2EB6" w:rsidRDefault="008D2A00" w:rsidP="008D2A00">
            <w:pPr>
              <w:jc w:val="center"/>
            </w:pPr>
          </w:p>
          <w:p w:rsidR="008D2A00" w:rsidRPr="00BE2EB6" w:rsidRDefault="008D2A00" w:rsidP="008D2A00">
            <w:pPr>
              <w:jc w:val="center"/>
            </w:pPr>
            <w:r w:rsidRPr="00BE2EB6">
              <w:t>Stanine</w:t>
            </w:r>
            <w:r w:rsidRPr="00BE2EB6">
              <w:rPr>
                <w:rStyle w:val="FootnoteReference"/>
              </w:rPr>
              <w:footnoteReference w:id="4"/>
            </w:r>
          </w:p>
          <w:p w:rsidR="008D2A00" w:rsidRPr="00BE2EB6" w:rsidRDefault="008D2A00" w:rsidP="008D2A00">
            <w:r w:rsidRPr="00BE2EB6">
              <w:t xml:space="preserve">  123456789</w:t>
            </w:r>
          </w:p>
        </w:tc>
      </w:tr>
      <w:tr w:rsidR="00BE2EB6"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A0717A" w:rsidRPr="00872859" w:rsidRDefault="00A0717A" w:rsidP="00B0269E">
            <w:pPr>
              <w:pStyle w:val="Heading1"/>
              <w:ind w:left="0"/>
              <w:rPr>
                <w:rFonts w:asciiTheme="minorHAnsi" w:hAnsiTheme="minorHAnsi"/>
                <w:b w:val="0"/>
                <w:bCs w:val="0"/>
                <w:sz w:val="18"/>
                <w:szCs w:val="18"/>
              </w:rPr>
            </w:pPr>
            <w:r w:rsidRPr="00872859">
              <w:rPr>
                <w:rFonts w:asciiTheme="minorHAnsi" w:hAnsiTheme="minorHAnsi"/>
                <w:sz w:val="18"/>
                <w:szCs w:val="18"/>
              </w:rPr>
              <w:t>Reading Decoding</w:t>
            </w:r>
          </w:p>
        </w:tc>
        <w:tc>
          <w:tcPr>
            <w:tcW w:w="576"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1152"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A0717A" w:rsidRPr="00BE2EB6" w:rsidRDefault="00A0717A"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A0717A" w:rsidRPr="00BE2EB6" w:rsidRDefault="00A0717A"/>
        </w:tc>
      </w:tr>
      <w:tr w:rsidR="00BE2EB6" w:rsidRPr="00BE2EB6" w:rsidTr="00EC645F">
        <w:tc>
          <w:tcPr>
            <w:tcW w:w="5616" w:type="dxa"/>
            <w:tcBorders>
              <w:top w:val="single" w:sz="4" w:space="0" w:color="auto"/>
              <w:left w:val="double" w:sz="4" w:space="0" w:color="auto"/>
              <w:bottom w:val="nil"/>
              <w:right w:val="single" w:sz="4" w:space="0" w:color="auto"/>
            </w:tcBorders>
            <w:tcMar>
              <w:left w:w="72" w:type="dxa"/>
            </w:tcMar>
          </w:tcPr>
          <w:p w:rsidR="00A0717A" w:rsidRPr="00872859" w:rsidRDefault="00C21372" w:rsidP="00E70FE7">
            <w:pPr>
              <w:pStyle w:val="Heading1"/>
              <w:ind w:left="0"/>
              <w:jc w:val="left"/>
              <w:rPr>
                <w:rFonts w:asciiTheme="minorHAnsi" w:hAnsiTheme="minorHAnsi"/>
                <w:b w:val="0"/>
                <w:bCs w:val="0"/>
                <w:sz w:val="18"/>
                <w:szCs w:val="18"/>
              </w:rPr>
            </w:pPr>
            <w:r w:rsidRPr="00872859">
              <w:rPr>
                <w:rFonts w:asciiTheme="minorHAnsi" w:hAnsiTheme="minorHAnsi"/>
                <w:sz w:val="18"/>
                <w:szCs w:val="18"/>
              </w:rPr>
              <w:t>Letter &amp; Word Recog</w:t>
            </w:r>
            <w:r w:rsidR="00587FCB" w:rsidRPr="00872859">
              <w:rPr>
                <w:rFonts w:asciiTheme="minorHAnsi" w:hAnsiTheme="minorHAnsi"/>
                <w:sz w:val="18"/>
                <w:szCs w:val="18"/>
              </w:rPr>
              <w:t>nition</w:t>
            </w:r>
            <w:r w:rsidR="00E70FE7" w:rsidRPr="00872859">
              <w:rPr>
                <w:rFonts w:asciiTheme="minorHAnsi" w:hAnsiTheme="minorHAnsi"/>
                <w:b w:val="0"/>
                <w:bCs w:val="0"/>
                <w:sz w:val="18"/>
                <w:szCs w:val="18"/>
              </w:rPr>
              <w:t xml:space="preserve">:  </w:t>
            </w:r>
            <w:r w:rsidR="00A0717A" w:rsidRPr="00872859">
              <w:rPr>
                <w:rFonts w:asciiTheme="minorHAnsi" w:hAnsiTheme="minorHAnsi"/>
                <w:b w:val="0"/>
                <w:bCs w:val="0"/>
                <w:sz w:val="18"/>
                <w:szCs w:val="18"/>
              </w:rPr>
              <w:t xml:space="preserve">reading </w:t>
            </w:r>
            <w:r w:rsidR="00A0717A" w:rsidRPr="00872859">
              <w:rPr>
                <w:rFonts w:asciiTheme="minorHAnsi" w:hAnsiTheme="minorHAnsi"/>
                <w:b w:val="0"/>
                <w:bCs w:val="0"/>
                <w:sz w:val="18"/>
                <w:szCs w:val="18"/>
                <w:u w:val="single"/>
              </w:rPr>
              <w:t>words</w:t>
            </w:r>
            <w:r w:rsidR="00A0717A" w:rsidRPr="00872859">
              <w:rPr>
                <w:rFonts w:asciiTheme="minorHAnsi" w:hAnsiTheme="minorHAnsi"/>
                <w:b w:val="0"/>
                <w:bCs w:val="0"/>
                <w:sz w:val="18"/>
                <w:szCs w:val="18"/>
              </w:rPr>
              <w:t xml:space="preserve"> aloud from a list</w:t>
            </w:r>
          </w:p>
        </w:tc>
        <w:tc>
          <w:tcPr>
            <w:tcW w:w="576" w:type="dxa"/>
            <w:tcBorders>
              <w:top w:val="single" w:sz="4" w:space="0" w:color="auto"/>
              <w:left w:val="single" w:sz="4" w:space="0" w:color="auto"/>
              <w:bottom w:val="nil"/>
              <w:right w:val="single" w:sz="4" w:space="0" w:color="auto"/>
            </w:tcBorders>
          </w:tcPr>
          <w:p w:rsidR="00A0717A" w:rsidRPr="00BE2EB6" w:rsidRDefault="00A0717A"/>
        </w:tc>
        <w:tc>
          <w:tcPr>
            <w:tcW w:w="1152" w:type="dxa"/>
            <w:tcBorders>
              <w:top w:val="single" w:sz="4" w:space="0" w:color="auto"/>
              <w:left w:val="single" w:sz="4" w:space="0" w:color="auto"/>
              <w:bottom w:val="nil"/>
              <w:right w:val="single" w:sz="4" w:space="0" w:color="auto"/>
            </w:tcBorders>
          </w:tcPr>
          <w:p w:rsidR="00A0717A" w:rsidRPr="00BE2EB6" w:rsidRDefault="00A0717A"/>
        </w:tc>
        <w:tc>
          <w:tcPr>
            <w:tcW w:w="432" w:type="dxa"/>
            <w:tcBorders>
              <w:top w:val="single" w:sz="4" w:space="0" w:color="auto"/>
              <w:left w:val="single" w:sz="4" w:space="0" w:color="auto"/>
              <w:bottom w:val="nil"/>
              <w:right w:val="single" w:sz="4" w:space="0" w:color="auto"/>
            </w:tcBorders>
            <w:tcMar>
              <w:left w:w="0" w:type="dxa"/>
              <w:right w:w="0" w:type="dxa"/>
            </w:tcMar>
          </w:tcPr>
          <w:p w:rsidR="00A0717A" w:rsidRPr="00BE2EB6" w:rsidRDefault="00A0717A" w:rsidP="00D60A9B">
            <w:pPr>
              <w:jc w:val="center"/>
            </w:pPr>
          </w:p>
        </w:tc>
        <w:tc>
          <w:tcPr>
            <w:tcW w:w="2592" w:type="dxa"/>
            <w:tcBorders>
              <w:top w:val="single" w:sz="4" w:space="0" w:color="auto"/>
              <w:left w:val="single" w:sz="4" w:space="0" w:color="auto"/>
              <w:bottom w:val="nil"/>
              <w:right w:val="double" w:sz="4" w:space="0" w:color="auto"/>
            </w:tcBorders>
          </w:tcPr>
          <w:p w:rsidR="00A0717A" w:rsidRPr="00BE2EB6" w:rsidRDefault="00A0717A"/>
        </w:tc>
      </w:tr>
      <w:tr w:rsidR="00BE2EB6" w:rsidRPr="00BE2EB6" w:rsidTr="00EC645F">
        <w:tc>
          <w:tcPr>
            <w:tcW w:w="5616" w:type="dxa"/>
            <w:tcBorders>
              <w:top w:val="nil"/>
              <w:left w:val="double" w:sz="4" w:space="0" w:color="auto"/>
              <w:right w:val="single" w:sz="4" w:space="0" w:color="auto"/>
            </w:tcBorders>
            <w:tcMar>
              <w:left w:w="72" w:type="dxa"/>
            </w:tcMar>
          </w:tcPr>
          <w:p w:rsidR="002E1D82" w:rsidRPr="00872859" w:rsidRDefault="00C21372" w:rsidP="00C21372">
            <w:pPr>
              <w:pStyle w:val="Heading1"/>
              <w:ind w:left="0"/>
              <w:jc w:val="left"/>
              <w:rPr>
                <w:rFonts w:asciiTheme="minorHAnsi" w:hAnsiTheme="minorHAnsi"/>
                <w:b w:val="0"/>
                <w:bCs w:val="0"/>
                <w:sz w:val="18"/>
                <w:szCs w:val="18"/>
              </w:rPr>
            </w:pPr>
            <w:r w:rsidRPr="00872859">
              <w:rPr>
                <w:rFonts w:asciiTheme="minorHAnsi" w:hAnsiTheme="minorHAnsi"/>
                <w:sz w:val="18"/>
                <w:szCs w:val="18"/>
              </w:rPr>
              <w:t>Nonsense Word Decoding</w:t>
            </w:r>
            <w:r w:rsidR="00E70FE7" w:rsidRPr="00872859">
              <w:rPr>
                <w:rFonts w:asciiTheme="minorHAnsi" w:hAnsiTheme="minorHAnsi"/>
                <w:b w:val="0"/>
                <w:bCs w:val="0"/>
                <w:sz w:val="18"/>
                <w:szCs w:val="18"/>
              </w:rPr>
              <w:t xml:space="preserve">: </w:t>
            </w:r>
            <w:r w:rsidR="002E1D82" w:rsidRPr="00872859">
              <w:rPr>
                <w:rFonts w:asciiTheme="minorHAnsi" w:hAnsiTheme="minorHAnsi"/>
                <w:b w:val="0"/>
                <w:bCs w:val="0"/>
                <w:sz w:val="18"/>
                <w:szCs w:val="18"/>
              </w:rPr>
              <w:t xml:space="preserve">reading </w:t>
            </w:r>
            <w:r w:rsidR="002E1D82" w:rsidRPr="00872859">
              <w:rPr>
                <w:rFonts w:asciiTheme="minorHAnsi" w:hAnsiTheme="minorHAnsi"/>
                <w:b w:val="0"/>
                <w:bCs w:val="0"/>
                <w:sz w:val="18"/>
                <w:szCs w:val="18"/>
                <w:u w:val="single"/>
              </w:rPr>
              <w:t>nonsense words</w:t>
            </w:r>
            <w:r w:rsidR="002E1D82" w:rsidRPr="00872859">
              <w:rPr>
                <w:rFonts w:asciiTheme="minorHAnsi" w:hAnsiTheme="minorHAnsi"/>
                <w:b w:val="0"/>
                <w:bCs w:val="0"/>
                <w:sz w:val="18"/>
                <w:szCs w:val="18"/>
              </w:rPr>
              <w:t xml:space="preserve"> aloud </w:t>
            </w:r>
          </w:p>
        </w:tc>
        <w:tc>
          <w:tcPr>
            <w:tcW w:w="576" w:type="dxa"/>
            <w:tcBorders>
              <w:top w:val="nil"/>
              <w:left w:val="single" w:sz="4" w:space="0" w:color="auto"/>
              <w:right w:val="single" w:sz="4" w:space="0" w:color="auto"/>
            </w:tcBorders>
          </w:tcPr>
          <w:p w:rsidR="002E1D82" w:rsidRPr="00BE2EB6" w:rsidRDefault="002E1D82"/>
        </w:tc>
        <w:tc>
          <w:tcPr>
            <w:tcW w:w="1152" w:type="dxa"/>
            <w:tcBorders>
              <w:top w:val="nil"/>
              <w:left w:val="single" w:sz="4" w:space="0" w:color="auto"/>
              <w:right w:val="single" w:sz="4" w:space="0" w:color="auto"/>
            </w:tcBorders>
          </w:tcPr>
          <w:p w:rsidR="002E1D82" w:rsidRPr="00BE2EB6" w:rsidRDefault="002E1D82"/>
        </w:tc>
        <w:tc>
          <w:tcPr>
            <w:tcW w:w="432" w:type="dxa"/>
            <w:tcBorders>
              <w:top w:val="nil"/>
              <w:left w:val="single" w:sz="4" w:space="0" w:color="auto"/>
              <w:right w:val="single" w:sz="4" w:space="0" w:color="auto"/>
            </w:tcBorders>
            <w:tcMar>
              <w:left w:w="0" w:type="dxa"/>
              <w:right w:w="0" w:type="dxa"/>
            </w:tcMar>
          </w:tcPr>
          <w:p w:rsidR="002E1D82" w:rsidRPr="00BE2EB6" w:rsidRDefault="002E1D82" w:rsidP="00D60A9B">
            <w:pPr>
              <w:jc w:val="center"/>
            </w:pPr>
          </w:p>
        </w:tc>
        <w:tc>
          <w:tcPr>
            <w:tcW w:w="2592" w:type="dxa"/>
            <w:tcBorders>
              <w:top w:val="nil"/>
              <w:left w:val="single" w:sz="4" w:space="0" w:color="auto"/>
              <w:right w:val="double" w:sz="4" w:space="0" w:color="auto"/>
            </w:tcBorders>
          </w:tcPr>
          <w:p w:rsidR="002E1D82" w:rsidRPr="00BE2EB6" w:rsidRDefault="002E1D82"/>
        </w:tc>
      </w:tr>
      <w:tr w:rsidR="00BE2EB6" w:rsidRPr="00BE2EB6" w:rsidTr="00E96CAD">
        <w:tc>
          <w:tcPr>
            <w:tcW w:w="5616" w:type="dxa"/>
            <w:tcBorders>
              <w:left w:val="double" w:sz="4" w:space="0" w:color="auto"/>
              <w:bottom w:val="single" w:sz="4" w:space="0" w:color="auto"/>
              <w:right w:val="single" w:sz="4" w:space="0" w:color="auto"/>
            </w:tcBorders>
            <w:tcMar>
              <w:left w:w="72" w:type="dxa"/>
            </w:tcMar>
          </w:tcPr>
          <w:p w:rsidR="00413934" w:rsidRPr="00872859" w:rsidRDefault="007F04F4" w:rsidP="007B230F">
            <w:pPr>
              <w:pStyle w:val="Heading1"/>
              <w:ind w:left="0"/>
              <w:jc w:val="left"/>
              <w:rPr>
                <w:rFonts w:asciiTheme="minorHAnsi" w:hAnsiTheme="minorHAnsi"/>
                <w:sz w:val="18"/>
                <w:szCs w:val="18"/>
              </w:rPr>
            </w:pPr>
            <w:r w:rsidRPr="00872859">
              <w:rPr>
                <w:rFonts w:asciiTheme="minorHAnsi" w:hAnsiTheme="minorHAnsi"/>
                <w:sz w:val="18"/>
                <w:szCs w:val="18"/>
              </w:rPr>
              <w:t>KTEA-</w:t>
            </w:r>
            <w:r w:rsidR="007803A1" w:rsidRPr="00872859">
              <w:rPr>
                <w:rFonts w:asciiTheme="minorHAnsi" w:hAnsiTheme="minorHAnsi"/>
                <w:sz w:val="18"/>
                <w:szCs w:val="18"/>
              </w:rPr>
              <w:t>3</w:t>
            </w:r>
            <w:r w:rsidR="00413934"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007B230F">
              <w:rPr>
                <w:rFonts w:asciiTheme="minorHAnsi" w:hAnsiTheme="minorHAnsi"/>
                <w:sz w:val="18"/>
                <w:szCs w:val="18"/>
              </w:rPr>
              <w:t xml:space="preserve">      </w:t>
            </w:r>
            <w:r w:rsidR="00413934" w:rsidRPr="00872859">
              <w:rPr>
                <w:rFonts w:asciiTheme="minorHAnsi" w:hAnsiTheme="minorHAnsi"/>
                <w:sz w:val="18"/>
                <w:szCs w:val="18"/>
              </w:rPr>
              <w:t>Reading Decoding Composite Score</w:t>
            </w:r>
          </w:p>
        </w:tc>
        <w:tc>
          <w:tcPr>
            <w:tcW w:w="576" w:type="dxa"/>
            <w:tcBorders>
              <w:left w:val="single" w:sz="4" w:space="0" w:color="auto"/>
              <w:bottom w:val="single" w:sz="4" w:space="0" w:color="auto"/>
              <w:right w:val="single" w:sz="4" w:space="0" w:color="auto"/>
            </w:tcBorders>
          </w:tcPr>
          <w:p w:rsidR="00413934" w:rsidRPr="00BE2EB6" w:rsidRDefault="00413934">
            <w:pPr>
              <w:rPr>
                <w:b/>
              </w:rPr>
            </w:pPr>
          </w:p>
        </w:tc>
        <w:tc>
          <w:tcPr>
            <w:tcW w:w="1152" w:type="dxa"/>
            <w:tcBorders>
              <w:left w:val="single" w:sz="4" w:space="0" w:color="auto"/>
              <w:bottom w:val="single" w:sz="4" w:space="0" w:color="auto"/>
              <w:right w:val="single" w:sz="4" w:space="0" w:color="auto"/>
            </w:tcBorders>
          </w:tcPr>
          <w:p w:rsidR="00413934" w:rsidRPr="00BE2EB6" w:rsidRDefault="00413934">
            <w:pPr>
              <w:rPr>
                <w:b/>
              </w:rPr>
            </w:pPr>
          </w:p>
        </w:tc>
        <w:tc>
          <w:tcPr>
            <w:tcW w:w="432" w:type="dxa"/>
            <w:tcBorders>
              <w:left w:val="single" w:sz="4" w:space="0" w:color="auto"/>
              <w:bottom w:val="single" w:sz="4" w:space="0" w:color="auto"/>
              <w:right w:val="single" w:sz="4" w:space="0" w:color="auto"/>
            </w:tcBorders>
            <w:tcMar>
              <w:left w:w="0" w:type="dxa"/>
              <w:right w:w="0" w:type="dxa"/>
            </w:tcMar>
          </w:tcPr>
          <w:p w:rsidR="00413934" w:rsidRPr="00BE2EB6" w:rsidRDefault="00413934" w:rsidP="00D60A9B">
            <w:pPr>
              <w:jc w:val="center"/>
              <w:rPr>
                <w:b/>
              </w:rPr>
            </w:pPr>
          </w:p>
        </w:tc>
        <w:tc>
          <w:tcPr>
            <w:tcW w:w="2592" w:type="dxa"/>
            <w:tcBorders>
              <w:left w:val="single" w:sz="4" w:space="0" w:color="auto"/>
              <w:bottom w:val="single" w:sz="4" w:space="0" w:color="auto"/>
              <w:right w:val="double" w:sz="4" w:space="0" w:color="auto"/>
            </w:tcBorders>
          </w:tcPr>
          <w:p w:rsidR="00413934" w:rsidRPr="00BE2EB6" w:rsidRDefault="00413934">
            <w:pPr>
              <w:rPr>
                <w:b/>
              </w:rPr>
            </w:pPr>
          </w:p>
        </w:tc>
      </w:tr>
      <w:tr w:rsidR="00BE2EB6"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E7905" w:rsidRPr="00872859" w:rsidRDefault="005E7905" w:rsidP="00B0269E">
            <w:pPr>
              <w:pStyle w:val="Heading1"/>
              <w:ind w:left="0"/>
              <w:rPr>
                <w:rFonts w:asciiTheme="minorHAnsi" w:hAnsiTheme="minorHAnsi"/>
                <w:sz w:val="18"/>
                <w:szCs w:val="18"/>
              </w:rPr>
            </w:pPr>
            <w:r w:rsidRPr="00872859">
              <w:rPr>
                <w:rFonts w:asciiTheme="minorHAnsi" w:hAnsiTheme="minorHAnsi"/>
                <w:sz w:val="18"/>
                <w:szCs w:val="18"/>
              </w:rPr>
              <w:t>Reading Fluency</w:t>
            </w:r>
          </w:p>
        </w:tc>
        <w:tc>
          <w:tcPr>
            <w:tcW w:w="576"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1152"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5E7905" w:rsidRPr="00BE2EB6" w:rsidRDefault="005E7905"/>
        </w:tc>
      </w:tr>
      <w:tr w:rsidR="001B6FD5" w:rsidRPr="00BE2EB6" w:rsidTr="00E96CAD">
        <w:tc>
          <w:tcPr>
            <w:tcW w:w="5616" w:type="dxa"/>
            <w:tcBorders>
              <w:top w:val="single" w:sz="4" w:space="0" w:color="auto"/>
              <w:left w:val="double" w:sz="4" w:space="0" w:color="auto"/>
              <w:bottom w:val="nil"/>
              <w:right w:val="single" w:sz="4" w:space="0" w:color="auto"/>
            </w:tcBorders>
            <w:tcMar>
              <w:left w:w="72" w:type="dxa"/>
            </w:tcMar>
          </w:tcPr>
          <w:p w:rsidR="001B6FD5" w:rsidRPr="00872859" w:rsidRDefault="00C21372" w:rsidP="00E70FE7">
            <w:pPr>
              <w:pStyle w:val="Heading1"/>
              <w:ind w:left="0"/>
              <w:jc w:val="left"/>
              <w:rPr>
                <w:rFonts w:asciiTheme="minorHAnsi" w:hAnsiTheme="minorHAnsi"/>
                <w:b w:val="0"/>
                <w:bCs w:val="0"/>
                <w:sz w:val="18"/>
                <w:szCs w:val="18"/>
              </w:rPr>
            </w:pPr>
            <w:r w:rsidRPr="005800DB">
              <w:rPr>
                <w:rFonts w:asciiTheme="minorHAnsi" w:hAnsiTheme="minorHAnsi"/>
                <w:sz w:val="16"/>
                <w:szCs w:val="18"/>
              </w:rPr>
              <w:t>Word Recognition Fluency</w:t>
            </w:r>
            <w:r w:rsidR="00E70FE7" w:rsidRPr="005800DB">
              <w:rPr>
                <w:rFonts w:asciiTheme="minorHAnsi" w:hAnsiTheme="minorHAnsi"/>
                <w:b w:val="0"/>
                <w:bCs w:val="0"/>
                <w:sz w:val="16"/>
                <w:szCs w:val="18"/>
              </w:rPr>
              <w:t xml:space="preserve">: </w:t>
            </w:r>
            <w:r w:rsidR="00326CBB" w:rsidRPr="005800DB">
              <w:rPr>
                <w:rFonts w:asciiTheme="minorHAnsi" w:hAnsiTheme="minorHAnsi"/>
                <w:b w:val="0"/>
                <w:bCs w:val="0"/>
                <w:sz w:val="16"/>
                <w:szCs w:val="18"/>
              </w:rPr>
              <w:t xml:space="preserve">speed </w:t>
            </w:r>
            <w:r w:rsidR="00E70FE7" w:rsidRPr="005800DB">
              <w:rPr>
                <w:rFonts w:asciiTheme="minorHAnsi" w:hAnsiTheme="minorHAnsi"/>
                <w:b w:val="0"/>
                <w:bCs w:val="0"/>
                <w:sz w:val="16"/>
                <w:szCs w:val="18"/>
              </w:rPr>
              <w:t>&amp;</w:t>
            </w:r>
            <w:r w:rsidR="00326CBB" w:rsidRPr="005800DB">
              <w:rPr>
                <w:rFonts w:asciiTheme="minorHAnsi" w:hAnsiTheme="minorHAnsi"/>
                <w:b w:val="0"/>
                <w:bCs w:val="0"/>
                <w:sz w:val="16"/>
                <w:szCs w:val="18"/>
              </w:rPr>
              <w:t xml:space="preserve"> accuracy in reading words aloud from a list</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tc>
        <w:tc>
          <w:tcPr>
            <w:tcW w:w="1152" w:type="dxa"/>
            <w:tcBorders>
              <w:top w:val="single" w:sz="4" w:space="0" w:color="auto"/>
              <w:left w:val="single" w:sz="4" w:space="0" w:color="auto"/>
              <w:bottom w:val="nil"/>
              <w:right w:val="single" w:sz="4" w:space="0" w:color="auto"/>
            </w:tcBorders>
          </w:tcPr>
          <w:p w:rsidR="001B6FD5" w:rsidRPr="00BE2EB6" w:rsidRDefault="001B6FD5" w:rsidP="001B6FD5"/>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tc>
      </w:tr>
      <w:tr w:rsidR="00BE2EB6" w:rsidRPr="00BE2EB6" w:rsidTr="00E96CAD">
        <w:tc>
          <w:tcPr>
            <w:tcW w:w="5616" w:type="dxa"/>
            <w:tcBorders>
              <w:top w:val="nil"/>
              <w:left w:val="double" w:sz="4" w:space="0" w:color="auto"/>
              <w:bottom w:val="nil"/>
              <w:right w:val="single" w:sz="4" w:space="0" w:color="auto"/>
            </w:tcBorders>
            <w:tcMar>
              <w:left w:w="72" w:type="dxa"/>
            </w:tcMar>
          </w:tcPr>
          <w:p w:rsidR="005E7905" w:rsidRPr="00872859" w:rsidRDefault="00C21372" w:rsidP="00C21372">
            <w:pPr>
              <w:pStyle w:val="Heading1"/>
              <w:ind w:left="0"/>
              <w:jc w:val="left"/>
              <w:rPr>
                <w:rFonts w:asciiTheme="minorHAnsi" w:hAnsiTheme="minorHAnsi"/>
                <w:b w:val="0"/>
                <w:bCs w:val="0"/>
                <w:sz w:val="18"/>
                <w:szCs w:val="18"/>
              </w:rPr>
            </w:pPr>
            <w:r w:rsidRPr="00872859">
              <w:rPr>
                <w:rFonts w:asciiTheme="minorHAnsi" w:hAnsiTheme="minorHAnsi"/>
                <w:sz w:val="18"/>
                <w:szCs w:val="18"/>
              </w:rPr>
              <w:t>Decoding Fluency</w:t>
            </w:r>
            <w:r w:rsidR="005E7905" w:rsidRPr="00872859">
              <w:rPr>
                <w:rFonts w:asciiTheme="minorHAnsi" w:hAnsiTheme="minorHAnsi"/>
                <w:b w:val="0"/>
                <w:bCs w:val="0"/>
                <w:sz w:val="18"/>
                <w:szCs w:val="18"/>
              </w:rPr>
              <w:t xml:space="preserve">: speed </w:t>
            </w:r>
            <w:r w:rsidRPr="00872859">
              <w:rPr>
                <w:rFonts w:asciiTheme="minorHAnsi" w:hAnsiTheme="minorHAnsi"/>
                <w:b w:val="0"/>
                <w:bCs w:val="0"/>
                <w:sz w:val="18"/>
                <w:szCs w:val="18"/>
              </w:rPr>
              <w:t>and</w:t>
            </w:r>
            <w:r w:rsidR="005E7905" w:rsidRPr="00872859">
              <w:rPr>
                <w:rFonts w:asciiTheme="minorHAnsi" w:hAnsiTheme="minorHAnsi"/>
                <w:b w:val="0"/>
                <w:bCs w:val="0"/>
                <w:sz w:val="18"/>
                <w:szCs w:val="18"/>
              </w:rPr>
              <w:t xml:space="preserve"> accuracy in reading </w:t>
            </w:r>
            <w:r w:rsidR="005E7905" w:rsidRPr="00872859">
              <w:rPr>
                <w:rFonts w:asciiTheme="minorHAnsi" w:hAnsiTheme="minorHAnsi"/>
                <w:b w:val="0"/>
                <w:bCs w:val="0"/>
                <w:sz w:val="18"/>
                <w:szCs w:val="18"/>
                <w:u w:val="single"/>
              </w:rPr>
              <w:t>nonsense words</w:t>
            </w:r>
            <w:r w:rsidR="005E7905" w:rsidRPr="00872859">
              <w:rPr>
                <w:rFonts w:asciiTheme="minorHAnsi" w:hAnsiTheme="minorHAnsi"/>
                <w:b w:val="0"/>
                <w:bCs w:val="0"/>
                <w:sz w:val="18"/>
                <w:szCs w:val="18"/>
              </w:rPr>
              <w:t xml:space="preserve"> aloud</w:t>
            </w:r>
          </w:p>
        </w:tc>
        <w:tc>
          <w:tcPr>
            <w:tcW w:w="576" w:type="dxa"/>
            <w:tcBorders>
              <w:top w:val="nil"/>
              <w:left w:val="single" w:sz="4" w:space="0" w:color="auto"/>
              <w:bottom w:val="nil"/>
              <w:right w:val="single" w:sz="4" w:space="0" w:color="auto"/>
            </w:tcBorders>
          </w:tcPr>
          <w:p w:rsidR="005E7905" w:rsidRPr="00BE2EB6" w:rsidRDefault="005E7905"/>
        </w:tc>
        <w:tc>
          <w:tcPr>
            <w:tcW w:w="1152" w:type="dxa"/>
            <w:tcBorders>
              <w:top w:val="nil"/>
              <w:left w:val="single" w:sz="4" w:space="0" w:color="auto"/>
              <w:bottom w:val="nil"/>
              <w:right w:val="single" w:sz="4" w:space="0" w:color="auto"/>
            </w:tcBorders>
          </w:tcPr>
          <w:p w:rsidR="005E7905" w:rsidRPr="00BE2EB6" w:rsidRDefault="005E7905"/>
        </w:tc>
        <w:tc>
          <w:tcPr>
            <w:tcW w:w="432" w:type="dxa"/>
            <w:tcBorders>
              <w:top w:val="nil"/>
              <w:left w:val="single" w:sz="4" w:space="0" w:color="auto"/>
              <w:bottom w:val="nil"/>
              <w:right w:val="single" w:sz="4" w:space="0" w:color="auto"/>
            </w:tcBorders>
            <w:tcMar>
              <w:left w:w="0" w:type="dxa"/>
              <w:right w:w="0" w:type="dxa"/>
            </w:tcMar>
          </w:tcPr>
          <w:p w:rsidR="005E7905" w:rsidRPr="00BE2EB6" w:rsidRDefault="005E7905" w:rsidP="00D60A9B">
            <w:pPr>
              <w:jc w:val="center"/>
            </w:pPr>
          </w:p>
        </w:tc>
        <w:tc>
          <w:tcPr>
            <w:tcW w:w="2592" w:type="dxa"/>
            <w:tcBorders>
              <w:top w:val="nil"/>
              <w:left w:val="single" w:sz="4" w:space="0" w:color="auto"/>
              <w:bottom w:val="nil"/>
              <w:right w:val="double" w:sz="4" w:space="0" w:color="auto"/>
            </w:tcBorders>
          </w:tcPr>
          <w:p w:rsidR="005E7905" w:rsidRPr="00BE2EB6" w:rsidRDefault="005E7905"/>
        </w:tc>
      </w:tr>
      <w:tr w:rsidR="007803A1" w:rsidRPr="00BE2EB6" w:rsidTr="00E96CAD">
        <w:tc>
          <w:tcPr>
            <w:tcW w:w="5616" w:type="dxa"/>
            <w:tcBorders>
              <w:top w:val="nil"/>
              <w:left w:val="double" w:sz="4" w:space="0" w:color="auto"/>
              <w:bottom w:val="nil"/>
              <w:right w:val="single" w:sz="4" w:space="0" w:color="auto"/>
            </w:tcBorders>
            <w:tcMar>
              <w:left w:w="72" w:type="dxa"/>
            </w:tcMar>
          </w:tcPr>
          <w:p w:rsidR="007803A1" w:rsidRPr="00872859" w:rsidRDefault="00C21372" w:rsidP="005800DB">
            <w:pPr>
              <w:pStyle w:val="Heading1"/>
              <w:ind w:left="0"/>
              <w:jc w:val="left"/>
              <w:rPr>
                <w:rFonts w:asciiTheme="minorHAnsi" w:hAnsiTheme="minorHAnsi"/>
                <w:sz w:val="18"/>
                <w:szCs w:val="18"/>
              </w:rPr>
            </w:pPr>
            <w:r w:rsidRPr="00872859">
              <w:rPr>
                <w:rFonts w:asciiTheme="minorHAnsi" w:hAnsiTheme="minorHAnsi"/>
                <w:sz w:val="18"/>
                <w:szCs w:val="18"/>
              </w:rPr>
              <w:t>Silent Reading Fluency</w:t>
            </w:r>
            <w:r w:rsidR="007803A1" w:rsidRPr="00872859">
              <w:rPr>
                <w:rFonts w:asciiTheme="minorHAnsi" w:hAnsiTheme="minorHAnsi"/>
                <w:b w:val="0"/>
                <w:sz w:val="18"/>
                <w:szCs w:val="18"/>
              </w:rPr>
              <w:t xml:space="preserve">: speed of reading sentences and marking </w:t>
            </w:r>
            <w:r w:rsidR="007803A1" w:rsidRPr="00872859">
              <w:rPr>
                <w:rFonts w:asciiTheme="minorHAnsi" w:hAnsiTheme="minorHAnsi"/>
                <w:b w:val="0"/>
                <w:i/>
                <w:sz w:val="18"/>
                <w:szCs w:val="18"/>
              </w:rPr>
              <w:t>yes</w:t>
            </w:r>
            <w:r w:rsidR="007803A1" w:rsidRPr="00872859">
              <w:rPr>
                <w:rFonts w:asciiTheme="minorHAnsi" w:hAnsiTheme="minorHAnsi"/>
                <w:b w:val="0"/>
                <w:sz w:val="18"/>
                <w:szCs w:val="18"/>
              </w:rPr>
              <w:t xml:space="preserve"> or </w:t>
            </w:r>
            <w:r w:rsidR="007803A1" w:rsidRPr="00872859">
              <w:rPr>
                <w:rFonts w:asciiTheme="minorHAnsi" w:hAnsiTheme="minorHAnsi"/>
                <w:b w:val="0"/>
                <w:i/>
                <w:sz w:val="18"/>
                <w:szCs w:val="18"/>
              </w:rPr>
              <w:t>no</w:t>
            </w:r>
          </w:p>
        </w:tc>
        <w:tc>
          <w:tcPr>
            <w:tcW w:w="576" w:type="dxa"/>
            <w:tcBorders>
              <w:top w:val="nil"/>
              <w:left w:val="single" w:sz="4" w:space="0" w:color="auto"/>
              <w:bottom w:val="nil"/>
              <w:right w:val="single" w:sz="4" w:space="0" w:color="auto"/>
            </w:tcBorders>
          </w:tcPr>
          <w:p w:rsidR="007803A1" w:rsidRPr="00BE2EB6" w:rsidRDefault="007803A1"/>
        </w:tc>
        <w:tc>
          <w:tcPr>
            <w:tcW w:w="1152" w:type="dxa"/>
            <w:tcBorders>
              <w:top w:val="nil"/>
              <w:left w:val="single" w:sz="4" w:space="0" w:color="auto"/>
              <w:bottom w:val="nil"/>
              <w:right w:val="single" w:sz="4" w:space="0" w:color="auto"/>
            </w:tcBorders>
          </w:tcPr>
          <w:p w:rsidR="007803A1" w:rsidRPr="00BE2EB6" w:rsidRDefault="007803A1"/>
        </w:tc>
        <w:tc>
          <w:tcPr>
            <w:tcW w:w="432" w:type="dxa"/>
            <w:tcBorders>
              <w:top w:val="nil"/>
              <w:left w:val="single" w:sz="4" w:space="0" w:color="auto"/>
              <w:bottom w:val="nil"/>
              <w:right w:val="single" w:sz="4" w:space="0" w:color="auto"/>
            </w:tcBorders>
            <w:tcMar>
              <w:left w:w="0" w:type="dxa"/>
              <w:right w:w="0" w:type="dxa"/>
            </w:tcMar>
          </w:tcPr>
          <w:p w:rsidR="007803A1" w:rsidRPr="00BE2EB6" w:rsidRDefault="007803A1" w:rsidP="00D60A9B">
            <w:pPr>
              <w:jc w:val="center"/>
            </w:pPr>
          </w:p>
        </w:tc>
        <w:tc>
          <w:tcPr>
            <w:tcW w:w="2592" w:type="dxa"/>
            <w:tcBorders>
              <w:top w:val="nil"/>
              <w:left w:val="single" w:sz="4" w:space="0" w:color="auto"/>
              <w:bottom w:val="nil"/>
              <w:right w:val="double" w:sz="4" w:space="0" w:color="auto"/>
            </w:tcBorders>
          </w:tcPr>
          <w:p w:rsidR="007803A1" w:rsidRPr="00BE2EB6" w:rsidRDefault="007803A1"/>
        </w:tc>
      </w:tr>
      <w:tr w:rsidR="00BE2EB6" w:rsidRPr="00BE2EB6" w:rsidTr="00E96CAD">
        <w:tc>
          <w:tcPr>
            <w:tcW w:w="5616" w:type="dxa"/>
            <w:tcBorders>
              <w:top w:val="nil"/>
              <w:left w:val="double" w:sz="4" w:space="0" w:color="auto"/>
              <w:bottom w:val="single" w:sz="4" w:space="0" w:color="auto"/>
              <w:right w:val="single" w:sz="4" w:space="0" w:color="auto"/>
            </w:tcBorders>
            <w:tcMar>
              <w:left w:w="72" w:type="dxa"/>
            </w:tcMar>
          </w:tcPr>
          <w:p w:rsidR="005E7905" w:rsidRPr="00872859" w:rsidRDefault="005E7905">
            <w:pPr>
              <w:pStyle w:val="Heading1"/>
              <w:ind w:left="0"/>
              <w:jc w:val="left"/>
              <w:rPr>
                <w:rFonts w:asciiTheme="minorHAnsi" w:hAnsiTheme="minorHAnsi"/>
                <w:b w:val="0"/>
                <w:bCs w:val="0"/>
                <w:sz w:val="18"/>
                <w:szCs w:val="18"/>
              </w:rPr>
            </w:pPr>
            <w:r w:rsidRPr="00872859">
              <w:rPr>
                <w:rFonts w:asciiTheme="minorHAnsi" w:hAnsiTheme="minorHAnsi"/>
                <w:sz w:val="18"/>
                <w:szCs w:val="18"/>
              </w:rPr>
              <w:t>KTEA-</w:t>
            </w:r>
            <w:r w:rsidR="007803A1" w:rsidRPr="00872859">
              <w:rPr>
                <w:rFonts w:asciiTheme="minorHAnsi" w:hAnsiTheme="minorHAnsi"/>
                <w:sz w:val="18"/>
                <w:szCs w:val="18"/>
              </w:rPr>
              <w:t>3</w:t>
            </w:r>
            <w:r w:rsidRPr="00872859">
              <w:rPr>
                <w:rFonts w:asciiTheme="minorHAnsi" w:hAnsiTheme="minorHAnsi"/>
                <w:sz w:val="18"/>
                <w:szCs w:val="18"/>
              </w:rPr>
              <w:t xml:space="preserve">: </w:t>
            </w:r>
            <w:r w:rsidR="00C21372" w:rsidRPr="00872859">
              <w:rPr>
                <w:rFonts w:asciiTheme="minorHAnsi" w:hAnsiTheme="minorHAnsi"/>
                <w:sz w:val="18"/>
                <w:szCs w:val="18"/>
              </w:rPr>
              <w:t xml:space="preserve">                              </w:t>
            </w:r>
            <w:r w:rsidR="007B230F">
              <w:rPr>
                <w:rFonts w:asciiTheme="minorHAnsi" w:hAnsiTheme="minorHAnsi"/>
                <w:sz w:val="18"/>
                <w:szCs w:val="18"/>
              </w:rPr>
              <w:t xml:space="preserve">                    </w:t>
            </w:r>
            <w:r w:rsidRPr="00872859">
              <w:rPr>
                <w:rFonts w:asciiTheme="minorHAnsi" w:hAnsiTheme="minorHAnsi"/>
                <w:sz w:val="18"/>
                <w:szCs w:val="18"/>
              </w:rPr>
              <w:t>Reading Fluency Composite Score</w:t>
            </w:r>
          </w:p>
        </w:tc>
        <w:tc>
          <w:tcPr>
            <w:tcW w:w="576" w:type="dxa"/>
            <w:tcBorders>
              <w:top w:val="nil"/>
              <w:left w:val="single" w:sz="4" w:space="0" w:color="auto"/>
              <w:bottom w:val="single" w:sz="4" w:space="0" w:color="auto"/>
              <w:right w:val="single" w:sz="4" w:space="0" w:color="auto"/>
            </w:tcBorders>
          </w:tcPr>
          <w:p w:rsidR="005E7905" w:rsidRPr="00BE2EB6" w:rsidRDefault="005E7905">
            <w:pPr>
              <w:rPr>
                <w:b/>
              </w:rPr>
            </w:pPr>
          </w:p>
        </w:tc>
        <w:tc>
          <w:tcPr>
            <w:tcW w:w="1152" w:type="dxa"/>
            <w:tcBorders>
              <w:top w:val="nil"/>
              <w:left w:val="single" w:sz="4" w:space="0" w:color="auto"/>
              <w:bottom w:val="single" w:sz="4" w:space="0" w:color="auto"/>
              <w:right w:val="single" w:sz="4" w:space="0" w:color="auto"/>
            </w:tcBorders>
          </w:tcPr>
          <w:p w:rsidR="005E7905" w:rsidRPr="00BE2EB6" w:rsidRDefault="005E7905">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rPr>
                <w:b/>
              </w:rPr>
            </w:pPr>
          </w:p>
        </w:tc>
        <w:tc>
          <w:tcPr>
            <w:tcW w:w="2592" w:type="dxa"/>
            <w:tcBorders>
              <w:top w:val="nil"/>
              <w:left w:val="single" w:sz="4" w:space="0" w:color="auto"/>
              <w:bottom w:val="single" w:sz="4" w:space="0" w:color="auto"/>
              <w:right w:val="double" w:sz="4" w:space="0" w:color="auto"/>
            </w:tcBorders>
          </w:tcPr>
          <w:p w:rsidR="005E7905" w:rsidRPr="00BE2EB6" w:rsidRDefault="005E7905">
            <w:pPr>
              <w:rPr>
                <w:b/>
              </w:rPr>
            </w:pPr>
          </w:p>
        </w:tc>
      </w:tr>
      <w:tr w:rsidR="00BE2EB6"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E7905" w:rsidRPr="00872859" w:rsidRDefault="005E7905">
            <w:pPr>
              <w:pStyle w:val="Heading1"/>
              <w:ind w:left="0"/>
              <w:rPr>
                <w:rFonts w:asciiTheme="minorHAnsi" w:hAnsiTheme="minorHAnsi"/>
                <w:sz w:val="18"/>
                <w:szCs w:val="18"/>
              </w:rPr>
            </w:pPr>
            <w:r w:rsidRPr="00872859">
              <w:rPr>
                <w:rFonts w:asciiTheme="minorHAnsi" w:hAnsiTheme="minorHAnsi"/>
                <w:sz w:val="18"/>
                <w:szCs w:val="18"/>
              </w:rPr>
              <w:t>Reading Comprehension</w:t>
            </w:r>
          </w:p>
        </w:tc>
        <w:tc>
          <w:tcPr>
            <w:tcW w:w="576"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1152"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5E7905" w:rsidRPr="00BE2EB6" w:rsidRDefault="005E7905"/>
        </w:tc>
      </w:tr>
      <w:tr w:rsidR="00BE2EB6" w:rsidRPr="00BE2EB6" w:rsidTr="007803A1">
        <w:tc>
          <w:tcPr>
            <w:tcW w:w="5616" w:type="dxa"/>
            <w:tcBorders>
              <w:top w:val="single" w:sz="4" w:space="0" w:color="auto"/>
              <w:left w:val="double" w:sz="4" w:space="0" w:color="auto"/>
              <w:bottom w:val="nil"/>
              <w:right w:val="single" w:sz="4" w:space="0" w:color="auto"/>
            </w:tcBorders>
            <w:tcMar>
              <w:left w:w="72" w:type="dxa"/>
            </w:tcMar>
          </w:tcPr>
          <w:p w:rsidR="005E7905" w:rsidRPr="00872859" w:rsidRDefault="00C21372" w:rsidP="005800DB">
            <w:pPr>
              <w:pStyle w:val="Heading1"/>
              <w:ind w:left="0"/>
              <w:jc w:val="left"/>
              <w:rPr>
                <w:rFonts w:asciiTheme="minorHAnsi" w:hAnsiTheme="minorHAnsi"/>
                <w:b w:val="0"/>
                <w:bCs w:val="0"/>
                <w:sz w:val="18"/>
                <w:szCs w:val="18"/>
              </w:rPr>
            </w:pPr>
            <w:r w:rsidRPr="00872859">
              <w:rPr>
                <w:rFonts w:asciiTheme="minorHAnsi" w:hAnsiTheme="minorHAnsi"/>
                <w:sz w:val="18"/>
                <w:szCs w:val="18"/>
              </w:rPr>
              <w:t>Reading Comprehension</w:t>
            </w:r>
            <w:r w:rsidR="005E7905" w:rsidRPr="00872859">
              <w:rPr>
                <w:rFonts w:asciiTheme="minorHAnsi" w:hAnsiTheme="minorHAnsi"/>
                <w:b w:val="0"/>
                <w:bCs w:val="0"/>
                <w:sz w:val="18"/>
                <w:szCs w:val="18"/>
              </w:rPr>
              <w:t>: answering questions about p</w:t>
            </w:r>
            <w:r w:rsidR="00D91783" w:rsidRPr="00872859">
              <w:rPr>
                <w:rFonts w:asciiTheme="minorHAnsi" w:hAnsiTheme="minorHAnsi"/>
                <w:b w:val="0"/>
                <w:bCs w:val="0"/>
                <w:sz w:val="18"/>
                <w:szCs w:val="18"/>
              </w:rPr>
              <w:t>assages</w:t>
            </w:r>
          </w:p>
        </w:tc>
        <w:tc>
          <w:tcPr>
            <w:tcW w:w="576" w:type="dxa"/>
            <w:tcBorders>
              <w:top w:val="single" w:sz="4" w:space="0" w:color="auto"/>
              <w:left w:val="single" w:sz="4" w:space="0" w:color="auto"/>
              <w:bottom w:val="nil"/>
              <w:right w:val="single" w:sz="4" w:space="0" w:color="auto"/>
            </w:tcBorders>
          </w:tcPr>
          <w:p w:rsidR="005E7905" w:rsidRPr="00BE2EB6" w:rsidRDefault="005E7905"/>
        </w:tc>
        <w:tc>
          <w:tcPr>
            <w:tcW w:w="1152" w:type="dxa"/>
            <w:tcBorders>
              <w:top w:val="single" w:sz="4" w:space="0" w:color="auto"/>
              <w:left w:val="single" w:sz="4" w:space="0" w:color="auto"/>
              <w:bottom w:val="nil"/>
              <w:right w:val="single" w:sz="4" w:space="0" w:color="auto"/>
            </w:tcBorders>
          </w:tcPr>
          <w:p w:rsidR="005E7905" w:rsidRPr="00BE2EB6" w:rsidRDefault="005E7905"/>
        </w:tc>
        <w:tc>
          <w:tcPr>
            <w:tcW w:w="432" w:type="dxa"/>
            <w:tcBorders>
              <w:top w:val="single" w:sz="4" w:space="0" w:color="auto"/>
              <w:left w:val="single" w:sz="4" w:space="0" w:color="auto"/>
              <w:bottom w:val="nil"/>
              <w:right w:val="single" w:sz="4" w:space="0" w:color="auto"/>
            </w:tcBorders>
            <w:tcMar>
              <w:left w:w="0" w:type="dxa"/>
              <w:right w:w="0" w:type="dxa"/>
            </w:tcMar>
          </w:tcPr>
          <w:p w:rsidR="005E7905" w:rsidRPr="00BE2EB6" w:rsidRDefault="005E7905" w:rsidP="00D60A9B">
            <w:pPr>
              <w:jc w:val="center"/>
            </w:pPr>
          </w:p>
        </w:tc>
        <w:tc>
          <w:tcPr>
            <w:tcW w:w="2592" w:type="dxa"/>
            <w:tcBorders>
              <w:top w:val="single" w:sz="4" w:space="0" w:color="auto"/>
              <w:left w:val="single" w:sz="4" w:space="0" w:color="auto"/>
              <w:bottom w:val="nil"/>
              <w:right w:val="double" w:sz="4" w:space="0" w:color="auto"/>
            </w:tcBorders>
          </w:tcPr>
          <w:p w:rsidR="005E7905" w:rsidRPr="00BE2EB6" w:rsidRDefault="005E7905"/>
        </w:tc>
      </w:tr>
      <w:tr w:rsidR="007803A1" w:rsidRPr="00BE2EB6" w:rsidTr="007803A1">
        <w:tc>
          <w:tcPr>
            <w:tcW w:w="5616" w:type="dxa"/>
            <w:tcBorders>
              <w:top w:val="nil"/>
              <w:left w:val="double" w:sz="4" w:space="0" w:color="auto"/>
              <w:bottom w:val="nil"/>
              <w:right w:val="single" w:sz="4" w:space="0" w:color="auto"/>
            </w:tcBorders>
            <w:tcMar>
              <w:left w:w="72" w:type="dxa"/>
            </w:tcMar>
          </w:tcPr>
          <w:p w:rsidR="00B76F8C" w:rsidRPr="00872859" w:rsidRDefault="00C21372" w:rsidP="00B76F8C">
            <w:pPr>
              <w:pStyle w:val="Heading1"/>
              <w:ind w:left="0"/>
              <w:jc w:val="left"/>
              <w:rPr>
                <w:rFonts w:asciiTheme="minorHAnsi" w:hAnsiTheme="minorHAnsi"/>
                <w:b w:val="0"/>
                <w:sz w:val="18"/>
                <w:szCs w:val="18"/>
              </w:rPr>
            </w:pPr>
            <w:r w:rsidRPr="00872859">
              <w:rPr>
                <w:rFonts w:asciiTheme="minorHAnsi" w:hAnsiTheme="minorHAnsi"/>
                <w:sz w:val="18"/>
                <w:szCs w:val="18"/>
              </w:rPr>
              <w:t>Reading Vocabulary</w:t>
            </w:r>
            <w:r w:rsidR="007803A1" w:rsidRPr="00872859">
              <w:rPr>
                <w:rFonts w:asciiTheme="minorHAnsi" w:hAnsiTheme="minorHAnsi"/>
                <w:b w:val="0"/>
                <w:sz w:val="18"/>
                <w:szCs w:val="18"/>
              </w:rPr>
              <w:t xml:space="preserve">: </w:t>
            </w:r>
            <w:r w:rsidR="00B76F8C" w:rsidRPr="00872859">
              <w:rPr>
                <w:rFonts w:asciiTheme="minorHAnsi" w:hAnsiTheme="minorHAnsi"/>
                <w:b w:val="0"/>
                <w:sz w:val="18"/>
                <w:szCs w:val="18"/>
              </w:rPr>
              <w:t>reading vocabulary: word meanings</w:t>
            </w:r>
          </w:p>
        </w:tc>
        <w:tc>
          <w:tcPr>
            <w:tcW w:w="576" w:type="dxa"/>
            <w:tcBorders>
              <w:top w:val="nil"/>
              <w:left w:val="single" w:sz="4" w:space="0" w:color="auto"/>
              <w:bottom w:val="nil"/>
              <w:right w:val="single" w:sz="4" w:space="0" w:color="auto"/>
            </w:tcBorders>
          </w:tcPr>
          <w:p w:rsidR="007803A1" w:rsidRPr="00BE2EB6" w:rsidRDefault="007803A1"/>
        </w:tc>
        <w:tc>
          <w:tcPr>
            <w:tcW w:w="1152" w:type="dxa"/>
            <w:tcBorders>
              <w:top w:val="nil"/>
              <w:left w:val="single" w:sz="4" w:space="0" w:color="auto"/>
              <w:bottom w:val="nil"/>
              <w:right w:val="single" w:sz="4" w:space="0" w:color="auto"/>
            </w:tcBorders>
          </w:tcPr>
          <w:p w:rsidR="007803A1" w:rsidRPr="00BE2EB6" w:rsidRDefault="007803A1"/>
        </w:tc>
        <w:tc>
          <w:tcPr>
            <w:tcW w:w="432" w:type="dxa"/>
            <w:tcBorders>
              <w:top w:val="nil"/>
              <w:left w:val="single" w:sz="4" w:space="0" w:color="auto"/>
              <w:bottom w:val="nil"/>
              <w:right w:val="single" w:sz="4" w:space="0" w:color="auto"/>
            </w:tcBorders>
            <w:tcMar>
              <w:left w:w="0" w:type="dxa"/>
              <w:right w:w="0" w:type="dxa"/>
            </w:tcMar>
          </w:tcPr>
          <w:p w:rsidR="007803A1" w:rsidRPr="00BE2EB6" w:rsidRDefault="007803A1" w:rsidP="00D60A9B">
            <w:pPr>
              <w:jc w:val="center"/>
            </w:pPr>
          </w:p>
        </w:tc>
        <w:tc>
          <w:tcPr>
            <w:tcW w:w="2592" w:type="dxa"/>
            <w:tcBorders>
              <w:top w:val="nil"/>
              <w:left w:val="single" w:sz="4" w:space="0" w:color="auto"/>
              <w:bottom w:val="nil"/>
              <w:right w:val="double" w:sz="4" w:space="0" w:color="auto"/>
            </w:tcBorders>
          </w:tcPr>
          <w:p w:rsidR="007803A1" w:rsidRPr="00BE2EB6" w:rsidRDefault="007803A1"/>
        </w:tc>
      </w:tr>
      <w:tr w:rsidR="007803A1" w:rsidRPr="00BE2EB6" w:rsidTr="00B76F8C">
        <w:tc>
          <w:tcPr>
            <w:tcW w:w="5616" w:type="dxa"/>
            <w:tcBorders>
              <w:top w:val="nil"/>
              <w:left w:val="double" w:sz="4" w:space="0" w:color="auto"/>
              <w:bottom w:val="double" w:sz="4" w:space="0" w:color="auto"/>
              <w:right w:val="single" w:sz="4" w:space="0" w:color="auto"/>
            </w:tcBorders>
            <w:tcMar>
              <w:left w:w="72" w:type="dxa"/>
            </w:tcMar>
          </w:tcPr>
          <w:p w:rsidR="00B76F8C" w:rsidRPr="00872859" w:rsidRDefault="00B76F8C" w:rsidP="007B230F">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C21372"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Pr="00872859">
              <w:rPr>
                <w:rFonts w:asciiTheme="minorHAnsi" w:hAnsiTheme="minorHAnsi"/>
                <w:sz w:val="18"/>
                <w:szCs w:val="18"/>
              </w:rPr>
              <w:t>Reading Understanding Composite</w:t>
            </w:r>
          </w:p>
        </w:tc>
        <w:tc>
          <w:tcPr>
            <w:tcW w:w="576" w:type="dxa"/>
            <w:tcBorders>
              <w:top w:val="nil"/>
              <w:left w:val="single" w:sz="4" w:space="0" w:color="auto"/>
              <w:bottom w:val="double" w:sz="4" w:space="0" w:color="auto"/>
              <w:right w:val="single" w:sz="4" w:space="0" w:color="auto"/>
            </w:tcBorders>
          </w:tcPr>
          <w:p w:rsidR="007803A1" w:rsidRPr="00B76F8C" w:rsidRDefault="007803A1">
            <w:pPr>
              <w:rPr>
                <w:b/>
              </w:rPr>
            </w:pPr>
          </w:p>
        </w:tc>
        <w:tc>
          <w:tcPr>
            <w:tcW w:w="1152" w:type="dxa"/>
            <w:tcBorders>
              <w:top w:val="nil"/>
              <w:left w:val="single" w:sz="4" w:space="0" w:color="auto"/>
              <w:bottom w:val="double" w:sz="4" w:space="0" w:color="auto"/>
              <w:right w:val="single" w:sz="4" w:space="0" w:color="auto"/>
            </w:tcBorders>
          </w:tcPr>
          <w:p w:rsidR="007803A1" w:rsidRPr="00B76F8C" w:rsidRDefault="007803A1">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7803A1" w:rsidRPr="00B76F8C" w:rsidRDefault="007803A1" w:rsidP="00D60A9B">
            <w:pPr>
              <w:jc w:val="center"/>
              <w:rPr>
                <w:b/>
              </w:rPr>
            </w:pPr>
          </w:p>
        </w:tc>
        <w:tc>
          <w:tcPr>
            <w:tcW w:w="2592" w:type="dxa"/>
            <w:tcBorders>
              <w:top w:val="nil"/>
              <w:left w:val="single" w:sz="4" w:space="0" w:color="auto"/>
              <w:bottom w:val="double" w:sz="4" w:space="0" w:color="auto"/>
              <w:right w:val="double" w:sz="4" w:space="0" w:color="auto"/>
            </w:tcBorders>
          </w:tcPr>
          <w:p w:rsidR="007803A1" w:rsidRPr="00B76F8C" w:rsidRDefault="007803A1">
            <w:pPr>
              <w:rPr>
                <w:b/>
              </w:rPr>
            </w:pPr>
          </w:p>
        </w:tc>
      </w:tr>
      <w:tr w:rsidR="00B76F8C" w:rsidRPr="00BE2EB6" w:rsidTr="00B76F8C">
        <w:tc>
          <w:tcPr>
            <w:tcW w:w="5616" w:type="dxa"/>
            <w:tcBorders>
              <w:top w:val="double" w:sz="4" w:space="0" w:color="auto"/>
              <w:left w:val="double" w:sz="4" w:space="0" w:color="auto"/>
              <w:bottom w:val="single" w:sz="4" w:space="0" w:color="auto"/>
              <w:right w:val="single" w:sz="4" w:space="0" w:color="auto"/>
            </w:tcBorders>
            <w:tcMar>
              <w:left w:w="72" w:type="dxa"/>
            </w:tcMar>
          </w:tcPr>
          <w:p w:rsidR="00B76F8C" w:rsidRPr="00872859" w:rsidRDefault="002534AE" w:rsidP="00B76F8C">
            <w:pPr>
              <w:pStyle w:val="Heading1"/>
              <w:ind w:left="0"/>
              <w:rPr>
                <w:rFonts w:asciiTheme="minorHAnsi" w:hAnsiTheme="minorHAnsi"/>
                <w:sz w:val="18"/>
                <w:szCs w:val="18"/>
              </w:rPr>
            </w:pPr>
            <w:r w:rsidRPr="00872859">
              <w:rPr>
                <w:rFonts w:asciiTheme="minorHAnsi" w:hAnsiTheme="minorHAnsi"/>
                <w:sz w:val="18"/>
                <w:szCs w:val="18"/>
              </w:rPr>
              <w:t>Phonology and Phonics</w:t>
            </w:r>
          </w:p>
        </w:tc>
        <w:tc>
          <w:tcPr>
            <w:tcW w:w="576" w:type="dxa"/>
            <w:tcBorders>
              <w:top w:val="double" w:sz="4" w:space="0" w:color="auto"/>
              <w:left w:val="single" w:sz="4" w:space="0" w:color="auto"/>
              <w:bottom w:val="single" w:sz="4" w:space="0" w:color="auto"/>
              <w:right w:val="single" w:sz="4" w:space="0" w:color="auto"/>
            </w:tcBorders>
          </w:tcPr>
          <w:p w:rsidR="00B76F8C" w:rsidRPr="00B76F8C" w:rsidRDefault="00B76F8C">
            <w:pPr>
              <w:rPr>
                <w:b/>
              </w:rPr>
            </w:pPr>
          </w:p>
        </w:tc>
        <w:tc>
          <w:tcPr>
            <w:tcW w:w="1152" w:type="dxa"/>
            <w:tcBorders>
              <w:top w:val="double" w:sz="4" w:space="0" w:color="auto"/>
              <w:left w:val="single" w:sz="4" w:space="0" w:color="auto"/>
              <w:bottom w:val="single" w:sz="4" w:space="0" w:color="auto"/>
              <w:right w:val="single" w:sz="4" w:space="0" w:color="auto"/>
            </w:tcBorders>
          </w:tcPr>
          <w:p w:rsidR="00B76F8C" w:rsidRPr="00B76F8C" w:rsidRDefault="00B76F8C">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B76F8C" w:rsidRPr="00B76F8C" w:rsidRDefault="00B76F8C" w:rsidP="00D60A9B">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B76F8C" w:rsidRPr="00B76F8C" w:rsidRDefault="00B76F8C">
            <w:pPr>
              <w:rPr>
                <w:b/>
              </w:rPr>
            </w:pPr>
          </w:p>
        </w:tc>
      </w:tr>
      <w:tr w:rsidR="002534AE" w:rsidRPr="00BE2EB6" w:rsidTr="00B76F8C">
        <w:tc>
          <w:tcPr>
            <w:tcW w:w="5616" w:type="dxa"/>
            <w:tcBorders>
              <w:top w:val="single" w:sz="4" w:space="0" w:color="auto"/>
              <w:left w:val="double" w:sz="4" w:space="0" w:color="auto"/>
              <w:bottom w:val="nil"/>
              <w:right w:val="single" w:sz="4" w:space="0" w:color="auto"/>
            </w:tcBorders>
            <w:tcMar>
              <w:left w:w="72" w:type="dxa"/>
            </w:tcMar>
          </w:tcPr>
          <w:p w:rsidR="002534AE" w:rsidRPr="005800DB" w:rsidRDefault="00EF7A77" w:rsidP="002534AE">
            <w:pPr>
              <w:pStyle w:val="Heading1"/>
              <w:ind w:left="0"/>
              <w:jc w:val="left"/>
              <w:rPr>
                <w:rFonts w:asciiTheme="minorHAnsi" w:hAnsiTheme="minorHAnsi"/>
                <w:sz w:val="17"/>
                <w:szCs w:val="17"/>
              </w:rPr>
            </w:pPr>
            <w:r w:rsidRPr="005800DB">
              <w:rPr>
                <w:rFonts w:asciiTheme="minorHAnsi" w:hAnsiTheme="minorHAnsi"/>
                <w:sz w:val="17"/>
                <w:szCs w:val="17"/>
              </w:rPr>
              <w:t>Phonological Processing</w:t>
            </w:r>
            <w:r w:rsidR="002534AE" w:rsidRPr="005800DB">
              <w:rPr>
                <w:rFonts w:asciiTheme="minorHAnsi" w:hAnsiTheme="minorHAnsi"/>
                <w:b w:val="0"/>
                <w:bCs w:val="0"/>
                <w:sz w:val="17"/>
                <w:szCs w:val="17"/>
              </w:rPr>
              <w:t>: rhyming, separating, deleting sounds in spoken wds</w:t>
            </w:r>
          </w:p>
        </w:tc>
        <w:tc>
          <w:tcPr>
            <w:tcW w:w="576" w:type="dxa"/>
            <w:tcBorders>
              <w:top w:val="single" w:sz="4" w:space="0" w:color="auto"/>
              <w:left w:val="single" w:sz="4" w:space="0" w:color="auto"/>
              <w:bottom w:val="nil"/>
              <w:right w:val="single" w:sz="4" w:space="0" w:color="auto"/>
            </w:tcBorders>
          </w:tcPr>
          <w:p w:rsidR="002534AE" w:rsidRPr="00B76F8C" w:rsidRDefault="002534AE" w:rsidP="002534AE">
            <w:pPr>
              <w:rPr>
                <w:b/>
              </w:rPr>
            </w:pPr>
          </w:p>
        </w:tc>
        <w:tc>
          <w:tcPr>
            <w:tcW w:w="1152" w:type="dxa"/>
            <w:tcBorders>
              <w:top w:val="single" w:sz="4" w:space="0" w:color="auto"/>
              <w:left w:val="single" w:sz="4" w:space="0" w:color="auto"/>
              <w:bottom w:val="nil"/>
              <w:right w:val="single" w:sz="4" w:space="0" w:color="auto"/>
            </w:tcBorders>
          </w:tcPr>
          <w:p w:rsidR="002534AE" w:rsidRPr="00B76F8C" w:rsidRDefault="002534AE" w:rsidP="002534AE">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single" w:sz="4" w:space="0" w:color="auto"/>
              <w:left w:val="single" w:sz="4" w:space="0" w:color="auto"/>
              <w:bottom w:val="nil"/>
              <w:right w:val="double" w:sz="4" w:space="0" w:color="auto"/>
            </w:tcBorders>
          </w:tcPr>
          <w:p w:rsidR="002534AE" w:rsidRPr="00B76F8C" w:rsidRDefault="002534AE" w:rsidP="002534AE">
            <w:pPr>
              <w:rPr>
                <w:b/>
              </w:rPr>
            </w:pPr>
          </w:p>
        </w:tc>
      </w:tr>
      <w:tr w:rsidR="002534AE" w:rsidRPr="00BE2EB6" w:rsidTr="007803A1">
        <w:tc>
          <w:tcPr>
            <w:tcW w:w="5616" w:type="dxa"/>
            <w:tcBorders>
              <w:top w:val="nil"/>
              <w:left w:val="double" w:sz="4" w:space="0" w:color="auto"/>
              <w:bottom w:val="nil"/>
              <w:right w:val="single" w:sz="4" w:space="0" w:color="auto"/>
            </w:tcBorders>
            <w:tcMar>
              <w:left w:w="72" w:type="dxa"/>
            </w:tcMar>
          </w:tcPr>
          <w:p w:rsidR="002534AE" w:rsidRPr="005800DB" w:rsidRDefault="00EF7A77" w:rsidP="002534AE">
            <w:pPr>
              <w:pStyle w:val="Heading1"/>
              <w:ind w:left="0"/>
              <w:jc w:val="left"/>
              <w:rPr>
                <w:rFonts w:asciiTheme="minorHAnsi" w:hAnsiTheme="minorHAnsi"/>
                <w:b w:val="0"/>
                <w:bCs w:val="0"/>
                <w:sz w:val="17"/>
                <w:szCs w:val="17"/>
              </w:rPr>
            </w:pPr>
            <w:r w:rsidRPr="005800DB">
              <w:rPr>
                <w:rFonts w:asciiTheme="minorHAnsi" w:hAnsiTheme="minorHAnsi"/>
                <w:sz w:val="17"/>
                <w:szCs w:val="17"/>
              </w:rPr>
              <w:t>Nonsense Word Decoding</w:t>
            </w:r>
            <w:r w:rsidR="002534AE" w:rsidRPr="005800DB">
              <w:rPr>
                <w:rFonts w:asciiTheme="minorHAnsi" w:hAnsiTheme="minorHAnsi"/>
                <w:b w:val="0"/>
                <w:bCs w:val="0"/>
                <w:sz w:val="17"/>
                <w:szCs w:val="17"/>
              </w:rPr>
              <w:t>: reading nonsense words aloud (to test phonics)</w:t>
            </w:r>
          </w:p>
        </w:tc>
        <w:tc>
          <w:tcPr>
            <w:tcW w:w="576" w:type="dxa"/>
            <w:tcBorders>
              <w:top w:val="nil"/>
              <w:left w:val="single" w:sz="4" w:space="0" w:color="auto"/>
              <w:bottom w:val="nil"/>
              <w:right w:val="single" w:sz="4" w:space="0" w:color="auto"/>
            </w:tcBorders>
          </w:tcPr>
          <w:p w:rsidR="002534AE" w:rsidRPr="00B76F8C" w:rsidRDefault="002534AE" w:rsidP="002534AE">
            <w:pPr>
              <w:rPr>
                <w:b/>
              </w:rPr>
            </w:pPr>
          </w:p>
        </w:tc>
        <w:tc>
          <w:tcPr>
            <w:tcW w:w="1152" w:type="dxa"/>
            <w:tcBorders>
              <w:top w:val="nil"/>
              <w:left w:val="single" w:sz="4" w:space="0" w:color="auto"/>
              <w:bottom w:val="nil"/>
              <w:right w:val="single" w:sz="4" w:space="0" w:color="auto"/>
            </w:tcBorders>
          </w:tcPr>
          <w:p w:rsidR="002534AE" w:rsidRPr="00B76F8C" w:rsidRDefault="002534AE" w:rsidP="002534AE">
            <w:pPr>
              <w:rPr>
                <w:b/>
              </w:rPr>
            </w:pPr>
          </w:p>
        </w:tc>
        <w:tc>
          <w:tcPr>
            <w:tcW w:w="432" w:type="dxa"/>
            <w:tcBorders>
              <w:top w:val="nil"/>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nil"/>
              <w:left w:val="single" w:sz="4" w:space="0" w:color="auto"/>
              <w:bottom w:val="nil"/>
              <w:right w:val="double" w:sz="4" w:space="0" w:color="auto"/>
            </w:tcBorders>
          </w:tcPr>
          <w:p w:rsidR="002534AE" w:rsidRPr="00B76F8C" w:rsidRDefault="002534AE" w:rsidP="002534AE">
            <w:pPr>
              <w:rPr>
                <w:b/>
              </w:rPr>
            </w:pPr>
          </w:p>
        </w:tc>
      </w:tr>
      <w:tr w:rsidR="002534AE" w:rsidRPr="00BE2EB6" w:rsidTr="007803A1">
        <w:tc>
          <w:tcPr>
            <w:tcW w:w="5616" w:type="dxa"/>
            <w:tcBorders>
              <w:top w:val="nil"/>
              <w:left w:val="double" w:sz="4" w:space="0" w:color="auto"/>
              <w:bottom w:val="nil"/>
              <w:right w:val="single" w:sz="4" w:space="0" w:color="auto"/>
            </w:tcBorders>
            <w:tcMar>
              <w:left w:w="72" w:type="dxa"/>
            </w:tcMar>
          </w:tcPr>
          <w:p w:rsidR="002534AE" w:rsidRPr="00872859" w:rsidRDefault="002534AE" w:rsidP="007B230F">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Pr="00872859">
              <w:rPr>
                <w:rFonts w:asciiTheme="minorHAnsi" w:hAnsiTheme="minorHAnsi"/>
                <w:sz w:val="18"/>
                <w:szCs w:val="18"/>
              </w:rPr>
              <w:t>Sound-Symbol Composite Score</w:t>
            </w:r>
          </w:p>
        </w:tc>
        <w:tc>
          <w:tcPr>
            <w:tcW w:w="576" w:type="dxa"/>
            <w:tcBorders>
              <w:top w:val="nil"/>
              <w:left w:val="single" w:sz="4" w:space="0" w:color="auto"/>
              <w:bottom w:val="nil"/>
              <w:right w:val="single" w:sz="4" w:space="0" w:color="auto"/>
            </w:tcBorders>
          </w:tcPr>
          <w:p w:rsidR="002534AE" w:rsidRPr="00B76F8C" w:rsidRDefault="002534AE" w:rsidP="002534AE">
            <w:pPr>
              <w:rPr>
                <w:b/>
              </w:rPr>
            </w:pPr>
          </w:p>
        </w:tc>
        <w:tc>
          <w:tcPr>
            <w:tcW w:w="1152" w:type="dxa"/>
            <w:tcBorders>
              <w:top w:val="nil"/>
              <w:left w:val="single" w:sz="4" w:space="0" w:color="auto"/>
              <w:bottom w:val="nil"/>
              <w:right w:val="single" w:sz="4" w:space="0" w:color="auto"/>
            </w:tcBorders>
          </w:tcPr>
          <w:p w:rsidR="002534AE" w:rsidRPr="00B76F8C" w:rsidRDefault="002534AE" w:rsidP="002534AE">
            <w:pPr>
              <w:rPr>
                <w:b/>
              </w:rPr>
            </w:pPr>
          </w:p>
        </w:tc>
        <w:tc>
          <w:tcPr>
            <w:tcW w:w="432" w:type="dxa"/>
            <w:tcBorders>
              <w:top w:val="nil"/>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nil"/>
              <w:left w:val="single" w:sz="4" w:space="0" w:color="auto"/>
              <w:bottom w:val="nil"/>
              <w:right w:val="double" w:sz="4" w:space="0" w:color="auto"/>
            </w:tcBorders>
          </w:tcPr>
          <w:p w:rsidR="002534AE" w:rsidRPr="00B76F8C" w:rsidRDefault="002534AE" w:rsidP="002534AE">
            <w:pPr>
              <w:rPr>
                <w:b/>
              </w:rPr>
            </w:pPr>
          </w:p>
        </w:tc>
      </w:tr>
      <w:tr w:rsidR="002534AE"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872859" w:rsidRDefault="002534AE" w:rsidP="002534AE">
            <w:pPr>
              <w:pStyle w:val="Heading1"/>
              <w:ind w:left="0"/>
              <w:rPr>
                <w:rFonts w:asciiTheme="minorHAnsi" w:hAnsiTheme="minorHAnsi"/>
                <w:sz w:val="18"/>
                <w:szCs w:val="18"/>
              </w:rPr>
            </w:pPr>
            <w:r w:rsidRPr="00872859">
              <w:rPr>
                <w:rFonts w:asciiTheme="minorHAnsi" w:hAnsiTheme="minorHAnsi"/>
                <w:sz w:val="18"/>
                <w:szCs w:val="18"/>
              </w:rPr>
              <w:t>Total Reading</w:t>
            </w:r>
          </w:p>
        </w:tc>
        <w:tc>
          <w:tcPr>
            <w:tcW w:w="576"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2534AE" w:rsidRPr="00BE2EB6" w:rsidTr="00E96CAD">
        <w:tc>
          <w:tcPr>
            <w:tcW w:w="5616" w:type="dxa"/>
            <w:tcBorders>
              <w:top w:val="single" w:sz="4" w:space="0" w:color="auto"/>
              <w:left w:val="double" w:sz="4" w:space="0" w:color="auto"/>
              <w:bottom w:val="nil"/>
              <w:right w:val="single" w:sz="4" w:space="0" w:color="auto"/>
            </w:tcBorders>
            <w:tcMar>
              <w:left w:w="72" w:type="dxa"/>
            </w:tcMar>
          </w:tcPr>
          <w:p w:rsidR="002534AE" w:rsidRPr="00872859" w:rsidRDefault="00B0269E" w:rsidP="002534AE">
            <w:pPr>
              <w:pStyle w:val="Heading1"/>
              <w:ind w:left="0"/>
              <w:jc w:val="left"/>
              <w:rPr>
                <w:rFonts w:asciiTheme="minorHAnsi" w:hAnsiTheme="minorHAnsi"/>
                <w:b w:val="0"/>
                <w:bCs w:val="0"/>
                <w:sz w:val="18"/>
                <w:szCs w:val="18"/>
              </w:rPr>
            </w:pPr>
            <w:r w:rsidRPr="00872859">
              <w:rPr>
                <w:rFonts w:asciiTheme="minorHAnsi" w:hAnsiTheme="minorHAnsi"/>
                <w:sz w:val="18"/>
                <w:szCs w:val="18"/>
              </w:rPr>
              <w:t>Letter &amp; Word Recognition</w:t>
            </w:r>
            <w:r w:rsidR="002534AE" w:rsidRPr="00872859">
              <w:rPr>
                <w:rFonts w:asciiTheme="minorHAnsi" w:hAnsiTheme="minorHAnsi"/>
                <w:b w:val="0"/>
                <w:bCs w:val="0"/>
                <w:sz w:val="18"/>
                <w:szCs w:val="18"/>
              </w:rPr>
              <w:t>: reading words aloud from a list</w:t>
            </w:r>
          </w:p>
        </w:tc>
        <w:tc>
          <w:tcPr>
            <w:tcW w:w="576"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tc>
        <w:tc>
          <w:tcPr>
            <w:tcW w:w="1152" w:type="dxa"/>
            <w:tcBorders>
              <w:top w:val="single" w:sz="4" w:space="0" w:color="auto"/>
              <w:left w:val="single" w:sz="4" w:space="0" w:color="auto"/>
              <w:bottom w:val="nil"/>
              <w:right w:val="single" w:sz="4" w:space="0" w:color="auto"/>
            </w:tcBorders>
          </w:tcPr>
          <w:p w:rsidR="002534AE" w:rsidRPr="00BE2EB6" w:rsidRDefault="002534AE" w:rsidP="002534AE"/>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single" w:sz="4" w:space="0" w:color="auto"/>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right w:val="single" w:sz="4" w:space="0" w:color="auto"/>
            </w:tcBorders>
            <w:tcMar>
              <w:left w:w="72" w:type="dxa"/>
            </w:tcMar>
          </w:tcPr>
          <w:p w:rsidR="002534AE" w:rsidRPr="00872859" w:rsidRDefault="00B0269E" w:rsidP="005800DB">
            <w:pPr>
              <w:pStyle w:val="Heading1"/>
              <w:ind w:left="0"/>
              <w:jc w:val="left"/>
              <w:rPr>
                <w:rFonts w:asciiTheme="minorHAnsi" w:hAnsiTheme="minorHAnsi"/>
                <w:b w:val="0"/>
                <w:bCs w:val="0"/>
                <w:sz w:val="18"/>
                <w:szCs w:val="18"/>
              </w:rPr>
            </w:pPr>
            <w:r w:rsidRPr="00872859">
              <w:rPr>
                <w:rFonts w:asciiTheme="minorHAnsi" w:hAnsiTheme="minorHAnsi"/>
                <w:sz w:val="18"/>
                <w:szCs w:val="18"/>
              </w:rPr>
              <w:t>Reading Comprehension</w:t>
            </w:r>
            <w:r w:rsidR="002534AE" w:rsidRPr="00872859">
              <w:rPr>
                <w:rFonts w:asciiTheme="minorHAnsi" w:hAnsiTheme="minorHAnsi"/>
                <w:b w:val="0"/>
                <w:bCs w:val="0"/>
                <w:sz w:val="18"/>
                <w:szCs w:val="18"/>
              </w:rPr>
              <w:t>: answering</w:t>
            </w:r>
            <w:r w:rsidR="00D91783" w:rsidRPr="00872859">
              <w:rPr>
                <w:rFonts w:asciiTheme="minorHAnsi" w:hAnsiTheme="minorHAnsi"/>
                <w:b w:val="0"/>
                <w:bCs w:val="0"/>
                <w:sz w:val="18"/>
                <w:szCs w:val="18"/>
              </w:rPr>
              <w:t xml:space="preserve"> questions about passage</w:t>
            </w:r>
            <w:r w:rsidR="002534AE" w:rsidRPr="00872859">
              <w:rPr>
                <w:rFonts w:asciiTheme="minorHAnsi" w:hAnsiTheme="minorHAnsi"/>
                <w:b w:val="0"/>
                <w:bCs w:val="0"/>
                <w:sz w:val="18"/>
                <w:szCs w:val="18"/>
              </w:rPr>
              <w:t>s</w:t>
            </w:r>
          </w:p>
        </w:tc>
        <w:tc>
          <w:tcPr>
            <w:tcW w:w="576" w:type="dxa"/>
            <w:tcBorders>
              <w:top w:val="nil"/>
              <w:left w:val="single" w:sz="4" w:space="0" w:color="auto"/>
              <w:right w:val="single" w:sz="4" w:space="0" w:color="auto"/>
            </w:tcBorders>
          </w:tcPr>
          <w:p w:rsidR="002534AE" w:rsidRPr="00BE2EB6" w:rsidRDefault="002534AE" w:rsidP="002534AE"/>
        </w:tc>
        <w:tc>
          <w:tcPr>
            <w:tcW w:w="1152" w:type="dxa"/>
            <w:tcBorders>
              <w:top w:val="nil"/>
              <w:left w:val="single" w:sz="4" w:space="0" w:color="auto"/>
              <w:right w:val="single" w:sz="4" w:space="0" w:color="auto"/>
            </w:tcBorders>
          </w:tcPr>
          <w:p w:rsidR="002534AE" w:rsidRPr="00BE2EB6" w:rsidRDefault="002534AE" w:rsidP="002534AE"/>
        </w:tc>
        <w:tc>
          <w:tcPr>
            <w:tcW w:w="432" w:type="dxa"/>
            <w:tcBorders>
              <w:top w:val="nil"/>
              <w:left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nil"/>
              <w:left w:val="single" w:sz="4" w:space="0" w:color="auto"/>
              <w:right w:val="double" w:sz="4" w:space="0" w:color="auto"/>
            </w:tcBorders>
          </w:tcPr>
          <w:p w:rsidR="002534AE" w:rsidRPr="00BE2EB6" w:rsidRDefault="002534AE" w:rsidP="002534AE"/>
        </w:tc>
      </w:tr>
      <w:tr w:rsidR="002534AE" w:rsidRPr="00BE2EB6" w:rsidTr="00E96CAD">
        <w:tc>
          <w:tcPr>
            <w:tcW w:w="5616" w:type="dxa"/>
            <w:tcBorders>
              <w:left w:val="double" w:sz="4" w:space="0" w:color="auto"/>
              <w:bottom w:val="single" w:sz="4" w:space="0" w:color="auto"/>
              <w:right w:val="single" w:sz="4" w:space="0" w:color="auto"/>
            </w:tcBorders>
            <w:tcMar>
              <w:left w:w="72" w:type="dxa"/>
            </w:tcMar>
          </w:tcPr>
          <w:p w:rsidR="002534AE" w:rsidRPr="00872859" w:rsidRDefault="002534AE" w:rsidP="007B230F">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B0269E"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007B230F">
              <w:rPr>
                <w:rFonts w:asciiTheme="minorHAnsi" w:hAnsiTheme="minorHAnsi"/>
                <w:sz w:val="18"/>
                <w:szCs w:val="18"/>
              </w:rPr>
              <w:t xml:space="preserve"> </w:t>
            </w:r>
            <w:r w:rsidR="00B0269E" w:rsidRPr="00872859">
              <w:rPr>
                <w:rFonts w:asciiTheme="minorHAnsi" w:hAnsiTheme="minorHAnsi"/>
                <w:sz w:val="18"/>
                <w:szCs w:val="18"/>
              </w:rPr>
              <w:t xml:space="preserve">   </w:t>
            </w:r>
            <w:r w:rsidRPr="00872859">
              <w:rPr>
                <w:rFonts w:asciiTheme="minorHAnsi" w:hAnsiTheme="minorHAnsi"/>
                <w:sz w:val="18"/>
                <w:szCs w:val="18"/>
              </w:rPr>
              <w:t>Reading Composite Score</w:t>
            </w:r>
          </w:p>
        </w:tc>
        <w:tc>
          <w:tcPr>
            <w:tcW w:w="576" w:type="dxa"/>
            <w:tcBorders>
              <w:left w:val="single" w:sz="4" w:space="0" w:color="auto"/>
              <w:bottom w:val="single" w:sz="4" w:space="0" w:color="auto"/>
              <w:right w:val="single" w:sz="4" w:space="0" w:color="auto"/>
            </w:tcBorders>
          </w:tcPr>
          <w:p w:rsidR="002534AE" w:rsidRPr="00BE2EB6" w:rsidRDefault="002534AE" w:rsidP="002534AE">
            <w:pPr>
              <w:rPr>
                <w:b/>
              </w:rPr>
            </w:pPr>
          </w:p>
        </w:tc>
        <w:tc>
          <w:tcPr>
            <w:tcW w:w="1152" w:type="dxa"/>
            <w:tcBorders>
              <w:left w:val="single" w:sz="4" w:space="0" w:color="auto"/>
              <w:bottom w:val="single" w:sz="4" w:space="0" w:color="auto"/>
              <w:right w:val="single" w:sz="4" w:space="0" w:color="auto"/>
            </w:tcBorders>
          </w:tcPr>
          <w:p w:rsidR="002534AE" w:rsidRPr="00BE2EB6" w:rsidRDefault="002534AE" w:rsidP="002534AE">
            <w:pPr>
              <w:rPr>
                <w:b/>
              </w:rPr>
            </w:pPr>
          </w:p>
        </w:tc>
        <w:tc>
          <w:tcPr>
            <w:tcW w:w="432" w:type="dxa"/>
            <w:tcBorders>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rPr>
                <w:b/>
              </w:rPr>
            </w:pPr>
          </w:p>
        </w:tc>
        <w:tc>
          <w:tcPr>
            <w:tcW w:w="2592" w:type="dxa"/>
            <w:tcBorders>
              <w:left w:val="single" w:sz="4" w:space="0" w:color="auto"/>
              <w:bottom w:val="single" w:sz="4" w:space="0" w:color="auto"/>
              <w:right w:val="double" w:sz="4" w:space="0" w:color="auto"/>
            </w:tcBorders>
          </w:tcPr>
          <w:p w:rsidR="002534AE" w:rsidRPr="00BE2EB6" w:rsidRDefault="002534AE" w:rsidP="002534AE">
            <w:pPr>
              <w:rPr>
                <w:b/>
              </w:rPr>
            </w:pPr>
          </w:p>
        </w:tc>
      </w:tr>
      <w:tr w:rsidR="002534AE"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872859" w:rsidRDefault="002534AE" w:rsidP="002534AE">
            <w:pPr>
              <w:pStyle w:val="Heading1"/>
              <w:ind w:left="0"/>
              <w:rPr>
                <w:rFonts w:asciiTheme="minorHAnsi" w:hAnsiTheme="minorHAnsi"/>
                <w:sz w:val="18"/>
                <w:szCs w:val="18"/>
              </w:rPr>
            </w:pPr>
            <w:r w:rsidRPr="00872859">
              <w:rPr>
                <w:rFonts w:asciiTheme="minorHAnsi" w:hAnsiTheme="minorHAnsi"/>
                <w:sz w:val="18"/>
                <w:szCs w:val="18"/>
              </w:rPr>
              <w:t>Rapid Automatized Naming and Retrieval Speed</w:t>
            </w:r>
          </w:p>
        </w:tc>
        <w:tc>
          <w:tcPr>
            <w:tcW w:w="576"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2534AE" w:rsidRPr="00BE2EB6" w:rsidTr="00E96CAD">
        <w:tc>
          <w:tcPr>
            <w:tcW w:w="5616" w:type="dxa"/>
            <w:tcBorders>
              <w:top w:val="single" w:sz="4" w:space="0" w:color="auto"/>
              <w:left w:val="double" w:sz="4" w:space="0" w:color="auto"/>
              <w:bottom w:val="nil"/>
              <w:right w:val="single" w:sz="4" w:space="0" w:color="auto"/>
            </w:tcBorders>
            <w:tcMar>
              <w:left w:w="72" w:type="dxa"/>
            </w:tcMar>
          </w:tcPr>
          <w:p w:rsidR="002534AE" w:rsidRPr="00872859" w:rsidRDefault="004F4061" w:rsidP="002534AE">
            <w:pPr>
              <w:pStyle w:val="Heading1"/>
              <w:ind w:left="0"/>
              <w:jc w:val="left"/>
              <w:rPr>
                <w:rFonts w:asciiTheme="minorHAnsi" w:hAnsiTheme="minorHAnsi"/>
                <w:b w:val="0"/>
                <w:bCs w:val="0"/>
                <w:sz w:val="18"/>
                <w:szCs w:val="18"/>
              </w:rPr>
            </w:pPr>
            <w:r w:rsidRPr="00872859">
              <w:rPr>
                <w:rFonts w:asciiTheme="minorHAnsi" w:hAnsiTheme="minorHAnsi"/>
                <w:sz w:val="18"/>
                <w:szCs w:val="18"/>
              </w:rPr>
              <w:t>Associational Fluency</w:t>
            </w:r>
            <w:r w:rsidR="002534AE" w:rsidRPr="00872859">
              <w:rPr>
                <w:rFonts w:asciiTheme="minorHAnsi" w:hAnsiTheme="minorHAnsi"/>
                <w:b w:val="0"/>
                <w:bCs w:val="0"/>
                <w:sz w:val="18"/>
                <w:szCs w:val="18"/>
              </w:rPr>
              <w:t>: speed of naming things in specific categories</w:t>
            </w:r>
          </w:p>
        </w:tc>
        <w:tc>
          <w:tcPr>
            <w:tcW w:w="576" w:type="dxa"/>
            <w:tcBorders>
              <w:top w:val="single" w:sz="4" w:space="0" w:color="auto"/>
              <w:left w:val="single" w:sz="4" w:space="0" w:color="auto"/>
              <w:bottom w:val="nil"/>
              <w:right w:val="single" w:sz="4" w:space="0" w:color="auto"/>
            </w:tcBorders>
          </w:tcPr>
          <w:p w:rsidR="002534AE" w:rsidRPr="00BE2EB6" w:rsidRDefault="002534AE" w:rsidP="002534AE"/>
        </w:tc>
        <w:tc>
          <w:tcPr>
            <w:tcW w:w="1152" w:type="dxa"/>
            <w:tcBorders>
              <w:top w:val="single" w:sz="4" w:space="0" w:color="auto"/>
              <w:left w:val="single" w:sz="4" w:space="0" w:color="auto"/>
              <w:bottom w:val="nil"/>
              <w:right w:val="single" w:sz="4" w:space="0" w:color="auto"/>
            </w:tcBorders>
          </w:tcPr>
          <w:p w:rsidR="002534AE" w:rsidRPr="00BE2EB6" w:rsidRDefault="002534AE" w:rsidP="002534AE"/>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single" w:sz="4" w:space="0" w:color="auto"/>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bottom w:val="nil"/>
              <w:right w:val="single" w:sz="4" w:space="0" w:color="auto"/>
            </w:tcBorders>
            <w:tcMar>
              <w:left w:w="72" w:type="dxa"/>
            </w:tcMar>
          </w:tcPr>
          <w:p w:rsidR="002534AE" w:rsidRPr="00872859" w:rsidRDefault="004F4061" w:rsidP="002534AE">
            <w:pPr>
              <w:pStyle w:val="Heading1"/>
              <w:ind w:left="0"/>
              <w:jc w:val="left"/>
              <w:rPr>
                <w:rFonts w:asciiTheme="minorHAnsi" w:hAnsiTheme="minorHAnsi"/>
                <w:b w:val="0"/>
                <w:bCs w:val="0"/>
                <w:sz w:val="18"/>
                <w:szCs w:val="18"/>
              </w:rPr>
            </w:pPr>
            <w:r w:rsidRPr="00872859">
              <w:rPr>
                <w:rFonts w:asciiTheme="minorHAnsi" w:hAnsiTheme="minorHAnsi"/>
                <w:sz w:val="18"/>
                <w:szCs w:val="18"/>
              </w:rPr>
              <w:t>Object Naming Facility</w:t>
            </w:r>
            <w:r w:rsidR="002534AE" w:rsidRPr="00872859">
              <w:rPr>
                <w:rFonts w:asciiTheme="minorHAnsi" w:hAnsiTheme="minorHAnsi"/>
                <w:b w:val="0"/>
                <w:bCs w:val="0"/>
                <w:sz w:val="18"/>
                <w:szCs w:val="18"/>
              </w:rPr>
              <w:t>: speed of naming rows of pictures</w:t>
            </w:r>
          </w:p>
        </w:tc>
        <w:tc>
          <w:tcPr>
            <w:tcW w:w="576" w:type="dxa"/>
            <w:tcBorders>
              <w:top w:val="nil"/>
              <w:left w:val="single" w:sz="4" w:space="0" w:color="auto"/>
              <w:bottom w:val="nil"/>
              <w:right w:val="single" w:sz="4" w:space="0" w:color="auto"/>
            </w:tcBorders>
          </w:tcPr>
          <w:p w:rsidR="002534AE" w:rsidRPr="00BE2EB6" w:rsidRDefault="002534AE" w:rsidP="002534AE"/>
        </w:tc>
        <w:tc>
          <w:tcPr>
            <w:tcW w:w="1152" w:type="dxa"/>
            <w:tcBorders>
              <w:top w:val="nil"/>
              <w:left w:val="single" w:sz="4" w:space="0" w:color="auto"/>
              <w:bottom w:val="nil"/>
              <w:right w:val="single" w:sz="4" w:space="0" w:color="auto"/>
            </w:tcBorders>
          </w:tcPr>
          <w:p w:rsidR="002534AE" w:rsidRPr="00BE2EB6" w:rsidRDefault="002534AE" w:rsidP="002534AE"/>
        </w:tc>
        <w:tc>
          <w:tcPr>
            <w:tcW w:w="432" w:type="dxa"/>
            <w:tcBorders>
              <w:top w:val="nil"/>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nil"/>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bottom w:val="single" w:sz="4" w:space="0" w:color="auto"/>
              <w:right w:val="single" w:sz="4" w:space="0" w:color="auto"/>
            </w:tcBorders>
            <w:tcMar>
              <w:left w:w="72" w:type="dxa"/>
            </w:tcMar>
          </w:tcPr>
          <w:p w:rsidR="002534AE" w:rsidRPr="00872859" w:rsidRDefault="002534AE" w:rsidP="007B230F">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0469BD" w:rsidRPr="00872859">
              <w:rPr>
                <w:rFonts w:asciiTheme="minorHAnsi" w:hAnsiTheme="minorHAnsi"/>
                <w:bCs w:val="0"/>
                <w:sz w:val="18"/>
                <w:szCs w:val="18"/>
              </w:rPr>
              <w:t xml:space="preserve">                    </w:t>
            </w:r>
            <w:r w:rsidR="007B230F">
              <w:rPr>
                <w:rFonts w:asciiTheme="minorHAnsi" w:hAnsiTheme="minorHAnsi"/>
                <w:bCs w:val="0"/>
                <w:sz w:val="18"/>
                <w:szCs w:val="18"/>
              </w:rPr>
              <w:t xml:space="preserve">    </w:t>
            </w:r>
            <w:r w:rsidR="000469BD" w:rsidRPr="00872859">
              <w:rPr>
                <w:rFonts w:asciiTheme="minorHAnsi" w:hAnsiTheme="minorHAnsi"/>
                <w:bCs w:val="0"/>
                <w:sz w:val="18"/>
                <w:szCs w:val="18"/>
              </w:rPr>
              <w:t xml:space="preserve">                           </w:t>
            </w:r>
            <w:r w:rsidRPr="00872859">
              <w:rPr>
                <w:rFonts w:asciiTheme="minorHAnsi" w:hAnsiTheme="minorHAnsi"/>
                <w:bCs w:val="0"/>
                <w:sz w:val="18"/>
                <w:szCs w:val="18"/>
              </w:rPr>
              <w:t>Oral Fluency Composite Score</w:t>
            </w:r>
          </w:p>
        </w:tc>
        <w:tc>
          <w:tcPr>
            <w:tcW w:w="576" w:type="dxa"/>
            <w:tcBorders>
              <w:top w:val="nil"/>
              <w:left w:val="single" w:sz="4" w:space="0" w:color="auto"/>
              <w:bottom w:val="single" w:sz="4" w:space="0" w:color="auto"/>
              <w:right w:val="single" w:sz="4" w:space="0" w:color="auto"/>
            </w:tcBorders>
          </w:tcPr>
          <w:p w:rsidR="002534AE" w:rsidRPr="00BE2EB6" w:rsidRDefault="002534AE" w:rsidP="002534AE">
            <w:pPr>
              <w:rPr>
                <w:b/>
              </w:rPr>
            </w:pPr>
          </w:p>
        </w:tc>
        <w:tc>
          <w:tcPr>
            <w:tcW w:w="1152" w:type="dxa"/>
            <w:tcBorders>
              <w:top w:val="nil"/>
              <w:left w:val="single" w:sz="4" w:space="0" w:color="auto"/>
              <w:bottom w:val="single" w:sz="4" w:space="0" w:color="auto"/>
              <w:right w:val="single" w:sz="4" w:space="0" w:color="auto"/>
            </w:tcBorders>
          </w:tcPr>
          <w:p w:rsidR="002534AE" w:rsidRPr="00BE2EB6" w:rsidRDefault="002534AE" w:rsidP="002534AE">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rPr>
                <w:b/>
              </w:rPr>
            </w:pPr>
          </w:p>
        </w:tc>
        <w:tc>
          <w:tcPr>
            <w:tcW w:w="2592" w:type="dxa"/>
            <w:tcBorders>
              <w:top w:val="nil"/>
              <w:left w:val="single" w:sz="4" w:space="0" w:color="auto"/>
              <w:bottom w:val="single" w:sz="4" w:space="0" w:color="auto"/>
              <w:right w:val="double" w:sz="4" w:space="0" w:color="auto"/>
            </w:tcBorders>
          </w:tcPr>
          <w:p w:rsidR="002534AE" w:rsidRPr="00BE2EB6" w:rsidRDefault="002534AE" w:rsidP="002534AE">
            <w:pPr>
              <w:rPr>
                <w:b/>
              </w:rPr>
            </w:pPr>
          </w:p>
        </w:tc>
      </w:tr>
      <w:tr w:rsidR="002534AE"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872859" w:rsidRDefault="002534AE" w:rsidP="002534AE">
            <w:pPr>
              <w:pStyle w:val="Heading1"/>
              <w:ind w:left="0"/>
              <w:rPr>
                <w:rFonts w:asciiTheme="minorHAnsi" w:hAnsiTheme="minorHAnsi"/>
                <w:sz w:val="18"/>
                <w:szCs w:val="18"/>
              </w:rPr>
            </w:pPr>
            <w:r w:rsidRPr="00872859">
              <w:rPr>
                <w:rFonts w:asciiTheme="minorHAnsi" w:hAnsiTheme="minorHAnsi"/>
                <w:sz w:val="18"/>
                <w:szCs w:val="18"/>
              </w:rPr>
              <w:t>Writing</w:t>
            </w:r>
          </w:p>
        </w:tc>
        <w:tc>
          <w:tcPr>
            <w:tcW w:w="576"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E35D86" w:rsidRPr="00BE2EB6" w:rsidTr="00E96CAD">
        <w:tc>
          <w:tcPr>
            <w:tcW w:w="5616" w:type="dxa"/>
            <w:tcBorders>
              <w:top w:val="single" w:sz="4" w:space="0" w:color="auto"/>
              <w:left w:val="double" w:sz="4" w:space="0" w:color="auto"/>
              <w:right w:val="single" w:sz="4" w:space="0" w:color="auto"/>
            </w:tcBorders>
            <w:tcMar>
              <w:left w:w="72" w:type="dxa"/>
            </w:tcMar>
          </w:tcPr>
          <w:p w:rsidR="00E35D86" w:rsidRPr="005800DB" w:rsidRDefault="004F4061" w:rsidP="00E35D86">
            <w:pPr>
              <w:pStyle w:val="Heading1"/>
              <w:ind w:left="0"/>
              <w:jc w:val="left"/>
              <w:rPr>
                <w:rFonts w:asciiTheme="minorHAnsi" w:hAnsiTheme="minorHAnsi"/>
                <w:b w:val="0"/>
                <w:bCs w:val="0"/>
                <w:sz w:val="17"/>
                <w:szCs w:val="17"/>
              </w:rPr>
            </w:pPr>
            <w:r w:rsidRPr="005800DB">
              <w:rPr>
                <w:rFonts w:asciiTheme="minorHAnsi" w:hAnsiTheme="minorHAnsi"/>
                <w:sz w:val="17"/>
                <w:szCs w:val="17"/>
              </w:rPr>
              <w:t>Written Expression</w:t>
            </w:r>
            <w:r w:rsidR="00E35D86" w:rsidRPr="005800DB">
              <w:rPr>
                <w:rFonts w:asciiTheme="minorHAnsi" w:hAnsiTheme="minorHAnsi"/>
                <w:b w:val="0"/>
                <w:bCs w:val="0"/>
                <w:sz w:val="17"/>
                <w:szCs w:val="17"/>
              </w:rPr>
              <w:t>: writing words and sentences in a story, and a summary</w:t>
            </w:r>
          </w:p>
        </w:tc>
        <w:tc>
          <w:tcPr>
            <w:tcW w:w="576" w:type="dxa"/>
            <w:tcBorders>
              <w:top w:val="single" w:sz="4" w:space="0" w:color="auto"/>
              <w:left w:val="single" w:sz="4" w:space="0" w:color="auto"/>
              <w:right w:val="single" w:sz="4" w:space="0" w:color="auto"/>
            </w:tcBorders>
          </w:tcPr>
          <w:p w:rsidR="00E35D86" w:rsidRPr="00BE2EB6" w:rsidRDefault="00E35D86" w:rsidP="00E35D86"/>
        </w:tc>
        <w:tc>
          <w:tcPr>
            <w:tcW w:w="1152" w:type="dxa"/>
            <w:tcBorders>
              <w:top w:val="single" w:sz="4" w:space="0" w:color="auto"/>
              <w:left w:val="single" w:sz="4" w:space="0" w:color="auto"/>
              <w:right w:val="single" w:sz="4" w:space="0" w:color="auto"/>
            </w:tcBorders>
          </w:tcPr>
          <w:p w:rsidR="00E35D86" w:rsidRPr="00BE2EB6" w:rsidRDefault="00E35D86" w:rsidP="00E35D86"/>
        </w:tc>
        <w:tc>
          <w:tcPr>
            <w:tcW w:w="432" w:type="dxa"/>
            <w:tcBorders>
              <w:top w:val="single" w:sz="4" w:space="0" w:color="auto"/>
              <w:left w:val="single" w:sz="4" w:space="0" w:color="auto"/>
              <w:right w:val="single" w:sz="4" w:space="0" w:color="auto"/>
            </w:tcBorders>
            <w:tcMar>
              <w:left w:w="0" w:type="dxa"/>
              <w:right w:w="0" w:type="dxa"/>
            </w:tcMar>
          </w:tcPr>
          <w:p w:rsidR="00E35D86" w:rsidRPr="00BE2EB6" w:rsidRDefault="00E35D86" w:rsidP="00E35D86">
            <w:pPr>
              <w:jc w:val="center"/>
            </w:pPr>
          </w:p>
        </w:tc>
        <w:tc>
          <w:tcPr>
            <w:tcW w:w="2592" w:type="dxa"/>
            <w:tcBorders>
              <w:top w:val="single" w:sz="4" w:space="0" w:color="auto"/>
              <w:left w:val="single" w:sz="4" w:space="0" w:color="auto"/>
              <w:right w:val="double" w:sz="4" w:space="0" w:color="auto"/>
            </w:tcBorders>
          </w:tcPr>
          <w:p w:rsidR="00E35D86" w:rsidRPr="00BE2EB6" w:rsidRDefault="00E35D86" w:rsidP="00E35D86"/>
        </w:tc>
      </w:tr>
      <w:tr w:rsidR="00E35D86" w:rsidRPr="00BE2EB6" w:rsidTr="00E96CAD">
        <w:tc>
          <w:tcPr>
            <w:tcW w:w="5616" w:type="dxa"/>
            <w:tcBorders>
              <w:left w:val="double" w:sz="4" w:space="0" w:color="auto"/>
              <w:right w:val="single" w:sz="4" w:space="0" w:color="auto"/>
            </w:tcBorders>
            <w:tcMar>
              <w:left w:w="72" w:type="dxa"/>
            </w:tcMar>
          </w:tcPr>
          <w:p w:rsidR="00E35D86" w:rsidRPr="00872859" w:rsidRDefault="004F4061" w:rsidP="00E35D86">
            <w:pPr>
              <w:pStyle w:val="Heading1"/>
              <w:ind w:left="0"/>
              <w:jc w:val="left"/>
              <w:rPr>
                <w:rFonts w:asciiTheme="minorHAnsi" w:hAnsiTheme="minorHAnsi"/>
                <w:b w:val="0"/>
                <w:bCs w:val="0"/>
                <w:sz w:val="18"/>
                <w:szCs w:val="18"/>
              </w:rPr>
            </w:pPr>
            <w:r w:rsidRPr="00872859">
              <w:rPr>
                <w:rFonts w:asciiTheme="minorHAnsi" w:hAnsiTheme="minorHAnsi"/>
                <w:sz w:val="18"/>
                <w:szCs w:val="18"/>
              </w:rPr>
              <w:t>Spelling</w:t>
            </w:r>
            <w:r w:rsidR="00E35D86" w:rsidRPr="00872859">
              <w:rPr>
                <w:rFonts w:asciiTheme="minorHAnsi" w:hAnsiTheme="minorHAnsi"/>
                <w:b w:val="0"/>
                <w:bCs w:val="0"/>
                <w:sz w:val="18"/>
                <w:szCs w:val="18"/>
              </w:rPr>
              <w:t>: written spelling of dictated words</w:t>
            </w:r>
          </w:p>
        </w:tc>
        <w:tc>
          <w:tcPr>
            <w:tcW w:w="576" w:type="dxa"/>
            <w:tcBorders>
              <w:left w:val="single" w:sz="4" w:space="0" w:color="auto"/>
              <w:right w:val="single" w:sz="4" w:space="0" w:color="auto"/>
            </w:tcBorders>
          </w:tcPr>
          <w:p w:rsidR="00E35D86" w:rsidRPr="00BE2EB6" w:rsidRDefault="00E35D86" w:rsidP="00E35D86"/>
        </w:tc>
        <w:tc>
          <w:tcPr>
            <w:tcW w:w="1152" w:type="dxa"/>
            <w:tcBorders>
              <w:left w:val="single" w:sz="4" w:space="0" w:color="auto"/>
              <w:right w:val="single" w:sz="4" w:space="0" w:color="auto"/>
            </w:tcBorders>
          </w:tcPr>
          <w:p w:rsidR="00E35D86" w:rsidRPr="00BE2EB6" w:rsidRDefault="00E35D86" w:rsidP="00E35D86"/>
        </w:tc>
        <w:tc>
          <w:tcPr>
            <w:tcW w:w="432" w:type="dxa"/>
            <w:tcBorders>
              <w:left w:val="single" w:sz="4" w:space="0" w:color="auto"/>
              <w:right w:val="single" w:sz="4" w:space="0" w:color="auto"/>
            </w:tcBorders>
            <w:tcMar>
              <w:left w:w="0" w:type="dxa"/>
              <w:right w:w="0" w:type="dxa"/>
            </w:tcMar>
          </w:tcPr>
          <w:p w:rsidR="00E35D86" w:rsidRPr="00BE2EB6" w:rsidRDefault="00E35D86" w:rsidP="00E35D86">
            <w:pPr>
              <w:jc w:val="center"/>
            </w:pPr>
          </w:p>
        </w:tc>
        <w:tc>
          <w:tcPr>
            <w:tcW w:w="2592" w:type="dxa"/>
            <w:tcBorders>
              <w:left w:val="single" w:sz="4" w:space="0" w:color="auto"/>
              <w:right w:val="double" w:sz="4" w:space="0" w:color="auto"/>
            </w:tcBorders>
          </w:tcPr>
          <w:p w:rsidR="00E35D86" w:rsidRPr="00BE2EB6" w:rsidRDefault="00E35D86" w:rsidP="00E35D86"/>
        </w:tc>
      </w:tr>
      <w:tr w:rsidR="00E35D86" w:rsidRPr="00BE2EB6" w:rsidTr="00E50555">
        <w:tc>
          <w:tcPr>
            <w:tcW w:w="5616" w:type="dxa"/>
            <w:tcBorders>
              <w:left w:val="double" w:sz="4" w:space="0" w:color="auto"/>
              <w:bottom w:val="double" w:sz="4" w:space="0" w:color="auto"/>
              <w:right w:val="single" w:sz="4" w:space="0" w:color="auto"/>
            </w:tcBorders>
            <w:tcMar>
              <w:left w:w="72" w:type="dxa"/>
            </w:tcMar>
          </w:tcPr>
          <w:p w:rsidR="00E35D86" w:rsidRPr="00872859" w:rsidRDefault="00E35D86" w:rsidP="007B230F">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4F4061" w:rsidRPr="00872859">
              <w:rPr>
                <w:rFonts w:asciiTheme="minorHAnsi" w:hAnsiTheme="minorHAnsi"/>
                <w:bCs w:val="0"/>
                <w:sz w:val="18"/>
                <w:szCs w:val="18"/>
              </w:rPr>
              <w:t xml:space="preserve">                 </w:t>
            </w:r>
            <w:r w:rsidR="007B230F">
              <w:rPr>
                <w:rFonts w:asciiTheme="minorHAnsi" w:hAnsiTheme="minorHAnsi"/>
                <w:bCs w:val="0"/>
                <w:sz w:val="18"/>
                <w:szCs w:val="18"/>
              </w:rPr>
              <w:t xml:space="preserve">         </w:t>
            </w:r>
            <w:r w:rsidR="004F4061" w:rsidRPr="00872859">
              <w:rPr>
                <w:rFonts w:asciiTheme="minorHAnsi" w:hAnsiTheme="minorHAnsi"/>
                <w:bCs w:val="0"/>
                <w:sz w:val="18"/>
                <w:szCs w:val="18"/>
              </w:rPr>
              <w:t xml:space="preserve">                         </w:t>
            </w:r>
            <w:r w:rsidRPr="00872859">
              <w:rPr>
                <w:rFonts w:asciiTheme="minorHAnsi" w:hAnsiTheme="minorHAnsi"/>
                <w:bCs w:val="0"/>
                <w:sz w:val="18"/>
                <w:szCs w:val="18"/>
              </w:rPr>
              <w:t>Written Language Composite Score</w:t>
            </w:r>
          </w:p>
        </w:tc>
        <w:tc>
          <w:tcPr>
            <w:tcW w:w="576" w:type="dxa"/>
            <w:tcBorders>
              <w:left w:val="single" w:sz="4" w:space="0" w:color="auto"/>
              <w:bottom w:val="double" w:sz="4" w:space="0" w:color="auto"/>
              <w:right w:val="single" w:sz="4" w:space="0" w:color="auto"/>
            </w:tcBorders>
          </w:tcPr>
          <w:p w:rsidR="00E35D86" w:rsidRPr="00BE2EB6" w:rsidRDefault="00E35D86" w:rsidP="00E35D86">
            <w:pPr>
              <w:rPr>
                <w:b/>
              </w:rPr>
            </w:pPr>
          </w:p>
        </w:tc>
        <w:tc>
          <w:tcPr>
            <w:tcW w:w="1152" w:type="dxa"/>
            <w:tcBorders>
              <w:left w:val="single" w:sz="4" w:space="0" w:color="auto"/>
              <w:bottom w:val="double" w:sz="4" w:space="0" w:color="auto"/>
              <w:right w:val="single" w:sz="4" w:space="0" w:color="auto"/>
            </w:tcBorders>
          </w:tcPr>
          <w:p w:rsidR="00E35D86" w:rsidRPr="00BE2EB6" w:rsidRDefault="00E35D86" w:rsidP="00E35D86">
            <w:pPr>
              <w:rPr>
                <w:b/>
              </w:rPr>
            </w:pPr>
          </w:p>
        </w:tc>
        <w:tc>
          <w:tcPr>
            <w:tcW w:w="432" w:type="dxa"/>
            <w:tcBorders>
              <w:left w:val="single" w:sz="4" w:space="0" w:color="auto"/>
              <w:bottom w:val="double" w:sz="4" w:space="0" w:color="auto"/>
              <w:right w:val="single" w:sz="4" w:space="0" w:color="auto"/>
            </w:tcBorders>
            <w:tcMar>
              <w:left w:w="0" w:type="dxa"/>
              <w:right w:w="0" w:type="dxa"/>
            </w:tcMar>
          </w:tcPr>
          <w:p w:rsidR="00E35D86" w:rsidRPr="00BE2EB6" w:rsidRDefault="00E35D86" w:rsidP="00E35D86">
            <w:pPr>
              <w:jc w:val="center"/>
              <w:rPr>
                <w:b/>
              </w:rPr>
            </w:pPr>
          </w:p>
        </w:tc>
        <w:tc>
          <w:tcPr>
            <w:tcW w:w="2592" w:type="dxa"/>
            <w:tcBorders>
              <w:left w:val="single" w:sz="4" w:space="0" w:color="auto"/>
              <w:bottom w:val="double" w:sz="4" w:space="0" w:color="auto"/>
              <w:right w:val="double" w:sz="4" w:space="0" w:color="auto"/>
            </w:tcBorders>
          </w:tcPr>
          <w:p w:rsidR="00E35D86" w:rsidRPr="00BE2EB6" w:rsidRDefault="00E35D86" w:rsidP="00E35D86">
            <w:pPr>
              <w:rPr>
                <w:b/>
              </w:rPr>
            </w:pPr>
          </w:p>
        </w:tc>
      </w:tr>
      <w:tr w:rsidR="00E35D86" w:rsidRPr="00BE2EB6" w:rsidTr="00E50555">
        <w:tc>
          <w:tcPr>
            <w:tcW w:w="5616" w:type="dxa"/>
            <w:tcBorders>
              <w:top w:val="double" w:sz="4" w:space="0" w:color="auto"/>
              <w:left w:val="double" w:sz="4" w:space="0" w:color="auto"/>
              <w:bottom w:val="single" w:sz="4" w:space="0" w:color="auto"/>
              <w:right w:val="single" w:sz="4" w:space="0" w:color="auto"/>
            </w:tcBorders>
            <w:tcMar>
              <w:left w:w="72" w:type="dxa"/>
            </w:tcMar>
          </w:tcPr>
          <w:p w:rsidR="00E35D86" w:rsidRPr="00872859" w:rsidRDefault="00E35D86" w:rsidP="00E35D86">
            <w:pPr>
              <w:pStyle w:val="Heading1"/>
              <w:ind w:left="0"/>
              <w:rPr>
                <w:rFonts w:asciiTheme="minorHAnsi" w:hAnsiTheme="minorHAnsi"/>
                <w:sz w:val="18"/>
                <w:szCs w:val="18"/>
              </w:rPr>
            </w:pPr>
            <w:r w:rsidRPr="00872859">
              <w:rPr>
                <w:rFonts w:asciiTheme="minorHAnsi" w:hAnsiTheme="minorHAnsi"/>
                <w:sz w:val="18"/>
                <w:szCs w:val="18"/>
              </w:rPr>
              <w:t>Orthographic Processing</w:t>
            </w:r>
          </w:p>
        </w:tc>
        <w:tc>
          <w:tcPr>
            <w:tcW w:w="576" w:type="dxa"/>
            <w:tcBorders>
              <w:top w:val="double" w:sz="4" w:space="0" w:color="auto"/>
              <w:left w:val="single" w:sz="4" w:space="0" w:color="auto"/>
              <w:bottom w:val="single" w:sz="4" w:space="0" w:color="auto"/>
              <w:right w:val="single" w:sz="4" w:space="0" w:color="auto"/>
            </w:tcBorders>
          </w:tcPr>
          <w:p w:rsidR="00E35D86" w:rsidRPr="00BE2EB6" w:rsidRDefault="00E35D86" w:rsidP="00E35D86">
            <w:pPr>
              <w:rPr>
                <w:b/>
              </w:rPr>
            </w:pPr>
          </w:p>
        </w:tc>
        <w:tc>
          <w:tcPr>
            <w:tcW w:w="1152" w:type="dxa"/>
            <w:tcBorders>
              <w:top w:val="double" w:sz="4" w:space="0" w:color="auto"/>
              <w:left w:val="single" w:sz="4" w:space="0" w:color="auto"/>
              <w:bottom w:val="single" w:sz="4" w:space="0" w:color="auto"/>
              <w:right w:val="single" w:sz="4" w:space="0" w:color="auto"/>
            </w:tcBorders>
          </w:tcPr>
          <w:p w:rsidR="00E35D86" w:rsidRPr="00BE2EB6" w:rsidRDefault="00E35D86" w:rsidP="00E35D86">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E35D86" w:rsidRPr="00BE2EB6" w:rsidRDefault="00E35D86" w:rsidP="00E35D86">
            <w:pPr>
              <w:rPr>
                <w:b/>
              </w:rPr>
            </w:pPr>
          </w:p>
        </w:tc>
      </w:tr>
      <w:tr w:rsidR="00E35D86" w:rsidRPr="00BE2EB6" w:rsidTr="00776C91">
        <w:tc>
          <w:tcPr>
            <w:tcW w:w="5616" w:type="dxa"/>
            <w:tcBorders>
              <w:left w:val="double" w:sz="4" w:space="0" w:color="auto"/>
              <w:bottom w:val="nil"/>
              <w:right w:val="single" w:sz="4" w:space="0" w:color="auto"/>
            </w:tcBorders>
            <w:tcMar>
              <w:left w:w="72" w:type="dxa"/>
            </w:tcMar>
          </w:tcPr>
          <w:p w:rsidR="00E35D86" w:rsidRPr="00872859" w:rsidRDefault="00872859" w:rsidP="00E35D86">
            <w:pPr>
              <w:pStyle w:val="Heading1"/>
              <w:ind w:left="0"/>
              <w:jc w:val="left"/>
              <w:rPr>
                <w:rFonts w:asciiTheme="minorHAnsi" w:hAnsiTheme="minorHAnsi"/>
                <w:b w:val="0"/>
                <w:bCs w:val="0"/>
                <w:sz w:val="18"/>
                <w:szCs w:val="18"/>
              </w:rPr>
            </w:pPr>
            <w:r w:rsidRPr="00872859">
              <w:rPr>
                <w:rFonts w:asciiTheme="minorHAnsi" w:hAnsiTheme="minorHAnsi"/>
                <w:sz w:val="18"/>
                <w:szCs w:val="18"/>
              </w:rPr>
              <w:t>Word Recognition Fluency</w:t>
            </w:r>
            <w:r w:rsidR="00E35D86" w:rsidRPr="00872859">
              <w:rPr>
                <w:rFonts w:asciiTheme="minorHAnsi" w:hAnsiTheme="minorHAnsi"/>
                <w:b w:val="0"/>
                <w:bCs w:val="0"/>
                <w:sz w:val="18"/>
                <w:szCs w:val="18"/>
              </w:rPr>
              <w:t xml:space="preserve">: speed and accuracy in reading </w:t>
            </w:r>
            <w:r w:rsidR="00E35D86" w:rsidRPr="00872859">
              <w:rPr>
                <w:rFonts w:asciiTheme="minorHAnsi" w:hAnsiTheme="minorHAnsi"/>
                <w:b w:val="0"/>
                <w:bCs w:val="0"/>
                <w:sz w:val="18"/>
                <w:szCs w:val="18"/>
                <w:u w:val="single"/>
              </w:rPr>
              <w:t>words</w:t>
            </w:r>
            <w:r w:rsidR="00E35D86" w:rsidRPr="00872859">
              <w:rPr>
                <w:rFonts w:asciiTheme="minorHAnsi" w:hAnsiTheme="minorHAnsi"/>
                <w:b w:val="0"/>
                <w:bCs w:val="0"/>
                <w:sz w:val="18"/>
                <w:szCs w:val="18"/>
              </w:rPr>
              <w:t xml:space="preserve"> aloud</w:t>
            </w:r>
          </w:p>
        </w:tc>
        <w:tc>
          <w:tcPr>
            <w:tcW w:w="576" w:type="dxa"/>
            <w:tcBorders>
              <w:left w:val="single" w:sz="4" w:space="0" w:color="auto"/>
              <w:bottom w:val="nil"/>
              <w:right w:val="single" w:sz="4" w:space="0" w:color="auto"/>
            </w:tcBorders>
          </w:tcPr>
          <w:p w:rsidR="00E35D86" w:rsidRPr="00BE2EB6" w:rsidRDefault="00E35D86" w:rsidP="00E35D86">
            <w:pPr>
              <w:rPr>
                <w:b/>
              </w:rPr>
            </w:pPr>
          </w:p>
        </w:tc>
        <w:tc>
          <w:tcPr>
            <w:tcW w:w="1152" w:type="dxa"/>
            <w:tcBorders>
              <w:left w:val="single" w:sz="4" w:space="0" w:color="auto"/>
              <w:bottom w:val="nil"/>
              <w:right w:val="single" w:sz="4" w:space="0" w:color="auto"/>
            </w:tcBorders>
          </w:tcPr>
          <w:p w:rsidR="00E35D86" w:rsidRPr="00BE2EB6" w:rsidRDefault="00E35D86" w:rsidP="00E35D86">
            <w:pPr>
              <w:rPr>
                <w:b/>
              </w:rPr>
            </w:pPr>
          </w:p>
        </w:tc>
        <w:tc>
          <w:tcPr>
            <w:tcW w:w="432" w:type="dxa"/>
            <w:tcBorders>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nil"/>
              <w:right w:val="single" w:sz="4" w:space="0" w:color="auto"/>
            </w:tcBorders>
            <w:tcMar>
              <w:left w:w="72" w:type="dxa"/>
            </w:tcMar>
          </w:tcPr>
          <w:p w:rsidR="00E35D86" w:rsidRPr="00872859" w:rsidRDefault="00872859" w:rsidP="00E35D86">
            <w:pPr>
              <w:pStyle w:val="Heading1"/>
              <w:ind w:left="0"/>
              <w:jc w:val="left"/>
              <w:rPr>
                <w:rFonts w:asciiTheme="minorHAnsi" w:hAnsiTheme="minorHAnsi"/>
                <w:b w:val="0"/>
                <w:bCs w:val="0"/>
                <w:sz w:val="18"/>
                <w:szCs w:val="18"/>
              </w:rPr>
            </w:pPr>
            <w:r w:rsidRPr="00872859">
              <w:rPr>
                <w:rFonts w:asciiTheme="minorHAnsi" w:hAnsiTheme="minorHAnsi"/>
                <w:sz w:val="18"/>
                <w:szCs w:val="18"/>
              </w:rPr>
              <w:t>Spelling</w:t>
            </w:r>
            <w:r w:rsidR="00E35D86" w:rsidRPr="00872859">
              <w:rPr>
                <w:rFonts w:asciiTheme="minorHAnsi" w:hAnsiTheme="minorHAnsi"/>
                <w:b w:val="0"/>
                <w:bCs w:val="0"/>
                <w:sz w:val="18"/>
                <w:szCs w:val="18"/>
              </w:rPr>
              <w:t>: written spelling of dictated words</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nil"/>
              <w:right w:val="single" w:sz="4" w:space="0" w:color="auto"/>
            </w:tcBorders>
            <w:tcMar>
              <w:left w:w="72" w:type="dxa"/>
            </w:tcMar>
          </w:tcPr>
          <w:p w:rsidR="00E35D86" w:rsidRPr="00872859" w:rsidRDefault="00872859" w:rsidP="00E35D86">
            <w:pPr>
              <w:pStyle w:val="Heading1"/>
              <w:ind w:left="0"/>
              <w:jc w:val="left"/>
              <w:rPr>
                <w:rFonts w:asciiTheme="minorHAnsi" w:hAnsiTheme="minorHAnsi"/>
                <w:b w:val="0"/>
                <w:bCs w:val="0"/>
                <w:sz w:val="18"/>
                <w:szCs w:val="18"/>
              </w:rPr>
            </w:pPr>
            <w:r w:rsidRPr="00872859">
              <w:rPr>
                <w:rFonts w:asciiTheme="minorHAnsi" w:hAnsiTheme="minorHAnsi"/>
                <w:sz w:val="18"/>
                <w:szCs w:val="18"/>
              </w:rPr>
              <w:t>Letter Naming Facility</w:t>
            </w:r>
            <w:r w:rsidR="00E35D86" w:rsidRPr="00872859">
              <w:rPr>
                <w:rFonts w:asciiTheme="minorHAnsi" w:hAnsiTheme="minorHAnsi"/>
                <w:b w:val="0"/>
                <w:sz w:val="18"/>
                <w:szCs w:val="18"/>
              </w:rPr>
              <w:t>: speed of naming letters printed in rows</w:t>
            </w:r>
            <w:r w:rsidR="00E35D86" w:rsidRPr="00872859">
              <w:rPr>
                <w:rFonts w:asciiTheme="minorHAnsi" w:hAnsiTheme="minorHAnsi"/>
                <w:b w:val="0"/>
                <w:bCs w:val="0"/>
                <w:sz w:val="18"/>
                <w:szCs w:val="18"/>
              </w:rPr>
              <w:t xml:space="preserve"> </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double" w:sz="4" w:space="0" w:color="auto"/>
              <w:right w:val="single" w:sz="4" w:space="0" w:color="auto"/>
            </w:tcBorders>
            <w:tcMar>
              <w:left w:w="72" w:type="dxa"/>
            </w:tcMar>
          </w:tcPr>
          <w:p w:rsidR="00E35D86" w:rsidRPr="00872859" w:rsidRDefault="00E35D86" w:rsidP="007B230F">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872859" w:rsidRPr="00872859">
              <w:rPr>
                <w:rFonts w:asciiTheme="minorHAnsi" w:hAnsiTheme="minorHAnsi"/>
                <w:bCs w:val="0"/>
                <w:sz w:val="18"/>
                <w:szCs w:val="18"/>
              </w:rPr>
              <w:t xml:space="preserve">                 </w:t>
            </w:r>
            <w:r w:rsidR="007B230F">
              <w:rPr>
                <w:rFonts w:asciiTheme="minorHAnsi" w:hAnsiTheme="minorHAnsi"/>
                <w:bCs w:val="0"/>
                <w:sz w:val="18"/>
                <w:szCs w:val="18"/>
              </w:rPr>
              <w:t xml:space="preserve">          </w:t>
            </w:r>
            <w:r w:rsidR="00872859" w:rsidRPr="00872859">
              <w:rPr>
                <w:rFonts w:asciiTheme="minorHAnsi" w:hAnsiTheme="minorHAnsi"/>
                <w:bCs w:val="0"/>
                <w:sz w:val="18"/>
                <w:szCs w:val="18"/>
              </w:rPr>
              <w:t xml:space="preserve">                        </w:t>
            </w:r>
            <w:r w:rsidRPr="00872859">
              <w:rPr>
                <w:rFonts w:asciiTheme="minorHAnsi" w:hAnsiTheme="minorHAnsi"/>
                <w:bCs w:val="0"/>
                <w:sz w:val="18"/>
                <w:szCs w:val="18"/>
              </w:rPr>
              <w:t>Orthographic Processing Composite</w:t>
            </w:r>
          </w:p>
        </w:tc>
        <w:tc>
          <w:tcPr>
            <w:tcW w:w="576" w:type="dxa"/>
            <w:tcBorders>
              <w:top w:val="nil"/>
              <w:left w:val="single" w:sz="4" w:space="0" w:color="auto"/>
              <w:bottom w:val="double" w:sz="4" w:space="0" w:color="auto"/>
              <w:right w:val="single" w:sz="4" w:space="0" w:color="auto"/>
            </w:tcBorders>
          </w:tcPr>
          <w:p w:rsidR="00E35D86" w:rsidRPr="008D2A00" w:rsidRDefault="00E35D86" w:rsidP="00E35D86">
            <w:pPr>
              <w:rPr>
                <w:b/>
              </w:rPr>
            </w:pPr>
          </w:p>
        </w:tc>
        <w:tc>
          <w:tcPr>
            <w:tcW w:w="1152" w:type="dxa"/>
            <w:tcBorders>
              <w:top w:val="nil"/>
              <w:left w:val="single" w:sz="4" w:space="0" w:color="auto"/>
              <w:bottom w:val="double" w:sz="4" w:space="0" w:color="auto"/>
              <w:right w:val="single" w:sz="4" w:space="0" w:color="auto"/>
            </w:tcBorders>
          </w:tcPr>
          <w:p w:rsidR="00E35D86" w:rsidRPr="008D2A00" w:rsidRDefault="00E35D86" w:rsidP="00E35D86">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E35D86" w:rsidRPr="008D2A00" w:rsidRDefault="00E35D86" w:rsidP="00E35D86">
            <w:pPr>
              <w:jc w:val="center"/>
              <w:rPr>
                <w:b/>
              </w:rPr>
            </w:pPr>
          </w:p>
        </w:tc>
        <w:tc>
          <w:tcPr>
            <w:tcW w:w="2592" w:type="dxa"/>
            <w:tcBorders>
              <w:top w:val="nil"/>
              <w:left w:val="single" w:sz="4" w:space="0" w:color="auto"/>
              <w:bottom w:val="double" w:sz="4" w:space="0" w:color="auto"/>
              <w:right w:val="double" w:sz="4" w:space="0" w:color="auto"/>
            </w:tcBorders>
          </w:tcPr>
          <w:p w:rsidR="00E35D86" w:rsidRPr="008D2A00" w:rsidRDefault="00E35D86" w:rsidP="00E35D86">
            <w:pPr>
              <w:rPr>
                <w:b/>
              </w:rPr>
            </w:pPr>
          </w:p>
        </w:tc>
      </w:tr>
    </w:tbl>
    <w:p w:rsidR="00872859" w:rsidRDefault="00872859"/>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872859" w:rsidRPr="00BE2EB6" w:rsidTr="00CC6CAF">
        <w:tc>
          <w:tcPr>
            <w:tcW w:w="5616" w:type="dxa"/>
            <w:tcBorders>
              <w:top w:val="double" w:sz="4" w:space="0" w:color="auto"/>
              <w:left w:val="double" w:sz="4" w:space="0" w:color="auto"/>
              <w:bottom w:val="double" w:sz="4" w:space="0" w:color="auto"/>
              <w:right w:val="single" w:sz="4" w:space="0" w:color="auto"/>
            </w:tcBorders>
            <w:tcMar>
              <w:left w:w="72" w:type="dxa"/>
            </w:tcMar>
          </w:tcPr>
          <w:p w:rsidR="00872859" w:rsidRPr="00EF7A77" w:rsidRDefault="00872859" w:rsidP="00872859">
            <w:pPr>
              <w:pStyle w:val="Heading1"/>
              <w:ind w:left="0"/>
              <w:rPr>
                <w:rFonts w:asciiTheme="minorHAnsi" w:hAnsiTheme="minorHAnsi"/>
                <w:sz w:val="16"/>
                <w:szCs w:val="16"/>
              </w:rPr>
            </w:pPr>
            <w:r>
              <w:rPr>
                <w:b w:val="0"/>
                <w:bCs w:val="0"/>
                <w:sz w:val="20"/>
                <w:szCs w:val="20"/>
              </w:rPr>
              <w:br w:type="page"/>
            </w:r>
          </w:p>
          <w:p w:rsidR="00872859" w:rsidRPr="00EF7A77" w:rsidRDefault="00872859" w:rsidP="00872859">
            <w:pPr>
              <w:rPr>
                <w:rFonts w:asciiTheme="minorHAnsi" w:hAnsiTheme="minorHAnsi"/>
                <w:sz w:val="16"/>
                <w:szCs w:val="16"/>
              </w:rPr>
            </w:pPr>
            <w:r w:rsidRPr="00587FCB">
              <w:rPr>
                <w:rFonts w:ascii="Algerian" w:hAnsi="Algerian"/>
                <w:b/>
                <w:sz w:val="36"/>
                <w:szCs w:val="36"/>
              </w:rPr>
              <w:t>KTEA-3</w:t>
            </w:r>
            <w:r>
              <w:rPr>
                <w:rFonts w:asciiTheme="minorHAnsi" w:hAnsiTheme="minorHAnsi"/>
                <w:b/>
                <w:sz w:val="16"/>
                <w:szCs w:val="16"/>
              </w:rPr>
              <w:t xml:space="preserve">            </w:t>
            </w:r>
            <w:r w:rsidRPr="00587FCB">
              <w:rPr>
                <w:rFonts w:asciiTheme="minorHAnsi" w:hAnsiTheme="minorHAnsi"/>
                <w:b/>
                <w:sz w:val="24"/>
                <w:szCs w:val="24"/>
              </w:rPr>
              <w:t>COMPOSITES</w:t>
            </w:r>
            <w:r w:rsidRPr="00587FCB">
              <w:rPr>
                <w:rFonts w:asciiTheme="minorHAnsi" w:hAnsiTheme="minorHAnsi"/>
                <w:sz w:val="24"/>
                <w:szCs w:val="24"/>
              </w:rPr>
              <w:t xml:space="preserve"> AND SUBTESTS</w:t>
            </w:r>
          </w:p>
        </w:tc>
        <w:tc>
          <w:tcPr>
            <w:tcW w:w="576" w:type="dxa"/>
            <w:tcBorders>
              <w:top w:val="double" w:sz="4" w:space="0" w:color="auto"/>
              <w:left w:val="single" w:sz="4" w:space="0" w:color="auto"/>
              <w:bottom w:val="single" w:sz="4" w:space="0" w:color="auto"/>
              <w:right w:val="single" w:sz="4" w:space="0" w:color="auto"/>
            </w:tcBorders>
            <w:tcMar>
              <w:left w:w="0" w:type="dxa"/>
              <w:right w:w="0" w:type="dxa"/>
            </w:tcMar>
          </w:tcPr>
          <w:p w:rsidR="00872859" w:rsidRDefault="00872859" w:rsidP="00872859">
            <w:pPr>
              <w:jc w:val="center"/>
            </w:pPr>
            <w:r>
              <w:t>Stan-</w:t>
            </w:r>
          </w:p>
          <w:p w:rsidR="00872859" w:rsidRPr="00BE2EB6" w:rsidRDefault="00872859" w:rsidP="00872859">
            <w:pPr>
              <w:jc w:val="center"/>
            </w:pPr>
            <w:r>
              <w:t>dard</w:t>
            </w:r>
          </w:p>
          <w:p w:rsidR="00872859" w:rsidRPr="00BE2EB6" w:rsidRDefault="00872859" w:rsidP="00872859">
            <w:pPr>
              <w:jc w:val="center"/>
            </w:pPr>
            <w:r w:rsidRPr="00BE2EB6">
              <w:t>Score</w:t>
            </w:r>
            <w:r w:rsidRPr="00776C91">
              <w:rPr>
                <w:rStyle w:val="FootnoteReference"/>
              </w:rPr>
              <w:footnoteReference w:id="5"/>
            </w:r>
          </w:p>
        </w:tc>
        <w:tc>
          <w:tcPr>
            <w:tcW w:w="1152" w:type="dxa"/>
            <w:tcBorders>
              <w:top w:val="double" w:sz="4" w:space="0" w:color="auto"/>
              <w:left w:val="single" w:sz="4" w:space="0" w:color="auto"/>
              <w:bottom w:val="single" w:sz="4" w:space="0" w:color="auto"/>
              <w:right w:val="single" w:sz="4" w:space="0" w:color="auto"/>
            </w:tcBorders>
            <w:vAlign w:val="center"/>
          </w:tcPr>
          <w:p w:rsidR="00872859" w:rsidRPr="00BE2EB6" w:rsidRDefault="00872859" w:rsidP="00872859">
            <w:pPr>
              <w:jc w:val="center"/>
            </w:pPr>
            <w:r>
              <w:t>95</w:t>
            </w:r>
            <w:r w:rsidRPr="00BE2EB6">
              <w:t>%</w:t>
            </w:r>
          </w:p>
          <w:p w:rsidR="00872859" w:rsidRPr="00BE2EB6" w:rsidRDefault="00872859" w:rsidP="00872859">
            <w:pPr>
              <w:jc w:val="center"/>
            </w:pPr>
            <w:r w:rsidRPr="00BE2EB6">
              <w:t>Confi-</w:t>
            </w:r>
          </w:p>
          <w:p w:rsidR="00872859" w:rsidRPr="00BE2EB6" w:rsidRDefault="00872859" w:rsidP="00872859">
            <w:pPr>
              <w:jc w:val="center"/>
            </w:pPr>
            <w:r w:rsidRPr="00BE2EB6">
              <w:t>dence</w:t>
            </w:r>
            <w:r w:rsidRPr="00776C91">
              <w:rPr>
                <w:rStyle w:val="FootnoteReference"/>
              </w:rPr>
              <w:footnoteReference w:id="6"/>
            </w: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872859" w:rsidRPr="00BE2EB6" w:rsidRDefault="00872859" w:rsidP="00872859">
            <w:pPr>
              <w:jc w:val="center"/>
            </w:pPr>
            <w:r w:rsidRPr="00BE2EB6">
              <w:t>Per-cen-</w:t>
            </w:r>
          </w:p>
          <w:p w:rsidR="00872859" w:rsidRPr="00BE2EB6" w:rsidRDefault="00872859" w:rsidP="00872859">
            <w:pPr>
              <w:jc w:val="center"/>
            </w:pPr>
            <w:r w:rsidRPr="00BE2EB6">
              <w:t>tile</w:t>
            </w:r>
            <w:r w:rsidRPr="00776C91">
              <w:rPr>
                <w:rStyle w:val="FootnoteReference"/>
              </w:rPr>
              <w:footnoteReference w:id="7"/>
            </w:r>
          </w:p>
        </w:tc>
        <w:tc>
          <w:tcPr>
            <w:tcW w:w="2592" w:type="dxa"/>
            <w:tcBorders>
              <w:top w:val="double" w:sz="4" w:space="0" w:color="auto"/>
              <w:left w:val="single" w:sz="4" w:space="0" w:color="auto"/>
              <w:bottom w:val="single" w:sz="4" w:space="0" w:color="auto"/>
              <w:right w:val="double" w:sz="4" w:space="0" w:color="auto"/>
            </w:tcBorders>
            <w:vAlign w:val="center"/>
          </w:tcPr>
          <w:p w:rsidR="00872859" w:rsidRPr="00BE2EB6" w:rsidRDefault="00872859" w:rsidP="00872859">
            <w:r>
              <w:t xml:space="preserve">                 </w:t>
            </w:r>
            <w:r w:rsidRPr="00BE2EB6">
              <w:t>Stanine</w:t>
            </w:r>
            <w:r w:rsidRPr="00776C91">
              <w:rPr>
                <w:rStyle w:val="FootnoteReference"/>
              </w:rPr>
              <w:footnoteReference w:id="8"/>
            </w:r>
          </w:p>
          <w:p w:rsidR="00872859" w:rsidRPr="00BE2EB6" w:rsidRDefault="00872859" w:rsidP="00872859">
            <w:r w:rsidRPr="00BE2EB6">
              <w:t>123456789</w:t>
            </w:r>
          </w:p>
        </w:tc>
      </w:tr>
      <w:tr w:rsidR="00E50555"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E50555" w:rsidRPr="00872859" w:rsidRDefault="00E50555" w:rsidP="00E50555">
            <w:pPr>
              <w:pStyle w:val="Heading1"/>
              <w:ind w:left="0"/>
              <w:rPr>
                <w:rFonts w:asciiTheme="minorHAnsi" w:hAnsiTheme="minorHAnsi"/>
                <w:sz w:val="18"/>
                <w:szCs w:val="18"/>
              </w:rPr>
            </w:pPr>
            <w:r w:rsidRPr="00872859">
              <w:rPr>
                <w:rFonts w:asciiTheme="minorHAnsi" w:hAnsiTheme="minorHAnsi"/>
                <w:sz w:val="18"/>
                <w:szCs w:val="18"/>
              </w:rPr>
              <w:t>Math</w:t>
            </w:r>
          </w:p>
        </w:tc>
        <w:tc>
          <w:tcPr>
            <w:tcW w:w="576" w:type="dxa"/>
            <w:tcBorders>
              <w:top w:val="double" w:sz="4" w:space="0" w:color="auto"/>
              <w:left w:val="single" w:sz="4" w:space="0" w:color="auto"/>
              <w:bottom w:val="single" w:sz="4" w:space="0" w:color="auto"/>
              <w:right w:val="single" w:sz="4" w:space="0" w:color="auto"/>
            </w:tcBorders>
          </w:tcPr>
          <w:p w:rsidR="00E50555" w:rsidRPr="00BE2EB6" w:rsidRDefault="00E50555" w:rsidP="00776C91">
            <w:pPr>
              <w:jc w:val="center"/>
            </w:pPr>
          </w:p>
        </w:tc>
        <w:tc>
          <w:tcPr>
            <w:tcW w:w="1152" w:type="dxa"/>
            <w:tcBorders>
              <w:top w:val="double" w:sz="4" w:space="0" w:color="auto"/>
              <w:left w:val="single" w:sz="4" w:space="0" w:color="auto"/>
              <w:bottom w:val="single" w:sz="4" w:space="0" w:color="auto"/>
              <w:right w:val="single" w:sz="4" w:space="0" w:color="auto"/>
            </w:tcBorders>
          </w:tcPr>
          <w:p w:rsidR="00E50555" w:rsidRPr="00BE2EB6" w:rsidRDefault="00E50555" w:rsidP="00E5055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E50555" w:rsidRPr="00BE2EB6" w:rsidRDefault="00E50555" w:rsidP="00E50555">
            <w:pPr>
              <w:jc w:val="center"/>
            </w:pPr>
          </w:p>
        </w:tc>
        <w:tc>
          <w:tcPr>
            <w:tcW w:w="2592" w:type="dxa"/>
            <w:tcBorders>
              <w:top w:val="double" w:sz="4" w:space="0" w:color="auto"/>
              <w:left w:val="single" w:sz="4" w:space="0" w:color="auto"/>
              <w:bottom w:val="single" w:sz="4" w:space="0" w:color="auto"/>
              <w:right w:val="double" w:sz="4" w:space="0" w:color="auto"/>
            </w:tcBorders>
          </w:tcPr>
          <w:p w:rsidR="00E50555" w:rsidRPr="00BE2EB6" w:rsidRDefault="00E50555" w:rsidP="00E50555"/>
        </w:tc>
      </w:tr>
      <w:tr w:rsidR="005815EA" w:rsidRPr="00BE2EB6" w:rsidTr="00EC645F">
        <w:tc>
          <w:tcPr>
            <w:tcW w:w="5616" w:type="dxa"/>
            <w:tcBorders>
              <w:top w:val="single" w:sz="4" w:space="0" w:color="auto"/>
              <w:left w:val="double" w:sz="4" w:space="0" w:color="auto"/>
              <w:bottom w:val="nil"/>
              <w:right w:val="single" w:sz="4" w:space="0" w:color="auto"/>
            </w:tcBorders>
            <w:tcMar>
              <w:left w:w="72" w:type="dxa"/>
            </w:tcMar>
          </w:tcPr>
          <w:p w:rsidR="005815EA" w:rsidRPr="00294C86" w:rsidRDefault="00AF7191" w:rsidP="005815EA">
            <w:pPr>
              <w:pStyle w:val="Heading1"/>
              <w:ind w:left="0"/>
              <w:jc w:val="left"/>
              <w:rPr>
                <w:rFonts w:asciiTheme="minorHAnsi" w:hAnsiTheme="minorHAnsi"/>
                <w:b w:val="0"/>
                <w:bCs w:val="0"/>
                <w:sz w:val="16"/>
                <w:szCs w:val="16"/>
              </w:rPr>
            </w:pPr>
            <w:r w:rsidRPr="00294C86">
              <w:rPr>
                <w:rFonts w:asciiTheme="minorHAnsi" w:hAnsiTheme="minorHAnsi"/>
                <w:sz w:val="16"/>
                <w:szCs w:val="16"/>
              </w:rPr>
              <w:t>Math Concepts &amp; Applications</w:t>
            </w:r>
            <w:r w:rsidR="005815EA" w:rsidRPr="00294C86">
              <w:rPr>
                <w:rFonts w:asciiTheme="minorHAnsi" w:hAnsiTheme="minorHAnsi"/>
                <w:b w:val="0"/>
                <w:bCs w:val="0"/>
                <w:sz w:val="16"/>
                <w:szCs w:val="16"/>
              </w:rPr>
              <w:t>: math applications ("story" or "word" problems)</w:t>
            </w:r>
          </w:p>
        </w:tc>
        <w:tc>
          <w:tcPr>
            <w:tcW w:w="576" w:type="dxa"/>
            <w:tcBorders>
              <w:top w:val="single" w:sz="4" w:space="0" w:color="auto"/>
              <w:left w:val="single" w:sz="4" w:space="0" w:color="auto"/>
              <w:bottom w:val="nil"/>
              <w:right w:val="single" w:sz="4" w:space="0" w:color="auto"/>
            </w:tcBorders>
          </w:tcPr>
          <w:p w:rsidR="005815EA" w:rsidRPr="00BE2EB6" w:rsidRDefault="005815EA" w:rsidP="005815EA"/>
        </w:tc>
        <w:tc>
          <w:tcPr>
            <w:tcW w:w="1152" w:type="dxa"/>
            <w:tcBorders>
              <w:top w:val="single" w:sz="4" w:space="0" w:color="auto"/>
              <w:left w:val="single" w:sz="4" w:space="0" w:color="auto"/>
              <w:bottom w:val="nil"/>
              <w:right w:val="single" w:sz="4" w:space="0" w:color="auto"/>
            </w:tcBorders>
          </w:tcPr>
          <w:p w:rsidR="005815EA" w:rsidRPr="00BE2EB6" w:rsidRDefault="005815EA" w:rsidP="005815EA"/>
        </w:tc>
        <w:tc>
          <w:tcPr>
            <w:tcW w:w="432" w:type="dxa"/>
            <w:tcBorders>
              <w:top w:val="single" w:sz="4" w:space="0" w:color="auto"/>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top w:val="single" w:sz="4" w:space="0" w:color="auto"/>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top w:val="nil"/>
              <w:left w:val="double" w:sz="4" w:space="0" w:color="auto"/>
              <w:bottom w:val="nil"/>
              <w:right w:val="single" w:sz="4" w:space="0" w:color="auto"/>
            </w:tcBorders>
            <w:tcMar>
              <w:left w:w="72" w:type="dxa"/>
            </w:tcMar>
          </w:tcPr>
          <w:p w:rsidR="005815EA" w:rsidRPr="00872859" w:rsidRDefault="00AF7191" w:rsidP="005815EA">
            <w:pPr>
              <w:pStyle w:val="Heading1"/>
              <w:ind w:left="0"/>
              <w:jc w:val="left"/>
              <w:rPr>
                <w:rFonts w:asciiTheme="minorHAnsi" w:hAnsiTheme="minorHAnsi"/>
                <w:b w:val="0"/>
                <w:bCs w:val="0"/>
                <w:sz w:val="18"/>
                <w:szCs w:val="18"/>
              </w:rPr>
            </w:pPr>
            <w:r>
              <w:rPr>
                <w:rFonts w:asciiTheme="minorHAnsi" w:hAnsiTheme="minorHAnsi"/>
                <w:sz w:val="18"/>
                <w:szCs w:val="18"/>
              </w:rPr>
              <w:t>Math Calculations</w:t>
            </w:r>
            <w:r w:rsidR="005815EA" w:rsidRPr="00872859">
              <w:rPr>
                <w:rFonts w:asciiTheme="minorHAnsi" w:hAnsiTheme="minorHAnsi"/>
                <w:b w:val="0"/>
                <w:bCs w:val="0"/>
                <w:sz w:val="18"/>
                <w:szCs w:val="18"/>
              </w:rPr>
              <w:t>: math computation with paper and pencil</w:t>
            </w:r>
          </w:p>
        </w:tc>
        <w:tc>
          <w:tcPr>
            <w:tcW w:w="576" w:type="dxa"/>
            <w:tcBorders>
              <w:top w:val="nil"/>
              <w:left w:val="single" w:sz="4" w:space="0" w:color="auto"/>
              <w:bottom w:val="nil"/>
              <w:right w:val="single" w:sz="4" w:space="0" w:color="auto"/>
            </w:tcBorders>
          </w:tcPr>
          <w:p w:rsidR="005815EA" w:rsidRPr="00BE2EB6" w:rsidRDefault="005815EA" w:rsidP="005815EA"/>
        </w:tc>
        <w:tc>
          <w:tcPr>
            <w:tcW w:w="1152" w:type="dxa"/>
            <w:tcBorders>
              <w:top w:val="nil"/>
              <w:left w:val="single" w:sz="4" w:space="0" w:color="auto"/>
              <w:bottom w:val="nil"/>
              <w:right w:val="single" w:sz="4" w:space="0" w:color="auto"/>
            </w:tcBorders>
          </w:tcPr>
          <w:p w:rsidR="005815EA" w:rsidRPr="00BE2EB6" w:rsidRDefault="005815EA" w:rsidP="005815EA"/>
        </w:tc>
        <w:tc>
          <w:tcPr>
            <w:tcW w:w="432" w:type="dxa"/>
            <w:tcBorders>
              <w:top w:val="nil"/>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top w:val="nil"/>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top w:val="nil"/>
              <w:left w:val="double" w:sz="4" w:space="0" w:color="auto"/>
              <w:bottom w:val="single" w:sz="4" w:space="0" w:color="auto"/>
              <w:right w:val="single" w:sz="4" w:space="0" w:color="auto"/>
            </w:tcBorders>
            <w:tcMar>
              <w:left w:w="72" w:type="dxa"/>
            </w:tcMar>
          </w:tcPr>
          <w:p w:rsidR="005815EA" w:rsidRPr="00872859" w:rsidRDefault="005815EA" w:rsidP="00DC14C9">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AF7191">
              <w:rPr>
                <w:rFonts w:asciiTheme="minorHAnsi" w:hAnsiTheme="minorHAnsi"/>
                <w:bCs w:val="0"/>
                <w:sz w:val="18"/>
                <w:szCs w:val="18"/>
              </w:rPr>
              <w:t xml:space="preserve">                                                   </w:t>
            </w:r>
            <w:r w:rsidRPr="00872859">
              <w:rPr>
                <w:rFonts w:asciiTheme="minorHAnsi" w:hAnsiTheme="minorHAnsi"/>
                <w:bCs w:val="0"/>
                <w:sz w:val="18"/>
                <w:szCs w:val="18"/>
              </w:rPr>
              <w:t>Math Composite Score</w:t>
            </w:r>
          </w:p>
        </w:tc>
        <w:tc>
          <w:tcPr>
            <w:tcW w:w="576" w:type="dxa"/>
            <w:tcBorders>
              <w:top w:val="nil"/>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nil"/>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single" w:sz="4" w:space="0" w:color="auto"/>
              <w:right w:val="double" w:sz="4" w:space="0" w:color="auto"/>
            </w:tcBorders>
          </w:tcPr>
          <w:p w:rsidR="005815EA" w:rsidRPr="00BE2EB6" w:rsidRDefault="005815EA" w:rsidP="005815EA">
            <w:pPr>
              <w:rPr>
                <w:b/>
              </w:rPr>
            </w:pPr>
          </w:p>
        </w:tc>
      </w:tr>
      <w:tr w:rsidR="005815EA"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872859" w:rsidRDefault="005815EA" w:rsidP="005815EA">
            <w:pPr>
              <w:pStyle w:val="Heading1"/>
              <w:ind w:left="0"/>
              <w:rPr>
                <w:rFonts w:asciiTheme="minorHAnsi" w:hAnsiTheme="minorHAnsi"/>
                <w:sz w:val="18"/>
                <w:szCs w:val="18"/>
              </w:rPr>
            </w:pPr>
            <w:r w:rsidRPr="00872859">
              <w:rPr>
                <w:rFonts w:asciiTheme="minorHAnsi" w:hAnsiTheme="minorHAnsi"/>
                <w:sz w:val="18"/>
                <w:szCs w:val="18"/>
              </w:rPr>
              <w:t>Oral Language</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tc>
      </w:tr>
      <w:tr w:rsidR="005815EA" w:rsidRPr="00BE2EB6" w:rsidTr="00E96CAD">
        <w:tc>
          <w:tcPr>
            <w:tcW w:w="5616" w:type="dxa"/>
            <w:tcBorders>
              <w:left w:val="double" w:sz="4" w:space="0" w:color="auto"/>
              <w:bottom w:val="nil"/>
              <w:right w:val="single" w:sz="4" w:space="0" w:color="auto"/>
            </w:tcBorders>
            <w:tcMar>
              <w:left w:w="72" w:type="dxa"/>
            </w:tcMar>
          </w:tcPr>
          <w:p w:rsidR="005815EA" w:rsidRPr="00872859" w:rsidRDefault="00DC14C9" w:rsidP="005815EA">
            <w:pPr>
              <w:pStyle w:val="Heading1"/>
              <w:ind w:left="0"/>
              <w:jc w:val="left"/>
              <w:rPr>
                <w:rFonts w:asciiTheme="minorHAnsi" w:hAnsiTheme="minorHAnsi"/>
                <w:b w:val="0"/>
                <w:bCs w:val="0"/>
                <w:sz w:val="18"/>
                <w:szCs w:val="18"/>
              </w:rPr>
            </w:pPr>
            <w:r>
              <w:rPr>
                <w:rFonts w:asciiTheme="minorHAnsi" w:hAnsiTheme="minorHAnsi"/>
                <w:sz w:val="18"/>
                <w:szCs w:val="18"/>
              </w:rPr>
              <w:t>Oral Expression</w:t>
            </w:r>
            <w:r w:rsidR="005815EA" w:rsidRPr="00872859">
              <w:rPr>
                <w:rFonts w:asciiTheme="minorHAnsi" w:hAnsiTheme="minorHAnsi"/>
                <w:b w:val="0"/>
                <w:bCs w:val="0"/>
                <w:sz w:val="18"/>
                <w:szCs w:val="18"/>
              </w:rPr>
              <w:t>: oral expression: telling, explaining, answering</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left w:val="double" w:sz="4" w:space="0" w:color="auto"/>
              <w:bottom w:val="nil"/>
              <w:right w:val="single" w:sz="4" w:space="0" w:color="auto"/>
            </w:tcBorders>
            <w:tcMar>
              <w:left w:w="72" w:type="dxa"/>
            </w:tcMar>
          </w:tcPr>
          <w:p w:rsidR="005815EA" w:rsidRPr="00872859" w:rsidRDefault="00DC14C9" w:rsidP="00D91783">
            <w:pPr>
              <w:pStyle w:val="Heading1"/>
              <w:ind w:left="0"/>
              <w:jc w:val="left"/>
              <w:rPr>
                <w:rFonts w:asciiTheme="minorHAnsi" w:hAnsiTheme="minorHAnsi"/>
                <w:b w:val="0"/>
                <w:bCs w:val="0"/>
                <w:sz w:val="18"/>
                <w:szCs w:val="18"/>
              </w:rPr>
            </w:pPr>
            <w:r>
              <w:rPr>
                <w:rFonts w:asciiTheme="minorHAnsi" w:hAnsiTheme="minorHAnsi"/>
                <w:sz w:val="18"/>
                <w:szCs w:val="18"/>
              </w:rPr>
              <w:t>Listening Comprehension</w:t>
            </w:r>
            <w:r w:rsidR="005815EA" w:rsidRPr="00872859">
              <w:rPr>
                <w:rFonts w:asciiTheme="minorHAnsi" w:hAnsiTheme="minorHAnsi"/>
                <w:b w:val="0"/>
                <w:bCs w:val="0"/>
                <w:sz w:val="18"/>
                <w:szCs w:val="18"/>
              </w:rPr>
              <w:t xml:space="preserve">: answering questions about dictated </w:t>
            </w:r>
            <w:r w:rsidR="00D91783" w:rsidRPr="00872859">
              <w:rPr>
                <w:rFonts w:asciiTheme="minorHAnsi" w:hAnsiTheme="minorHAnsi"/>
                <w:b w:val="0"/>
                <w:bCs w:val="0"/>
                <w:sz w:val="18"/>
                <w:szCs w:val="18"/>
              </w:rPr>
              <w:t>passages</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1E46D5">
        <w:tc>
          <w:tcPr>
            <w:tcW w:w="5616" w:type="dxa"/>
            <w:tcBorders>
              <w:left w:val="double" w:sz="4" w:space="0" w:color="auto"/>
              <w:bottom w:val="nil"/>
              <w:right w:val="single" w:sz="4" w:space="0" w:color="auto"/>
            </w:tcBorders>
            <w:tcMar>
              <w:left w:w="72" w:type="dxa"/>
            </w:tcMar>
          </w:tcPr>
          <w:p w:rsidR="005815EA" w:rsidRPr="00872859" w:rsidRDefault="00DC14C9" w:rsidP="005815EA">
            <w:pPr>
              <w:pStyle w:val="Heading1"/>
              <w:ind w:left="0"/>
              <w:jc w:val="left"/>
              <w:rPr>
                <w:rFonts w:asciiTheme="minorHAnsi" w:hAnsiTheme="minorHAnsi"/>
                <w:b w:val="0"/>
                <w:bCs w:val="0"/>
                <w:sz w:val="18"/>
                <w:szCs w:val="18"/>
              </w:rPr>
            </w:pPr>
            <w:r>
              <w:rPr>
                <w:rFonts w:asciiTheme="minorHAnsi" w:hAnsiTheme="minorHAnsi"/>
                <w:sz w:val="18"/>
                <w:szCs w:val="18"/>
              </w:rPr>
              <w:t>Associational Fluency</w:t>
            </w:r>
            <w:r w:rsidR="005815EA" w:rsidRPr="00872859">
              <w:rPr>
                <w:rFonts w:asciiTheme="minorHAnsi" w:hAnsiTheme="minorHAnsi"/>
                <w:b w:val="0"/>
                <w:bCs w:val="0"/>
                <w:sz w:val="18"/>
                <w:szCs w:val="18"/>
              </w:rPr>
              <w:t>: speed of naming things in specific categories</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5815EA">
        <w:tc>
          <w:tcPr>
            <w:tcW w:w="5616" w:type="dxa"/>
            <w:tcBorders>
              <w:top w:val="nil"/>
              <w:left w:val="double" w:sz="4" w:space="0" w:color="auto"/>
              <w:bottom w:val="double" w:sz="4" w:space="0" w:color="auto"/>
              <w:right w:val="single" w:sz="4" w:space="0" w:color="auto"/>
            </w:tcBorders>
            <w:tcMar>
              <w:left w:w="72" w:type="dxa"/>
            </w:tcMar>
          </w:tcPr>
          <w:p w:rsidR="005815EA" w:rsidRPr="00872859" w:rsidRDefault="005815EA" w:rsidP="005815EA">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DC14C9">
              <w:rPr>
                <w:rFonts w:asciiTheme="minorHAnsi" w:hAnsiTheme="minorHAnsi"/>
                <w:bCs w:val="0"/>
                <w:sz w:val="18"/>
                <w:szCs w:val="18"/>
              </w:rPr>
              <w:t xml:space="preserve">                                                   </w:t>
            </w:r>
            <w:r w:rsidRPr="00872859">
              <w:rPr>
                <w:rFonts w:asciiTheme="minorHAnsi" w:hAnsiTheme="minorHAnsi"/>
                <w:bCs w:val="0"/>
                <w:sz w:val="18"/>
                <w:szCs w:val="18"/>
              </w:rPr>
              <w:t>Oral Language Composite Score</w:t>
            </w:r>
          </w:p>
        </w:tc>
        <w:tc>
          <w:tcPr>
            <w:tcW w:w="576" w:type="dxa"/>
            <w:tcBorders>
              <w:top w:val="nil"/>
              <w:left w:val="single" w:sz="4" w:space="0" w:color="auto"/>
              <w:bottom w:val="double" w:sz="4" w:space="0" w:color="auto"/>
              <w:right w:val="single" w:sz="4" w:space="0" w:color="auto"/>
            </w:tcBorders>
          </w:tcPr>
          <w:p w:rsidR="005815EA" w:rsidRPr="00BE2EB6" w:rsidRDefault="005815EA" w:rsidP="005815EA">
            <w:pPr>
              <w:rPr>
                <w:b/>
              </w:rPr>
            </w:pPr>
          </w:p>
        </w:tc>
        <w:tc>
          <w:tcPr>
            <w:tcW w:w="1152" w:type="dxa"/>
            <w:tcBorders>
              <w:top w:val="nil"/>
              <w:left w:val="single" w:sz="4" w:space="0" w:color="auto"/>
              <w:bottom w:val="double" w:sz="4" w:space="0" w:color="auto"/>
              <w:right w:val="single" w:sz="4" w:space="0" w:color="auto"/>
            </w:tcBorders>
          </w:tcPr>
          <w:p w:rsidR="005815EA" w:rsidRPr="00BE2EB6" w:rsidRDefault="005815EA" w:rsidP="005815EA">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double" w:sz="4" w:space="0" w:color="auto"/>
              <w:right w:val="double" w:sz="4" w:space="0" w:color="auto"/>
            </w:tcBorders>
          </w:tcPr>
          <w:p w:rsidR="005815EA" w:rsidRPr="00BE2EB6" w:rsidRDefault="005815EA" w:rsidP="005815EA">
            <w:pPr>
              <w:rPr>
                <w:b/>
              </w:rPr>
            </w:pPr>
          </w:p>
        </w:tc>
      </w:tr>
      <w:tr w:rsidR="005815EA" w:rsidRPr="00BE2EB6" w:rsidTr="005815EA">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872859" w:rsidRDefault="005815EA" w:rsidP="005815EA">
            <w:pPr>
              <w:pStyle w:val="Heading1"/>
              <w:ind w:left="0"/>
              <w:rPr>
                <w:rFonts w:asciiTheme="minorHAnsi" w:hAnsiTheme="minorHAnsi"/>
                <w:sz w:val="18"/>
                <w:szCs w:val="18"/>
              </w:rPr>
            </w:pPr>
            <w:r w:rsidRPr="00872859">
              <w:rPr>
                <w:rFonts w:asciiTheme="minorHAnsi" w:hAnsiTheme="minorHAnsi"/>
                <w:sz w:val="18"/>
                <w:szCs w:val="18"/>
              </w:rPr>
              <w:t>Comprehension</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pPr>
              <w:rPr>
                <w:b/>
              </w:rPr>
            </w:pPr>
          </w:p>
        </w:tc>
      </w:tr>
      <w:tr w:rsidR="005815EA" w:rsidRPr="00BE2EB6" w:rsidTr="005815EA">
        <w:tc>
          <w:tcPr>
            <w:tcW w:w="5616" w:type="dxa"/>
            <w:tcBorders>
              <w:top w:val="single" w:sz="4" w:space="0" w:color="auto"/>
              <w:left w:val="double" w:sz="4" w:space="0" w:color="auto"/>
              <w:bottom w:val="nil"/>
              <w:right w:val="single" w:sz="4" w:space="0" w:color="auto"/>
            </w:tcBorders>
            <w:tcMar>
              <w:left w:w="72" w:type="dxa"/>
            </w:tcMar>
          </w:tcPr>
          <w:p w:rsidR="005815EA" w:rsidRPr="00872859" w:rsidRDefault="00DC14C9" w:rsidP="00294C86">
            <w:pPr>
              <w:pStyle w:val="Heading1"/>
              <w:ind w:left="0"/>
              <w:jc w:val="left"/>
              <w:rPr>
                <w:rFonts w:asciiTheme="minorHAnsi" w:hAnsiTheme="minorHAnsi"/>
                <w:b w:val="0"/>
                <w:bCs w:val="0"/>
                <w:sz w:val="18"/>
                <w:szCs w:val="18"/>
              </w:rPr>
            </w:pPr>
            <w:r>
              <w:rPr>
                <w:rFonts w:asciiTheme="minorHAnsi" w:hAnsiTheme="minorHAnsi"/>
                <w:sz w:val="18"/>
                <w:szCs w:val="18"/>
              </w:rPr>
              <w:t>Reading Comprehension</w:t>
            </w:r>
            <w:r w:rsidR="005815EA" w:rsidRPr="00872859">
              <w:rPr>
                <w:rFonts w:asciiTheme="minorHAnsi" w:hAnsiTheme="minorHAnsi"/>
                <w:b w:val="0"/>
                <w:bCs w:val="0"/>
                <w:sz w:val="18"/>
                <w:szCs w:val="18"/>
              </w:rPr>
              <w:t xml:space="preserve">: answering </w:t>
            </w:r>
            <w:r w:rsidR="00D91783" w:rsidRPr="00872859">
              <w:rPr>
                <w:rFonts w:asciiTheme="minorHAnsi" w:hAnsiTheme="minorHAnsi"/>
                <w:b w:val="0"/>
                <w:bCs w:val="0"/>
                <w:sz w:val="18"/>
                <w:szCs w:val="18"/>
              </w:rPr>
              <w:t>questions about passages</w:t>
            </w:r>
          </w:p>
        </w:tc>
        <w:tc>
          <w:tcPr>
            <w:tcW w:w="576" w:type="dxa"/>
            <w:tcBorders>
              <w:top w:val="single" w:sz="4" w:space="0" w:color="auto"/>
              <w:left w:val="single" w:sz="4" w:space="0" w:color="auto"/>
              <w:bottom w:val="nil"/>
              <w:right w:val="single" w:sz="4" w:space="0" w:color="auto"/>
            </w:tcBorders>
          </w:tcPr>
          <w:p w:rsidR="005815EA" w:rsidRPr="00BE2EB6" w:rsidRDefault="005815EA" w:rsidP="005815EA">
            <w:pPr>
              <w:rPr>
                <w:b/>
              </w:rPr>
            </w:pPr>
          </w:p>
        </w:tc>
        <w:tc>
          <w:tcPr>
            <w:tcW w:w="1152" w:type="dxa"/>
            <w:tcBorders>
              <w:top w:val="single" w:sz="4" w:space="0" w:color="auto"/>
              <w:left w:val="single" w:sz="4" w:space="0" w:color="auto"/>
              <w:bottom w:val="nil"/>
              <w:right w:val="single" w:sz="4" w:space="0" w:color="auto"/>
            </w:tcBorders>
          </w:tcPr>
          <w:p w:rsidR="005815EA" w:rsidRPr="00BE2EB6" w:rsidRDefault="005815EA" w:rsidP="005815EA">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single" w:sz="4" w:space="0" w:color="auto"/>
              <w:left w:val="single" w:sz="4" w:space="0" w:color="auto"/>
              <w:bottom w:val="nil"/>
              <w:right w:val="double" w:sz="4" w:space="0" w:color="auto"/>
            </w:tcBorders>
          </w:tcPr>
          <w:p w:rsidR="005815EA" w:rsidRPr="00BE2EB6" w:rsidRDefault="005815EA" w:rsidP="005815EA">
            <w:pPr>
              <w:rPr>
                <w:b/>
              </w:rPr>
            </w:pPr>
          </w:p>
        </w:tc>
      </w:tr>
      <w:tr w:rsidR="005815EA" w:rsidRPr="00BE2EB6" w:rsidTr="00D91783">
        <w:tc>
          <w:tcPr>
            <w:tcW w:w="5616" w:type="dxa"/>
            <w:tcBorders>
              <w:top w:val="nil"/>
              <w:left w:val="double" w:sz="4" w:space="0" w:color="auto"/>
              <w:bottom w:val="nil"/>
              <w:right w:val="single" w:sz="4" w:space="0" w:color="auto"/>
            </w:tcBorders>
            <w:tcMar>
              <w:left w:w="72" w:type="dxa"/>
            </w:tcMar>
          </w:tcPr>
          <w:p w:rsidR="005815EA" w:rsidRPr="00872859" w:rsidRDefault="00DC14C9" w:rsidP="005815EA">
            <w:pPr>
              <w:pStyle w:val="Heading1"/>
              <w:ind w:left="0"/>
              <w:jc w:val="left"/>
              <w:rPr>
                <w:rFonts w:asciiTheme="minorHAnsi" w:hAnsiTheme="minorHAnsi"/>
                <w:sz w:val="18"/>
                <w:szCs w:val="18"/>
              </w:rPr>
            </w:pPr>
            <w:r>
              <w:rPr>
                <w:rFonts w:asciiTheme="minorHAnsi" w:hAnsiTheme="minorHAnsi"/>
                <w:sz w:val="18"/>
                <w:szCs w:val="18"/>
              </w:rPr>
              <w:t>Listening Comprehension</w:t>
            </w:r>
            <w:r w:rsidR="00D91783" w:rsidRPr="00872859">
              <w:rPr>
                <w:rFonts w:asciiTheme="minorHAnsi" w:hAnsiTheme="minorHAnsi"/>
                <w:b w:val="0"/>
                <w:bCs w:val="0"/>
                <w:sz w:val="18"/>
                <w:szCs w:val="18"/>
              </w:rPr>
              <w:t>: answering questions about dictated passages</w:t>
            </w:r>
          </w:p>
        </w:tc>
        <w:tc>
          <w:tcPr>
            <w:tcW w:w="576" w:type="dxa"/>
            <w:tcBorders>
              <w:top w:val="nil"/>
              <w:left w:val="single" w:sz="4" w:space="0" w:color="auto"/>
              <w:bottom w:val="nil"/>
              <w:right w:val="single" w:sz="4" w:space="0" w:color="auto"/>
            </w:tcBorders>
          </w:tcPr>
          <w:p w:rsidR="005815EA" w:rsidRPr="00BE2EB6" w:rsidRDefault="005815EA" w:rsidP="005815EA">
            <w:pPr>
              <w:rPr>
                <w:b/>
              </w:rPr>
            </w:pPr>
          </w:p>
        </w:tc>
        <w:tc>
          <w:tcPr>
            <w:tcW w:w="1152" w:type="dxa"/>
            <w:tcBorders>
              <w:top w:val="nil"/>
              <w:left w:val="single" w:sz="4" w:space="0" w:color="auto"/>
              <w:bottom w:val="nil"/>
              <w:right w:val="single" w:sz="4" w:space="0" w:color="auto"/>
            </w:tcBorders>
          </w:tcPr>
          <w:p w:rsidR="005815EA" w:rsidRPr="00BE2EB6" w:rsidRDefault="005815EA" w:rsidP="005815EA">
            <w:pPr>
              <w:rPr>
                <w:b/>
              </w:rPr>
            </w:pPr>
          </w:p>
        </w:tc>
        <w:tc>
          <w:tcPr>
            <w:tcW w:w="432" w:type="dxa"/>
            <w:tcBorders>
              <w:top w:val="nil"/>
              <w:left w:val="single" w:sz="4" w:space="0" w:color="auto"/>
              <w:bottom w:val="nil"/>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nil"/>
              <w:right w:val="double" w:sz="4" w:space="0" w:color="auto"/>
            </w:tcBorders>
          </w:tcPr>
          <w:p w:rsidR="005815EA" w:rsidRPr="00BE2EB6" w:rsidRDefault="005815EA" w:rsidP="005815EA">
            <w:pPr>
              <w:rPr>
                <w:b/>
              </w:rPr>
            </w:pPr>
          </w:p>
        </w:tc>
      </w:tr>
      <w:tr w:rsidR="005815EA" w:rsidRPr="00BE2EB6" w:rsidTr="00D91783">
        <w:tc>
          <w:tcPr>
            <w:tcW w:w="5616" w:type="dxa"/>
            <w:tcBorders>
              <w:top w:val="nil"/>
              <w:left w:val="double" w:sz="4" w:space="0" w:color="auto"/>
              <w:bottom w:val="double" w:sz="4" w:space="0" w:color="auto"/>
              <w:right w:val="single" w:sz="4" w:space="0" w:color="auto"/>
            </w:tcBorders>
            <w:tcMar>
              <w:left w:w="72" w:type="dxa"/>
            </w:tcMar>
          </w:tcPr>
          <w:p w:rsidR="005815EA" w:rsidRPr="00872859" w:rsidRDefault="00D91783" w:rsidP="005815EA">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DC14C9">
              <w:rPr>
                <w:rFonts w:asciiTheme="minorHAnsi" w:hAnsiTheme="minorHAnsi"/>
                <w:sz w:val="18"/>
                <w:szCs w:val="18"/>
              </w:rPr>
              <w:t xml:space="preserve">                                                   </w:t>
            </w:r>
            <w:r w:rsidRPr="00872859">
              <w:rPr>
                <w:rFonts w:asciiTheme="minorHAnsi" w:hAnsiTheme="minorHAnsi"/>
                <w:sz w:val="18"/>
                <w:szCs w:val="18"/>
              </w:rPr>
              <w:t>Comprehension Composite</w:t>
            </w:r>
          </w:p>
        </w:tc>
        <w:tc>
          <w:tcPr>
            <w:tcW w:w="576" w:type="dxa"/>
            <w:tcBorders>
              <w:top w:val="nil"/>
              <w:left w:val="single" w:sz="4" w:space="0" w:color="auto"/>
              <w:bottom w:val="double" w:sz="4" w:space="0" w:color="auto"/>
              <w:right w:val="single" w:sz="4" w:space="0" w:color="auto"/>
            </w:tcBorders>
          </w:tcPr>
          <w:p w:rsidR="005815EA" w:rsidRPr="00D91783" w:rsidRDefault="005815EA" w:rsidP="005815EA"/>
        </w:tc>
        <w:tc>
          <w:tcPr>
            <w:tcW w:w="1152" w:type="dxa"/>
            <w:tcBorders>
              <w:top w:val="nil"/>
              <w:left w:val="single" w:sz="4" w:space="0" w:color="auto"/>
              <w:bottom w:val="double" w:sz="4" w:space="0" w:color="auto"/>
              <w:right w:val="single" w:sz="4" w:space="0" w:color="auto"/>
            </w:tcBorders>
          </w:tcPr>
          <w:p w:rsidR="005815EA" w:rsidRPr="00D91783" w:rsidRDefault="005815EA" w:rsidP="005815EA"/>
        </w:tc>
        <w:tc>
          <w:tcPr>
            <w:tcW w:w="432" w:type="dxa"/>
            <w:tcBorders>
              <w:top w:val="nil"/>
              <w:left w:val="single" w:sz="4" w:space="0" w:color="auto"/>
              <w:bottom w:val="double" w:sz="4" w:space="0" w:color="auto"/>
              <w:right w:val="single" w:sz="4" w:space="0" w:color="auto"/>
            </w:tcBorders>
            <w:tcMar>
              <w:left w:w="0" w:type="dxa"/>
              <w:right w:w="0" w:type="dxa"/>
            </w:tcMar>
          </w:tcPr>
          <w:p w:rsidR="005815EA" w:rsidRPr="00D91783" w:rsidRDefault="005815EA" w:rsidP="005815EA">
            <w:pPr>
              <w:jc w:val="center"/>
            </w:pPr>
          </w:p>
        </w:tc>
        <w:tc>
          <w:tcPr>
            <w:tcW w:w="2592" w:type="dxa"/>
            <w:tcBorders>
              <w:top w:val="nil"/>
              <w:left w:val="single" w:sz="4" w:space="0" w:color="auto"/>
              <w:bottom w:val="double" w:sz="4" w:space="0" w:color="auto"/>
              <w:right w:val="double" w:sz="4" w:space="0" w:color="auto"/>
            </w:tcBorders>
          </w:tcPr>
          <w:p w:rsidR="005815EA" w:rsidRPr="00D91783" w:rsidRDefault="005815EA" w:rsidP="005815EA"/>
        </w:tc>
      </w:tr>
      <w:tr w:rsidR="005815EA" w:rsidRPr="00BE2EB6" w:rsidTr="00D91783">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872859" w:rsidRDefault="00D91783" w:rsidP="00D91783">
            <w:pPr>
              <w:pStyle w:val="Heading1"/>
              <w:ind w:left="0"/>
              <w:rPr>
                <w:rFonts w:asciiTheme="minorHAnsi" w:hAnsiTheme="minorHAnsi"/>
                <w:sz w:val="18"/>
                <w:szCs w:val="18"/>
              </w:rPr>
            </w:pPr>
            <w:r w:rsidRPr="00872859">
              <w:rPr>
                <w:rFonts w:asciiTheme="minorHAnsi" w:hAnsiTheme="minorHAnsi"/>
                <w:sz w:val="18"/>
                <w:szCs w:val="18"/>
              </w:rPr>
              <w:t>Expression</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pPr>
              <w:rPr>
                <w:b/>
              </w:rPr>
            </w:pPr>
          </w:p>
        </w:tc>
      </w:tr>
      <w:tr w:rsidR="001B6FD5" w:rsidRPr="00BE2EB6" w:rsidTr="00D91783">
        <w:tc>
          <w:tcPr>
            <w:tcW w:w="5616" w:type="dxa"/>
            <w:tcBorders>
              <w:top w:val="single" w:sz="4" w:space="0" w:color="auto"/>
              <w:left w:val="double" w:sz="4" w:space="0" w:color="auto"/>
              <w:bottom w:val="nil"/>
              <w:right w:val="single" w:sz="4" w:space="0" w:color="auto"/>
            </w:tcBorders>
            <w:tcMar>
              <w:left w:w="72" w:type="dxa"/>
            </w:tcMar>
          </w:tcPr>
          <w:p w:rsidR="001B6FD5" w:rsidRPr="00294C86" w:rsidRDefault="00DC14C9" w:rsidP="001B6FD5">
            <w:pPr>
              <w:pStyle w:val="Heading1"/>
              <w:ind w:left="0"/>
              <w:jc w:val="left"/>
              <w:rPr>
                <w:rFonts w:asciiTheme="minorHAnsi" w:hAnsiTheme="minorHAnsi"/>
                <w:b w:val="0"/>
                <w:bCs w:val="0"/>
                <w:sz w:val="17"/>
                <w:szCs w:val="17"/>
              </w:rPr>
            </w:pPr>
            <w:r w:rsidRPr="00294C86">
              <w:rPr>
                <w:rFonts w:asciiTheme="minorHAnsi" w:hAnsiTheme="minorHAnsi"/>
                <w:sz w:val="17"/>
                <w:szCs w:val="17"/>
              </w:rPr>
              <w:t>Written Expression</w:t>
            </w:r>
            <w:r w:rsidR="001B6FD5" w:rsidRPr="00294C86">
              <w:rPr>
                <w:rFonts w:asciiTheme="minorHAnsi" w:hAnsiTheme="minorHAnsi"/>
                <w:b w:val="0"/>
                <w:bCs w:val="0"/>
                <w:sz w:val="17"/>
                <w:szCs w:val="17"/>
              </w:rPr>
              <w:t>: writing words and sentences in a story, and a summary</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1152"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pPr>
              <w:rPr>
                <w:b/>
              </w:rPr>
            </w:pPr>
          </w:p>
        </w:tc>
      </w:tr>
      <w:tr w:rsidR="001B6FD5" w:rsidRPr="00BE2EB6" w:rsidTr="001B6FD5">
        <w:tc>
          <w:tcPr>
            <w:tcW w:w="5616" w:type="dxa"/>
            <w:tcBorders>
              <w:top w:val="nil"/>
              <w:left w:val="double" w:sz="4" w:space="0" w:color="auto"/>
              <w:bottom w:val="nil"/>
              <w:right w:val="single" w:sz="4" w:space="0" w:color="auto"/>
            </w:tcBorders>
            <w:tcMar>
              <w:left w:w="72" w:type="dxa"/>
            </w:tcMar>
          </w:tcPr>
          <w:p w:rsidR="001B6FD5" w:rsidRPr="00872859" w:rsidRDefault="00DC14C9" w:rsidP="001B6FD5">
            <w:pPr>
              <w:pStyle w:val="Heading1"/>
              <w:ind w:left="0"/>
              <w:jc w:val="left"/>
              <w:rPr>
                <w:rFonts w:asciiTheme="minorHAnsi" w:hAnsiTheme="minorHAnsi"/>
                <w:b w:val="0"/>
                <w:bCs w:val="0"/>
                <w:sz w:val="18"/>
                <w:szCs w:val="18"/>
              </w:rPr>
            </w:pPr>
            <w:r>
              <w:rPr>
                <w:rFonts w:asciiTheme="minorHAnsi" w:hAnsiTheme="minorHAnsi"/>
                <w:sz w:val="18"/>
                <w:szCs w:val="18"/>
              </w:rPr>
              <w:t>Oral Expression</w:t>
            </w:r>
            <w:r w:rsidR="001B6FD5" w:rsidRPr="00872859">
              <w:rPr>
                <w:rFonts w:asciiTheme="minorHAnsi" w:hAnsiTheme="minorHAnsi"/>
                <w:b w:val="0"/>
                <w:bCs w:val="0"/>
                <w:sz w:val="18"/>
                <w:szCs w:val="18"/>
              </w:rPr>
              <w:t>: oral expression: telling, explaining, answering</w:t>
            </w:r>
          </w:p>
        </w:tc>
        <w:tc>
          <w:tcPr>
            <w:tcW w:w="576" w:type="dxa"/>
            <w:tcBorders>
              <w:top w:val="nil"/>
              <w:left w:val="single" w:sz="4" w:space="0" w:color="auto"/>
              <w:bottom w:val="nil"/>
              <w:right w:val="single" w:sz="4" w:space="0" w:color="auto"/>
            </w:tcBorders>
          </w:tcPr>
          <w:p w:rsidR="001B6FD5" w:rsidRPr="00BE2EB6" w:rsidRDefault="001B6FD5" w:rsidP="001B6FD5">
            <w:pPr>
              <w:rPr>
                <w:b/>
              </w:rPr>
            </w:pPr>
          </w:p>
        </w:tc>
        <w:tc>
          <w:tcPr>
            <w:tcW w:w="1152" w:type="dxa"/>
            <w:tcBorders>
              <w:top w:val="nil"/>
              <w:left w:val="single" w:sz="4" w:space="0" w:color="auto"/>
              <w:bottom w:val="nil"/>
              <w:right w:val="single" w:sz="4" w:space="0" w:color="auto"/>
            </w:tcBorders>
          </w:tcPr>
          <w:p w:rsidR="001B6FD5" w:rsidRPr="00BE2EB6" w:rsidRDefault="001B6FD5" w:rsidP="001B6FD5">
            <w:pPr>
              <w:rPr>
                <w:b/>
              </w:rPr>
            </w:pPr>
          </w:p>
        </w:tc>
        <w:tc>
          <w:tcPr>
            <w:tcW w:w="432" w:type="dxa"/>
            <w:tcBorders>
              <w:top w:val="nil"/>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nil"/>
              <w:left w:val="single" w:sz="4" w:space="0" w:color="auto"/>
              <w:bottom w:val="nil"/>
              <w:right w:val="double" w:sz="4" w:space="0" w:color="auto"/>
            </w:tcBorders>
          </w:tcPr>
          <w:p w:rsidR="001B6FD5" w:rsidRPr="00BE2EB6" w:rsidRDefault="001B6FD5" w:rsidP="001B6FD5">
            <w:pPr>
              <w:rPr>
                <w:b/>
              </w:rPr>
            </w:pPr>
          </w:p>
        </w:tc>
      </w:tr>
      <w:tr w:rsidR="001B6FD5" w:rsidRPr="00BE2EB6" w:rsidTr="001B6FD5">
        <w:tc>
          <w:tcPr>
            <w:tcW w:w="5616" w:type="dxa"/>
            <w:tcBorders>
              <w:top w:val="nil"/>
              <w:left w:val="double" w:sz="4" w:space="0" w:color="auto"/>
              <w:bottom w:val="double" w:sz="4" w:space="0" w:color="auto"/>
              <w:right w:val="single" w:sz="4" w:space="0" w:color="auto"/>
            </w:tcBorders>
            <w:tcMar>
              <w:left w:w="72" w:type="dxa"/>
            </w:tcMar>
          </w:tcPr>
          <w:p w:rsidR="001B6FD5" w:rsidRPr="00872859" w:rsidRDefault="001B6FD5" w:rsidP="001B6FD5">
            <w:pPr>
              <w:pStyle w:val="Heading1"/>
              <w:ind w:left="0"/>
              <w:jc w:val="left"/>
              <w:rPr>
                <w:rFonts w:asciiTheme="minorHAnsi" w:hAnsiTheme="minorHAnsi"/>
                <w:bCs w:val="0"/>
                <w:sz w:val="18"/>
                <w:szCs w:val="18"/>
              </w:rPr>
            </w:pPr>
            <w:r w:rsidRPr="00872859">
              <w:rPr>
                <w:rFonts w:asciiTheme="minorHAnsi" w:hAnsiTheme="minorHAnsi"/>
                <w:sz w:val="18"/>
                <w:szCs w:val="18"/>
              </w:rPr>
              <w:t>KTEA-3</w:t>
            </w:r>
            <w:r w:rsidRPr="00872859">
              <w:rPr>
                <w:rFonts w:asciiTheme="minorHAnsi" w:hAnsiTheme="minorHAnsi"/>
                <w:bCs w:val="0"/>
                <w:sz w:val="18"/>
                <w:szCs w:val="18"/>
              </w:rPr>
              <w:t xml:space="preserve">: </w:t>
            </w:r>
            <w:r w:rsidR="00DC14C9">
              <w:rPr>
                <w:rFonts w:asciiTheme="minorHAnsi" w:hAnsiTheme="minorHAnsi"/>
                <w:bCs w:val="0"/>
                <w:sz w:val="18"/>
                <w:szCs w:val="18"/>
              </w:rPr>
              <w:t xml:space="preserve">                                                   </w:t>
            </w:r>
            <w:r w:rsidRPr="00872859">
              <w:rPr>
                <w:rFonts w:asciiTheme="minorHAnsi" w:hAnsiTheme="minorHAnsi"/>
                <w:bCs w:val="0"/>
                <w:sz w:val="18"/>
                <w:szCs w:val="18"/>
              </w:rPr>
              <w:t xml:space="preserve">Expression Composite </w:t>
            </w:r>
          </w:p>
        </w:tc>
        <w:tc>
          <w:tcPr>
            <w:tcW w:w="576" w:type="dxa"/>
            <w:tcBorders>
              <w:top w:val="nil"/>
              <w:left w:val="single" w:sz="4" w:space="0" w:color="auto"/>
              <w:bottom w:val="double" w:sz="4" w:space="0" w:color="auto"/>
              <w:right w:val="single" w:sz="4" w:space="0" w:color="auto"/>
            </w:tcBorders>
          </w:tcPr>
          <w:p w:rsidR="001B6FD5" w:rsidRPr="001B6FD5" w:rsidRDefault="001B6FD5" w:rsidP="001B6FD5">
            <w:pPr>
              <w:rPr>
                <w:b/>
              </w:rPr>
            </w:pPr>
          </w:p>
        </w:tc>
        <w:tc>
          <w:tcPr>
            <w:tcW w:w="1152" w:type="dxa"/>
            <w:tcBorders>
              <w:top w:val="nil"/>
              <w:left w:val="single" w:sz="4" w:space="0" w:color="auto"/>
              <w:bottom w:val="double" w:sz="4" w:space="0" w:color="auto"/>
              <w:right w:val="single" w:sz="4" w:space="0" w:color="auto"/>
            </w:tcBorders>
          </w:tcPr>
          <w:p w:rsidR="001B6FD5" w:rsidRPr="001B6FD5" w:rsidRDefault="001B6FD5" w:rsidP="001B6FD5">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1B6FD5" w:rsidRPr="001B6FD5" w:rsidRDefault="001B6FD5" w:rsidP="001B6FD5">
            <w:pPr>
              <w:jc w:val="center"/>
              <w:rPr>
                <w:b/>
              </w:rPr>
            </w:pPr>
          </w:p>
        </w:tc>
        <w:tc>
          <w:tcPr>
            <w:tcW w:w="2592" w:type="dxa"/>
            <w:tcBorders>
              <w:top w:val="nil"/>
              <w:left w:val="single" w:sz="4" w:space="0" w:color="auto"/>
              <w:bottom w:val="double" w:sz="4" w:space="0" w:color="auto"/>
              <w:right w:val="double" w:sz="4" w:space="0" w:color="auto"/>
            </w:tcBorders>
          </w:tcPr>
          <w:p w:rsidR="001B6FD5" w:rsidRPr="001B6FD5" w:rsidRDefault="001B6FD5" w:rsidP="001B6FD5">
            <w:pPr>
              <w:rPr>
                <w:b/>
              </w:rPr>
            </w:pPr>
          </w:p>
        </w:tc>
      </w:tr>
      <w:tr w:rsidR="001B6FD5" w:rsidRPr="00BE2EB6" w:rsidTr="001B6FD5">
        <w:tc>
          <w:tcPr>
            <w:tcW w:w="5616" w:type="dxa"/>
            <w:tcBorders>
              <w:top w:val="double" w:sz="4" w:space="0" w:color="auto"/>
              <w:left w:val="double" w:sz="4" w:space="0" w:color="auto"/>
              <w:bottom w:val="single" w:sz="4" w:space="0" w:color="auto"/>
              <w:right w:val="single" w:sz="4" w:space="0" w:color="auto"/>
            </w:tcBorders>
            <w:tcMar>
              <w:left w:w="72" w:type="dxa"/>
            </w:tcMar>
          </w:tcPr>
          <w:p w:rsidR="001B6FD5" w:rsidRPr="00872859" w:rsidRDefault="001B6FD5" w:rsidP="001B6FD5">
            <w:pPr>
              <w:pStyle w:val="Heading1"/>
              <w:ind w:left="0"/>
              <w:rPr>
                <w:rFonts w:asciiTheme="minorHAnsi" w:hAnsiTheme="minorHAnsi"/>
                <w:sz w:val="18"/>
                <w:szCs w:val="18"/>
              </w:rPr>
            </w:pPr>
            <w:r w:rsidRPr="00872859">
              <w:rPr>
                <w:rFonts w:asciiTheme="minorHAnsi" w:hAnsiTheme="minorHAnsi"/>
                <w:sz w:val="18"/>
                <w:szCs w:val="18"/>
              </w:rPr>
              <w:t>Academic Fluency</w:t>
            </w:r>
          </w:p>
        </w:tc>
        <w:tc>
          <w:tcPr>
            <w:tcW w:w="576" w:type="dxa"/>
            <w:tcBorders>
              <w:top w:val="double" w:sz="4" w:space="0" w:color="auto"/>
              <w:left w:val="single" w:sz="4" w:space="0" w:color="auto"/>
              <w:bottom w:val="single" w:sz="4" w:space="0" w:color="auto"/>
              <w:right w:val="single" w:sz="4" w:space="0" w:color="auto"/>
            </w:tcBorders>
          </w:tcPr>
          <w:p w:rsidR="001B6FD5" w:rsidRPr="00BE2EB6" w:rsidRDefault="001B6FD5" w:rsidP="001B6FD5">
            <w:pPr>
              <w:rPr>
                <w:b/>
              </w:rPr>
            </w:pPr>
          </w:p>
        </w:tc>
        <w:tc>
          <w:tcPr>
            <w:tcW w:w="1152" w:type="dxa"/>
            <w:tcBorders>
              <w:top w:val="double" w:sz="4" w:space="0" w:color="auto"/>
              <w:left w:val="single" w:sz="4" w:space="0" w:color="auto"/>
              <w:bottom w:val="single" w:sz="4" w:space="0" w:color="auto"/>
              <w:right w:val="single" w:sz="4" w:space="0" w:color="auto"/>
            </w:tcBorders>
          </w:tcPr>
          <w:p w:rsidR="001B6FD5" w:rsidRPr="00BE2EB6" w:rsidRDefault="001B6FD5" w:rsidP="001B6FD5">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1B6FD5" w:rsidRPr="00BE2EB6" w:rsidRDefault="001B6FD5" w:rsidP="001B6FD5">
            <w:pPr>
              <w:rPr>
                <w:b/>
              </w:rPr>
            </w:pPr>
          </w:p>
        </w:tc>
      </w:tr>
      <w:tr w:rsidR="001B6FD5" w:rsidRPr="00BE2EB6" w:rsidTr="001B6FD5">
        <w:tc>
          <w:tcPr>
            <w:tcW w:w="5616" w:type="dxa"/>
            <w:tcBorders>
              <w:top w:val="single" w:sz="4" w:space="0" w:color="auto"/>
              <w:left w:val="double" w:sz="4" w:space="0" w:color="auto"/>
              <w:bottom w:val="nil"/>
              <w:right w:val="single" w:sz="4" w:space="0" w:color="auto"/>
            </w:tcBorders>
            <w:tcMar>
              <w:left w:w="72" w:type="dxa"/>
            </w:tcMar>
          </w:tcPr>
          <w:p w:rsidR="001B6FD5" w:rsidRPr="00872859" w:rsidRDefault="00DC14C9" w:rsidP="00326CBB">
            <w:pPr>
              <w:pStyle w:val="Heading1"/>
              <w:ind w:left="0"/>
              <w:jc w:val="left"/>
              <w:rPr>
                <w:rFonts w:asciiTheme="minorHAnsi" w:hAnsiTheme="minorHAnsi"/>
                <w:b w:val="0"/>
                <w:bCs w:val="0"/>
                <w:sz w:val="18"/>
                <w:szCs w:val="18"/>
              </w:rPr>
            </w:pPr>
            <w:r>
              <w:rPr>
                <w:rFonts w:asciiTheme="minorHAnsi" w:hAnsiTheme="minorHAnsi"/>
                <w:sz w:val="18"/>
                <w:szCs w:val="18"/>
              </w:rPr>
              <w:t>Decoding Fluency</w:t>
            </w:r>
            <w:r w:rsidR="00326CBB" w:rsidRPr="00872859">
              <w:rPr>
                <w:rFonts w:asciiTheme="minorHAnsi" w:hAnsiTheme="minorHAnsi"/>
                <w:b w:val="0"/>
                <w:bCs w:val="0"/>
                <w:sz w:val="18"/>
                <w:szCs w:val="18"/>
              </w:rPr>
              <w:t>: speed and accuracy in reading words aloud from a list</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1152"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pPr>
              <w:rPr>
                <w:b/>
              </w:rPr>
            </w:pPr>
          </w:p>
        </w:tc>
      </w:tr>
      <w:tr w:rsidR="00326CBB" w:rsidRPr="00BE2EB6" w:rsidTr="001E46D5">
        <w:tc>
          <w:tcPr>
            <w:tcW w:w="5616" w:type="dxa"/>
            <w:tcBorders>
              <w:top w:val="nil"/>
              <w:left w:val="double" w:sz="4" w:space="0" w:color="auto"/>
              <w:bottom w:val="nil"/>
              <w:right w:val="single" w:sz="4" w:space="0" w:color="auto"/>
            </w:tcBorders>
            <w:tcMar>
              <w:left w:w="72" w:type="dxa"/>
            </w:tcMar>
          </w:tcPr>
          <w:p w:rsidR="00326CBB" w:rsidRPr="00872859" w:rsidRDefault="00DC14C9" w:rsidP="00326CBB">
            <w:pPr>
              <w:pStyle w:val="Heading1"/>
              <w:ind w:left="0"/>
              <w:jc w:val="left"/>
              <w:rPr>
                <w:rFonts w:asciiTheme="minorHAnsi" w:hAnsiTheme="minorHAnsi"/>
                <w:b w:val="0"/>
                <w:bCs w:val="0"/>
                <w:sz w:val="18"/>
                <w:szCs w:val="18"/>
              </w:rPr>
            </w:pPr>
            <w:r>
              <w:rPr>
                <w:rFonts w:asciiTheme="minorHAnsi" w:hAnsiTheme="minorHAnsi"/>
                <w:sz w:val="18"/>
                <w:szCs w:val="18"/>
              </w:rPr>
              <w:t>Math Fluency</w:t>
            </w:r>
            <w:r w:rsidR="00326CBB" w:rsidRPr="00872859">
              <w:rPr>
                <w:rFonts w:asciiTheme="minorHAnsi" w:hAnsiTheme="minorHAnsi"/>
                <w:b w:val="0"/>
                <w:bCs w:val="0"/>
                <w:sz w:val="18"/>
                <w:szCs w:val="18"/>
              </w:rPr>
              <w:t>: speed and accuracy performing simple math calculations</w:t>
            </w:r>
          </w:p>
        </w:tc>
        <w:tc>
          <w:tcPr>
            <w:tcW w:w="576" w:type="dxa"/>
            <w:tcBorders>
              <w:top w:val="nil"/>
              <w:left w:val="single" w:sz="4" w:space="0" w:color="auto"/>
              <w:bottom w:val="nil"/>
              <w:right w:val="single" w:sz="4" w:space="0" w:color="auto"/>
            </w:tcBorders>
          </w:tcPr>
          <w:p w:rsidR="00326CBB" w:rsidRPr="00BE2EB6" w:rsidRDefault="00326CBB" w:rsidP="00326CBB">
            <w:pPr>
              <w:rPr>
                <w:b/>
              </w:rPr>
            </w:pPr>
          </w:p>
        </w:tc>
        <w:tc>
          <w:tcPr>
            <w:tcW w:w="1152" w:type="dxa"/>
            <w:tcBorders>
              <w:top w:val="nil"/>
              <w:left w:val="single" w:sz="4" w:space="0" w:color="auto"/>
              <w:bottom w:val="nil"/>
              <w:right w:val="single" w:sz="4" w:space="0" w:color="auto"/>
            </w:tcBorders>
          </w:tcPr>
          <w:p w:rsidR="00326CBB" w:rsidRPr="00BE2EB6" w:rsidRDefault="00326CBB" w:rsidP="00326CBB">
            <w:pPr>
              <w:rPr>
                <w:b/>
              </w:rPr>
            </w:pPr>
          </w:p>
        </w:tc>
        <w:tc>
          <w:tcPr>
            <w:tcW w:w="432" w:type="dxa"/>
            <w:tcBorders>
              <w:top w:val="nil"/>
              <w:left w:val="single" w:sz="4" w:space="0" w:color="auto"/>
              <w:bottom w:val="nil"/>
              <w:right w:val="single" w:sz="4" w:space="0" w:color="auto"/>
            </w:tcBorders>
            <w:tcMar>
              <w:left w:w="0" w:type="dxa"/>
              <w:right w:w="0" w:type="dxa"/>
            </w:tcMar>
          </w:tcPr>
          <w:p w:rsidR="00326CBB" w:rsidRPr="00BE2EB6" w:rsidRDefault="00326CBB" w:rsidP="00326CBB">
            <w:pPr>
              <w:jc w:val="center"/>
              <w:rPr>
                <w:b/>
              </w:rPr>
            </w:pPr>
          </w:p>
        </w:tc>
        <w:tc>
          <w:tcPr>
            <w:tcW w:w="2592" w:type="dxa"/>
            <w:tcBorders>
              <w:top w:val="nil"/>
              <w:left w:val="single" w:sz="4" w:space="0" w:color="auto"/>
              <w:bottom w:val="nil"/>
              <w:right w:val="double" w:sz="4" w:space="0" w:color="auto"/>
            </w:tcBorders>
          </w:tcPr>
          <w:p w:rsidR="00326CBB" w:rsidRPr="00BE2EB6" w:rsidRDefault="00326CBB" w:rsidP="00326CBB">
            <w:pPr>
              <w:rPr>
                <w:b/>
              </w:rPr>
            </w:pPr>
          </w:p>
        </w:tc>
      </w:tr>
      <w:tr w:rsidR="00C52B9D" w:rsidRPr="00BE2EB6" w:rsidTr="00DE15AA">
        <w:tc>
          <w:tcPr>
            <w:tcW w:w="5616" w:type="dxa"/>
            <w:tcBorders>
              <w:top w:val="nil"/>
              <w:left w:val="double" w:sz="4" w:space="0" w:color="auto"/>
              <w:bottom w:val="nil"/>
              <w:right w:val="single" w:sz="4" w:space="0" w:color="auto"/>
            </w:tcBorders>
            <w:tcMar>
              <w:left w:w="72" w:type="dxa"/>
            </w:tcMar>
          </w:tcPr>
          <w:p w:rsidR="00C52B9D" w:rsidRPr="00872859" w:rsidRDefault="00DC14C9" w:rsidP="00C52B9D">
            <w:pPr>
              <w:pStyle w:val="Heading1"/>
              <w:ind w:left="0"/>
              <w:jc w:val="left"/>
              <w:rPr>
                <w:rFonts w:asciiTheme="minorHAnsi" w:hAnsiTheme="minorHAnsi"/>
                <w:b w:val="0"/>
                <w:bCs w:val="0"/>
                <w:sz w:val="18"/>
                <w:szCs w:val="18"/>
              </w:rPr>
            </w:pPr>
            <w:r>
              <w:rPr>
                <w:rFonts w:asciiTheme="minorHAnsi" w:hAnsiTheme="minorHAnsi"/>
                <w:sz w:val="18"/>
                <w:szCs w:val="18"/>
              </w:rPr>
              <w:t>Writing Fluency</w:t>
            </w:r>
            <w:r w:rsidR="00C52B9D" w:rsidRPr="00872859">
              <w:rPr>
                <w:rFonts w:asciiTheme="minorHAnsi" w:hAnsiTheme="minorHAnsi"/>
                <w:b w:val="0"/>
                <w:bCs w:val="0"/>
                <w:sz w:val="18"/>
                <w:szCs w:val="18"/>
              </w:rPr>
              <w:t>: speed and accuracy in writing short, simple sentences</w:t>
            </w:r>
          </w:p>
        </w:tc>
        <w:tc>
          <w:tcPr>
            <w:tcW w:w="576" w:type="dxa"/>
            <w:tcBorders>
              <w:top w:val="nil"/>
              <w:left w:val="single" w:sz="4" w:space="0" w:color="auto"/>
              <w:bottom w:val="nil"/>
              <w:right w:val="single" w:sz="4" w:space="0" w:color="auto"/>
            </w:tcBorders>
          </w:tcPr>
          <w:p w:rsidR="00C52B9D" w:rsidRPr="00BE2EB6" w:rsidRDefault="00C52B9D" w:rsidP="00C52B9D">
            <w:pPr>
              <w:rPr>
                <w:b/>
              </w:rPr>
            </w:pPr>
          </w:p>
        </w:tc>
        <w:tc>
          <w:tcPr>
            <w:tcW w:w="1152" w:type="dxa"/>
            <w:tcBorders>
              <w:top w:val="nil"/>
              <w:left w:val="single" w:sz="4" w:space="0" w:color="auto"/>
              <w:bottom w:val="nil"/>
              <w:right w:val="single" w:sz="4" w:space="0" w:color="auto"/>
            </w:tcBorders>
          </w:tcPr>
          <w:p w:rsidR="00C52B9D" w:rsidRPr="00BE2EB6" w:rsidRDefault="00C52B9D" w:rsidP="00C52B9D">
            <w:pPr>
              <w:rPr>
                <w:b/>
              </w:rPr>
            </w:pPr>
          </w:p>
        </w:tc>
        <w:tc>
          <w:tcPr>
            <w:tcW w:w="432" w:type="dxa"/>
            <w:tcBorders>
              <w:top w:val="nil"/>
              <w:left w:val="single" w:sz="4" w:space="0" w:color="auto"/>
              <w:bottom w:val="nil"/>
              <w:right w:val="single" w:sz="4" w:space="0" w:color="auto"/>
            </w:tcBorders>
            <w:tcMar>
              <w:left w:w="0" w:type="dxa"/>
              <w:right w:w="0" w:type="dxa"/>
            </w:tcMar>
          </w:tcPr>
          <w:p w:rsidR="00C52B9D" w:rsidRPr="00BE2EB6" w:rsidRDefault="00C52B9D" w:rsidP="00C52B9D">
            <w:pPr>
              <w:jc w:val="center"/>
              <w:rPr>
                <w:b/>
              </w:rPr>
            </w:pPr>
          </w:p>
        </w:tc>
        <w:tc>
          <w:tcPr>
            <w:tcW w:w="2592" w:type="dxa"/>
            <w:tcBorders>
              <w:top w:val="nil"/>
              <w:left w:val="single" w:sz="4" w:space="0" w:color="auto"/>
              <w:bottom w:val="nil"/>
              <w:right w:val="double" w:sz="4" w:space="0" w:color="auto"/>
            </w:tcBorders>
          </w:tcPr>
          <w:p w:rsidR="00C52B9D" w:rsidRPr="00BE2EB6" w:rsidRDefault="00C52B9D" w:rsidP="00C52B9D">
            <w:pPr>
              <w:rPr>
                <w:b/>
              </w:rPr>
            </w:pPr>
          </w:p>
        </w:tc>
      </w:tr>
      <w:tr w:rsidR="00C52B9D" w:rsidRPr="00BE2EB6" w:rsidTr="00DE15AA">
        <w:tc>
          <w:tcPr>
            <w:tcW w:w="5616" w:type="dxa"/>
            <w:tcBorders>
              <w:top w:val="nil"/>
              <w:left w:val="double" w:sz="4" w:space="0" w:color="auto"/>
              <w:bottom w:val="double" w:sz="4" w:space="0" w:color="auto"/>
              <w:right w:val="single" w:sz="4" w:space="0" w:color="auto"/>
            </w:tcBorders>
            <w:tcMar>
              <w:left w:w="72" w:type="dxa"/>
            </w:tcMar>
          </w:tcPr>
          <w:p w:rsidR="00C52B9D" w:rsidRPr="00872859" w:rsidRDefault="00C52B9D" w:rsidP="00C52B9D">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DC14C9">
              <w:rPr>
                <w:rFonts w:asciiTheme="minorHAnsi" w:hAnsiTheme="minorHAnsi"/>
                <w:sz w:val="18"/>
                <w:szCs w:val="18"/>
              </w:rPr>
              <w:t xml:space="preserve">                                                   </w:t>
            </w:r>
            <w:r w:rsidRPr="00872859">
              <w:rPr>
                <w:rFonts w:asciiTheme="minorHAnsi" w:hAnsiTheme="minorHAnsi"/>
                <w:sz w:val="18"/>
                <w:szCs w:val="18"/>
              </w:rPr>
              <w:t>Academic Fluency Composite</w:t>
            </w:r>
          </w:p>
        </w:tc>
        <w:tc>
          <w:tcPr>
            <w:tcW w:w="576" w:type="dxa"/>
            <w:tcBorders>
              <w:top w:val="nil"/>
              <w:left w:val="single" w:sz="4" w:space="0" w:color="auto"/>
              <w:bottom w:val="double" w:sz="4" w:space="0" w:color="auto"/>
              <w:right w:val="single" w:sz="4" w:space="0" w:color="auto"/>
            </w:tcBorders>
          </w:tcPr>
          <w:p w:rsidR="00C52B9D" w:rsidRPr="00DE15AA" w:rsidRDefault="00C52B9D" w:rsidP="00C52B9D">
            <w:pPr>
              <w:rPr>
                <w:b/>
              </w:rPr>
            </w:pPr>
          </w:p>
        </w:tc>
        <w:tc>
          <w:tcPr>
            <w:tcW w:w="1152" w:type="dxa"/>
            <w:tcBorders>
              <w:top w:val="nil"/>
              <w:left w:val="single" w:sz="4" w:space="0" w:color="auto"/>
              <w:bottom w:val="double" w:sz="4" w:space="0" w:color="auto"/>
              <w:right w:val="single" w:sz="4" w:space="0" w:color="auto"/>
            </w:tcBorders>
          </w:tcPr>
          <w:p w:rsidR="00C52B9D" w:rsidRPr="00DE15AA" w:rsidRDefault="00C52B9D" w:rsidP="00C52B9D">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C52B9D" w:rsidRPr="00DE15AA" w:rsidRDefault="00C52B9D" w:rsidP="00C52B9D">
            <w:pPr>
              <w:jc w:val="center"/>
              <w:rPr>
                <w:b/>
              </w:rPr>
            </w:pPr>
          </w:p>
        </w:tc>
        <w:tc>
          <w:tcPr>
            <w:tcW w:w="2592" w:type="dxa"/>
            <w:tcBorders>
              <w:top w:val="nil"/>
              <w:left w:val="single" w:sz="4" w:space="0" w:color="auto"/>
              <w:bottom w:val="double" w:sz="4" w:space="0" w:color="auto"/>
              <w:right w:val="double" w:sz="4" w:space="0" w:color="auto"/>
            </w:tcBorders>
          </w:tcPr>
          <w:p w:rsidR="00C52B9D" w:rsidRPr="00DE15AA" w:rsidRDefault="00C52B9D" w:rsidP="00C52B9D">
            <w:pPr>
              <w:rPr>
                <w:b/>
              </w:rPr>
            </w:pPr>
          </w:p>
        </w:tc>
      </w:tr>
      <w:tr w:rsidR="00C52B9D" w:rsidRPr="00BE2EB6" w:rsidTr="00DE15AA">
        <w:tc>
          <w:tcPr>
            <w:tcW w:w="5616" w:type="dxa"/>
            <w:tcBorders>
              <w:top w:val="double" w:sz="4" w:space="0" w:color="auto"/>
              <w:left w:val="double" w:sz="4" w:space="0" w:color="auto"/>
              <w:bottom w:val="single" w:sz="4" w:space="0" w:color="auto"/>
              <w:right w:val="single" w:sz="4" w:space="0" w:color="auto"/>
            </w:tcBorders>
            <w:tcMar>
              <w:left w:w="72" w:type="dxa"/>
            </w:tcMar>
          </w:tcPr>
          <w:p w:rsidR="00C52B9D" w:rsidRPr="00872859" w:rsidRDefault="00DE15AA" w:rsidP="00DE15AA">
            <w:pPr>
              <w:pStyle w:val="Heading1"/>
              <w:ind w:left="0"/>
              <w:rPr>
                <w:rFonts w:asciiTheme="minorHAnsi" w:hAnsiTheme="minorHAnsi"/>
                <w:sz w:val="18"/>
                <w:szCs w:val="18"/>
              </w:rPr>
            </w:pPr>
            <w:r w:rsidRPr="00872859">
              <w:rPr>
                <w:rFonts w:asciiTheme="minorHAnsi" w:hAnsiTheme="minorHAnsi"/>
                <w:sz w:val="18"/>
                <w:szCs w:val="18"/>
              </w:rPr>
              <w:t>Academic Skills</w:t>
            </w:r>
          </w:p>
        </w:tc>
        <w:tc>
          <w:tcPr>
            <w:tcW w:w="576" w:type="dxa"/>
            <w:tcBorders>
              <w:top w:val="double" w:sz="4" w:space="0" w:color="auto"/>
              <w:left w:val="single" w:sz="4" w:space="0" w:color="auto"/>
              <w:bottom w:val="single" w:sz="4" w:space="0" w:color="auto"/>
              <w:right w:val="single" w:sz="4" w:space="0" w:color="auto"/>
            </w:tcBorders>
          </w:tcPr>
          <w:p w:rsidR="00C52B9D" w:rsidRPr="00BE2EB6" w:rsidRDefault="00C52B9D" w:rsidP="00C52B9D">
            <w:pPr>
              <w:rPr>
                <w:b/>
              </w:rPr>
            </w:pPr>
          </w:p>
        </w:tc>
        <w:tc>
          <w:tcPr>
            <w:tcW w:w="1152" w:type="dxa"/>
            <w:tcBorders>
              <w:top w:val="double" w:sz="4" w:space="0" w:color="auto"/>
              <w:left w:val="single" w:sz="4" w:space="0" w:color="auto"/>
              <w:bottom w:val="single" w:sz="4" w:space="0" w:color="auto"/>
              <w:right w:val="single" w:sz="4" w:space="0" w:color="auto"/>
            </w:tcBorders>
          </w:tcPr>
          <w:p w:rsidR="00C52B9D" w:rsidRPr="00BE2EB6" w:rsidRDefault="00C52B9D" w:rsidP="00C52B9D">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C52B9D" w:rsidRPr="00BE2EB6" w:rsidRDefault="00C52B9D" w:rsidP="00C52B9D">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C52B9D" w:rsidRPr="00BE2EB6" w:rsidRDefault="00C52B9D" w:rsidP="00C52B9D">
            <w:pPr>
              <w:rPr>
                <w:b/>
              </w:rPr>
            </w:pPr>
          </w:p>
        </w:tc>
      </w:tr>
      <w:tr w:rsidR="00DE15AA" w:rsidRPr="00BE2EB6" w:rsidTr="00DE15AA">
        <w:tc>
          <w:tcPr>
            <w:tcW w:w="5616" w:type="dxa"/>
            <w:tcBorders>
              <w:top w:val="single" w:sz="4" w:space="0" w:color="auto"/>
              <w:left w:val="double" w:sz="4" w:space="0" w:color="auto"/>
              <w:bottom w:val="nil"/>
              <w:right w:val="single" w:sz="4" w:space="0" w:color="auto"/>
            </w:tcBorders>
            <w:tcMar>
              <w:left w:w="72" w:type="dxa"/>
            </w:tcMar>
          </w:tcPr>
          <w:p w:rsidR="00DE15AA" w:rsidRPr="00872859" w:rsidRDefault="00DC14C9" w:rsidP="00DE15AA">
            <w:pPr>
              <w:pStyle w:val="Heading1"/>
              <w:ind w:left="0"/>
              <w:jc w:val="left"/>
              <w:rPr>
                <w:rFonts w:asciiTheme="minorHAnsi" w:hAnsiTheme="minorHAnsi"/>
                <w:b w:val="0"/>
                <w:bCs w:val="0"/>
                <w:sz w:val="18"/>
                <w:szCs w:val="18"/>
              </w:rPr>
            </w:pPr>
            <w:r>
              <w:rPr>
                <w:rFonts w:asciiTheme="minorHAnsi" w:hAnsiTheme="minorHAnsi"/>
                <w:sz w:val="18"/>
                <w:szCs w:val="18"/>
              </w:rPr>
              <w:t>Letter &amp; Word Identification</w:t>
            </w:r>
            <w:r w:rsidR="00DE15AA" w:rsidRPr="00872859">
              <w:rPr>
                <w:rFonts w:asciiTheme="minorHAnsi" w:hAnsiTheme="minorHAnsi"/>
                <w:b w:val="0"/>
                <w:bCs w:val="0"/>
                <w:sz w:val="18"/>
                <w:szCs w:val="18"/>
              </w:rPr>
              <w:t>: reading words aloud from a list</w:t>
            </w:r>
          </w:p>
        </w:tc>
        <w:tc>
          <w:tcPr>
            <w:tcW w:w="576" w:type="dxa"/>
            <w:tcBorders>
              <w:top w:val="single" w:sz="4" w:space="0" w:color="auto"/>
              <w:left w:val="single" w:sz="4" w:space="0" w:color="auto"/>
              <w:bottom w:val="nil"/>
              <w:right w:val="single" w:sz="4" w:space="0" w:color="auto"/>
            </w:tcBorders>
          </w:tcPr>
          <w:p w:rsidR="00DE15AA" w:rsidRPr="00BE2EB6" w:rsidRDefault="00DE15AA" w:rsidP="00DE15AA">
            <w:pPr>
              <w:rPr>
                <w:b/>
              </w:rPr>
            </w:pPr>
          </w:p>
        </w:tc>
        <w:tc>
          <w:tcPr>
            <w:tcW w:w="1152" w:type="dxa"/>
            <w:tcBorders>
              <w:top w:val="single" w:sz="4" w:space="0" w:color="auto"/>
              <w:left w:val="single" w:sz="4" w:space="0" w:color="auto"/>
              <w:bottom w:val="nil"/>
              <w:right w:val="single" w:sz="4" w:space="0" w:color="auto"/>
            </w:tcBorders>
          </w:tcPr>
          <w:p w:rsidR="00DE15AA" w:rsidRPr="00BE2EB6" w:rsidRDefault="00DE15AA" w:rsidP="00DE15AA">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single" w:sz="4" w:space="0" w:color="auto"/>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872859" w:rsidRDefault="00DC14C9" w:rsidP="00294C86">
            <w:pPr>
              <w:pStyle w:val="Heading1"/>
              <w:ind w:left="0"/>
              <w:jc w:val="left"/>
              <w:rPr>
                <w:rFonts w:asciiTheme="minorHAnsi" w:hAnsiTheme="minorHAnsi"/>
                <w:b w:val="0"/>
                <w:bCs w:val="0"/>
                <w:sz w:val="18"/>
                <w:szCs w:val="18"/>
              </w:rPr>
            </w:pPr>
            <w:r>
              <w:rPr>
                <w:rFonts w:asciiTheme="minorHAnsi" w:hAnsiTheme="minorHAnsi"/>
                <w:sz w:val="18"/>
                <w:szCs w:val="18"/>
              </w:rPr>
              <w:t>Reading Comprehension</w:t>
            </w:r>
            <w:r w:rsidR="00DE15AA" w:rsidRPr="00872859">
              <w:rPr>
                <w:rFonts w:asciiTheme="minorHAnsi" w:hAnsiTheme="minorHAnsi"/>
                <w:b w:val="0"/>
                <w:bCs w:val="0"/>
                <w:sz w:val="18"/>
                <w:szCs w:val="18"/>
              </w:rPr>
              <w:t>: answering questions about passages</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872859" w:rsidRDefault="00DC14C9" w:rsidP="00DE15AA">
            <w:pPr>
              <w:pStyle w:val="Heading1"/>
              <w:ind w:left="0"/>
              <w:jc w:val="left"/>
              <w:rPr>
                <w:rFonts w:asciiTheme="minorHAnsi" w:hAnsiTheme="minorHAnsi"/>
                <w:b w:val="0"/>
                <w:bCs w:val="0"/>
                <w:sz w:val="18"/>
                <w:szCs w:val="18"/>
              </w:rPr>
            </w:pPr>
            <w:r w:rsidRPr="00294C86">
              <w:rPr>
                <w:rFonts w:asciiTheme="minorHAnsi" w:hAnsiTheme="minorHAnsi"/>
                <w:sz w:val="16"/>
                <w:szCs w:val="18"/>
              </w:rPr>
              <w:t>Math Concepts &amp; Applications</w:t>
            </w:r>
            <w:r w:rsidR="00DE15AA" w:rsidRPr="00294C86">
              <w:rPr>
                <w:rFonts w:asciiTheme="minorHAnsi" w:hAnsiTheme="minorHAnsi"/>
                <w:b w:val="0"/>
                <w:bCs w:val="0"/>
                <w:sz w:val="16"/>
                <w:szCs w:val="18"/>
              </w:rPr>
              <w:t>: math applications ("story" or "word" problems)</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872859" w:rsidRDefault="00DC14C9" w:rsidP="00DE15AA">
            <w:pPr>
              <w:pStyle w:val="Heading1"/>
              <w:ind w:left="0"/>
              <w:jc w:val="left"/>
              <w:rPr>
                <w:rFonts w:asciiTheme="minorHAnsi" w:hAnsiTheme="minorHAnsi"/>
                <w:b w:val="0"/>
                <w:bCs w:val="0"/>
                <w:sz w:val="18"/>
                <w:szCs w:val="18"/>
              </w:rPr>
            </w:pPr>
            <w:r>
              <w:rPr>
                <w:rFonts w:asciiTheme="minorHAnsi" w:hAnsiTheme="minorHAnsi"/>
                <w:sz w:val="18"/>
                <w:szCs w:val="18"/>
              </w:rPr>
              <w:t>Math Computations</w:t>
            </w:r>
            <w:r w:rsidR="00DE15AA" w:rsidRPr="00872859">
              <w:rPr>
                <w:rFonts w:asciiTheme="minorHAnsi" w:hAnsiTheme="minorHAnsi"/>
                <w:b w:val="0"/>
                <w:bCs w:val="0"/>
                <w:sz w:val="18"/>
                <w:szCs w:val="18"/>
              </w:rPr>
              <w:t>: math computation with paper and pencil</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E35D86" w:rsidRPr="00BE2EB6" w:rsidTr="001E46D5">
        <w:tc>
          <w:tcPr>
            <w:tcW w:w="5616" w:type="dxa"/>
            <w:tcBorders>
              <w:top w:val="nil"/>
              <w:left w:val="double" w:sz="4" w:space="0" w:color="auto"/>
              <w:bottom w:val="nil"/>
              <w:right w:val="single" w:sz="4" w:space="0" w:color="auto"/>
            </w:tcBorders>
            <w:tcMar>
              <w:left w:w="72" w:type="dxa"/>
            </w:tcMar>
          </w:tcPr>
          <w:p w:rsidR="00E35D86" w:rsidRPr="00294C86" w:rsidRDefault="00DC14C9" w:rsidP="00E35D86">
            <w:pPr>
              <w:pStyle w:val="Heading1"/>
              <w:ind w:left="0"/>
              <w:jc w:val="left"/>
              <w:rPr>
                <w:rFonts w:asciiTheme="minorHAnsi" w:hAnsiTheme="minorHAnsi"/>
                <w:b w:val="0"/>
                <w:bCs w:val="0"/>
                <w:sz w:val="17"/>
                <w:szCs w:val="17"/>
              </w:rPr>
            </w:pPr>
            <w:r w:rsidRPr="00294C86">
              <w:rPr>
                <w:rFonts w:asciiTheme="minorHAnsi" w:hAnsiTheme="minorHAnsi"/>
                <w:sz w:val="17"/>
                <w:szCs w:val="17"/>
              </w:rPr>
              <w:t>Written Expression</w:t>
            </w:r>
            <w:r w:rsidR="00E35D86" w:rsidRPr="00294C86">
              <w:rPr>
                <w:rFonts w:asciiTheme="minorHAnsi" w:hAnsiTheme="minorHAnsi"/>
                <w:b w:val="0"/>
                <w:bCs w:val="0"/>
                <w:sz w:val="17"/>
                <w:szCs w:val="17"/>
              </w:rPr>
              <w:t>: writing words and sentences in a story, and a summary</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E35D86">
        <w:tc>
          <w:tcPr>
            <w:tcW w:w="5616" w:type="dxa"/>
            <w:tcBorders>
              <w:top w:val="nil"/>
              <w:left w:val="double" w:sz="4" w:space="0" w:color="auto"/>
              <w:bottom w:val="nil"/>
              <w:right w:val="single" w:sz="4" w:space="0" w:color="auto"/>
            </w:tcBorders>
            <w:tcMar>
              <w:left w:w="72" w:type="dxa"/>
            </w:tcMar>
          </w:tcPr>
          <w:p w:rsidR="00E35D86" w:rsidRPr="00872859" w:rsidRDefault="00DC14C9" w:rsidP="00E35D86">
            <w:pPr>
              <w:pStyle w:val="Heading1"/>
              <w:ind w:left="0"/>
              <w:jc w:val="left"/>
              <w:rPr>
                <w:rFonts w:asciiTheme="minorHAnsi" w:hAnsiTheme="minorHAnsi"/>
                <w:b w:val="0"/>
                <w:bCs w:val="0"/>
                <w:sz w:val="18"/>
                <w:szCs w:val="18"/>
              </w:rPr>
            </w:pPr>
            <w:r>
              <w:rPr>
                <w:rFonts w:asciiTheme="minorHAnsi" w:hAnsiTheme="minorHAnsi"/>
                <w:sz w:val="18"/>
                <w:szCs w:val="18"/>
              </w:rPr>
              <w:t>Spelling</w:t>
            </w:r>
            <w:r w:rsidR="00E35D86" w:rsidRPr="00872859">
              <w:rPr>
                <w:rFonts w:asciiTheme="minorHAnsi" w:hAnsiTheme="minorHAnsi"/>
                <w:b w:val="0"/>
                <w:bCs w:val="0"/>
                <w:sz w:val="18"/>
                <w:szCs w:val="18"/>
              </w:rPr>
              <w:t>: written spelling of dictated words</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E35D86">
        <w:tc>
          <w:tcPr>
            <w:tcW w:w="5616" w:type="dxa"/>
            <w:tcBorders>
              <w:top w:val="nil"/>
              <w:left w:val="double" w:sz="4" w:space="0" w:color="auto"/>
              <w:bottom w:val="double" w:sz="4" w:space="0" w:color="auto"/>
              <w:right w:val="single" w:sz="4" w:space="0" w:color="auto"/>
            </w:tcBorders>
            <w:tcMar>
              <w:left w:w="72" w:type="dxa"/>
            </w:tcMar>
          </w:tcPr>
          <w:p w:rsidR="00E35D86" w:rsidRPr="00872859" w:rsidRDefault="00E35D86" w:rsidP="00E35D86">
            <w:pPr>
              <w:pStyle w:val="Heading1"/>
              <w:ind w:left="0"/>
              <w:jc w:val="left"/>
              <w:rPr>
                <w:rFonts w:asciiTheme="minorHAnsi" w:hAnsiTheme="minorHAnsi"/>
                <w:sz w:val="18"/>
                <w:szCs w:val="18"/>
              </w:rPr>
            </w:pPr>
            <w:r w:rsidRPr="00872859">
              <w:rPr>
                <w:rFonts w:asciiTheme="minorHAnsi" w:hAnsiTheme="minorHAnsi"/>
                <w:sz w:val="18"/>
                <w:szCs w:val="18"/>
              </w:rPr>
              <w:t xml:space="preserve">KTEA-3: </w:t>
            </w:r>
            <w:r w:rsidR="00DC14C9">
              <w:rPr>
                <w:rFonts w:asciiTheme="minorHAnsi" w:hAnsiTheme="minorHAnsi"/>
                <w:sz w:val="18"/>
                <w:szCs w:val="18"/>
              </w:rPr>
              <w:t xml:space="preserve">                                                  </w:t>
            </w:r>
            <w:r w:rsidRPr="00872859">
              <w:rPr>
                <w:rFonts w:asciiTheme="minorHAnsi" w:hAnsiTheme="minorHAnsi"/>
                <w:sz w:val="18"/>
                <w:szCs w:val="18"/>
              </w:rPr>
              <w:t>Academic Skills Composite</w:t>
            </w:r>
          </w:p>
        </w:tc>
        <w:tc>
          <w:tcPr>
            <w:tcW w:w="576" w:type="dxa"/>
            <w:tcBorders>
              <w:top w:val="nil"/>
              <w:left w:val="single" w:sz="4" w:space="0" w:color="auto"/>
              <w:bottom w:val="double" w:sz="4" w:space="0" w:color="auto"/>
              <w:right w:val="single" w:sz="4" w:space="0" w:color="auto"/>
            </w:tcBorders>
          </w:tcPr>
          <w:p w:rsidR="00E35D86" w:rsidRPr="00E35D86" w:rsidRDefault="00E35D86" w:rsidP="00E35D86"/>
        </w:tc>
        <w:tc>
          <w:tcPr>
            <w:tcW w:w="1152" w:type="dxa"/>
            <w:tcBorders>
              <w:top w:val="nil"/>
              <w:left w:val="single" w:sz="4" w:space="0" w:color="auto"/>
              <w:bottom w:val="double" w:sz="4" w:space="0" w:color="auto"/>
              <w:right w:val="single" w:sz="4" w:space="0" w:color="auto"/>
            </w:tcBorders>
          </w:tcPr>
          <w:p w:rsidR="00E35D86" w:rsidRPr="00E35D86" w:rsidRDefault="00E35D86" w:rsidP="00E35D86"/>
        </w:tc>
        <w:tc>
          <w:tcPr>
            <w:tcW w:w="432" w:type="dxa"/>
            <w:tcBorders>
              <w:top w:val="nil"/>
              <w:left w:val="single" w:sz="4" w:space="0" w:color="auto"/>
              <w:bottom w:val="double" w:sz="4" w:space="0" w:color="auto"/>
              <w:right w:val="single" w:sz="4" w:space="0" w:color="auto"/>
            </w:tcBorders>
            <w:tcMar>
              <w:left w:w="0" w:type="dxa"/>
              <w:right w:w="0" w:type="dxa"/>
            </w:tcMar>
          </w:tcPr>
          <w:p w:rsidR="00E35D86" w:rsidRPr="00E35D86" w:rsidRDefault="00E35D86" w:rsidP="00E35D86">
            <w:pPr>
              <w:jc w:val="center"/>
            </w:pPr>
          </w:p>
        </w:tc>
        <w:tc>
          <w:tcPr>
            <w:tcW w:w="2592" w:type="dxa"/>
            <w:tcBorders>
              <w:top w:val="nil"/>
              <w:left w:val="single" w:sz="4" w:space="0" w:color="auto"/>
              <w:bottom w:val="double" w:sz="4" w:space="0" w:color="auto"/>
              <w:right w:val="double" w:sz="4" w:space="0" w:color="auto"/>
            </w:tcBorders>
          </w:tcPr>
          <w:p w:rsidR="00E35D86" w:rsidRPr="00E35D86" w:rsidRDefault="00E35D86" w:rsidP="00E35D86"/>
        </w:tc>
      </w:tr>
    </w:tbl>
    <w:p w:rsidR="00F60B44" w:rsidRPr="00BE2EB6" w:rsidRDefault="00F60B44">
      <w:pPr>
        <w:jc w:val="center"/>
        <w:rPr>
          <w:b/>
          <w:bCs/>
        </w:rPr>
      </w:pPr>
    </w:p>
    <w:p w:rsidR="00FF567C" w:rsidRDefault="00FF567C" w:rsidP="00FF567C">
      <w:pPr>
        <w:spacing w:before="120"/>
        <w:rPr>
          <w:bCs/>
        </w:rPr>
      </w:pPr>
      <w:r>
        <w:rPr>
          <w:bCs/>
        </w:rPr>
        <w:t xml:space="preserve">*   The scores in this composite are significantly different from each other: the difference is too large to occur </w:t>
      </w:r>
      <w:r w:rsidR="00071911">
        <w:rPr>
          <w:bCs/>
        </w:rPr>
        <w:t xml:space="preserve">just </w:t>
      </w:r>
      <w:r>
        <w:rPr>
          <w:bCs/>
        </w:rPr>
        <w:t xml:space="preserve">by random </w:t>
      </w:r>
    </w:p>
    <w:p w:rsidR="00FF567C" w:rsidRDefault="00FF567C" w:rsidP="00FF567C">
      <w:pPr>
        <w:rPr>
          <w:bCs/>
        </w:rPr>
      </w:pPr>
      <w:r>
        <w:rPr>
          <w:bCs/>
        </w:rPr>
        <w:t xml:space="preserve">     variation more than 5 times in 100.</w:t>
      </w:r>
    </w:p>
    <w:p w:rsidR="00FF567C" w:rsidRPr="006832D6" w:rsidRDefault="00FF567C" w:rsidP="00FF567C">
      <w:pPr>
        <w:rPr>
          <w:b/>
          <w:bCs/>
        </w:rPr>
      </w:pPr>
      <w:r>
        <w:rPr>
          <w:bCs/>
        </w:rPr>
        <w:t>** The difference is also "uncommon."  No more than 10% of students obtain such large differences between the scores.</w:t>
      </w:r>
    </w:p>
    <w:p w:rsidR="00FF567C" w:rsidRDefault="00FF567C" w:rsidP="00FF567C">
      <w:pPr>
        <w:rPr>
          <w:bCs/>
        </w:rPr>
      </w:pPr>
      <w:r w:rsidRPr="006832D6">
        <w:rPr>
          <w:b/>
          <w:bCs/>
        </w:rPr>
        <w:t>NW</w:t>
      </w:r>
      <w:r>
        <w:rPr>
          <w:bCs/>
        </w:rPr>
        <w:t xml:space="preserve"> = Normative weakness.   </w:t>
      </w:r>
      <w:r>
        <w:rPr>
          <w:b/>
          <w:bCs/>
        </w:rPr>
        <w:t xml:space="preserve">PW </w:t>
      </w:r>
      <w:r>
        <w:rPr>
          <w:bCs/>
        </w:rPr>
        <w:t>= Personal weakness significantly lower than Namexx's total score on the test.</w:t>
      </w:r>
    </w:p>
    <w:p w:rsidR="00FF567C" w:rsidRPr="006832D6" w:rsidRDefault="00FF567C" w:rsidP="00FF567C">
      <w:pPr>
        <w:rPr>
          <w:bCs/>
        </w:rPr>
      </w:pPr>
      <w:r w:rsidRPr="006832D6">
        <w:rPr>
          <w:b/>
          <w:bCs/>
        </w:rPr>
        <w:t>NS</w:t>
      </w:r>
      <w:r>
        <w:rPr>
          <w:bCs/>
        </w:rPr>
        <w:t xml:space="preserve"> = Normative strength.  </w:t>
      </w:r>
      <w:r w:rsidRPr="006832D6">
        <w:rPr>
          <w:b/>
          <w:bCs/>
        </w:rPr>
        <w:t>PS</w:t>
      </w:r>
      <w:r>
        <w:rPr>
          <w:bCs/>
        </w:rPr>
        <w:t xml:space="preserve"> = Personal strength significantly higher than Namexx's total score on the test.  </w:t>
      </w:r>
    </w:p>
    <w:p w:rsidR="004F6B42" w:rsidRPr="00BE2EB6" w:rsidRDefault="008E0179" w:rsidP="004F6B42">
      <w:pPr>
        <w:autoSpaceDE/>
        <w:autoSpaceDN/>
        <w:spacing w:after="120"/>
        <w:rPr>
          <w:b/>
          <w:bCs/>
          <w:sz w:val="24"/>
          <w:szCs w:val="24"/>
        </w:rPr>
      </w:pPr>
      <w:r w:rsidRPr="00BE2EB6">
        <w:br w:type="page"/>
      </w:r>
      <w:r w:rsidR="004F6B42" w:rsidRPr="00BE2EB6">
        <w:rPr>
          <w:b/>
          <w:bCs/>
          <w:sz w:val="24"/>
          <w:szCs w:val="24"/>
        </w:rPr>
        <w:t xml:space="preserve">Kaufman Test of Educational Achievement, </w:t>
      </w:r>
      <w:r w:rsidR="004F6B42">
        <w:rPr>
          <w:b/>
          <w:bCs/>
          <w:sz w:val="24"/>
          <w:szCs w:val="24"/>
        </w:rPr>
        <w:t xml:space="preserve">3rd </w:t>
      </w:r>
      <w:r w:rsidR="004F6B42" w:rsidRPr="00BE2EB6">
        <w:rPr>
          <w:b/>
          <w:bCs/>
          <w:sz w:val="24"/>
          <w:szCs w:val="24"/>
        </w:rPr>
        <w:t>ed.</w:t>
      </w:r>
      <w:r w:rsidR="004F6B42">
        <w:rPr>
          <w:b/>
          <w:bCs/>
          <w:sz w:val="24"/>
          <w:szCs w:val="24"/>
        </w:rPr>
        <w:t xml:space="preserve"> (KTEA-3</w:t>
      </w:r>
      <w:r w:rsidR="004F6B42" w:rsidRPr="00BE2EB6">
        <w:rPr>
          <w:b/>
          <w:bCs/>
          <w:sz w:val="24"/>
          <w:szCs w:val="24"/>
        </w:rPr>
        <w:t>). Alan S. Kaufman &amp; Nadeen L. Kaufman,</w:t>
      </w:r>
      <w:r w:rsidR="004F6B42">
        <w:rPr>
          <w:b/>
          <w:bCs/>
          <w:sz w:val="24"/>
          <w:szCs w:val="24"/>
        </w:rPr>
        <w:t xml:space="preserve"> Pearson, 2014</w:t>
      </w:r>
      <w:r w:rsidR="004F6B42" w:rsidRPr="00BE2EB6">
        <w:rPr>
          <w:b/>
          <w:bCs/>
          <w:sz w:val="24"/>
          <w:szCs w:val="24"/>
        </w:rPr>
        <w:t>.</w:t>
      </w:r>
    </w:p>
    <w:p w:rsidR="004F6B42" w:rsidRPr="00BE2EB6" w:rsidRDefault="004F6B42" w:rsidP="004F6B42">
      <w:pPr>
        <w:spacing w:after="120"/>
        <w:rPr>
          <w:sz w:val="24"/>
          <w:szCs w:val="24"/>
        </w:rPr>
      </w:pPr>
      <w:r w:rsidRPr="00BE2EB6">
        <w:rPr>
          <w:b/>
          <w:bCs/>
          <w:sz w:val="24"/>
          <w:szCs w:val="24"/>
        </w:rPr>
        <w:tab/>
      </w:r>
      <w:r w:rsidRPr="00BE2EB6">
        <w:rPr>
          <w:sz w:val="24"/>
          <w:szCs w:val="24"/>
        </w:rPr>
        <w:t xml:space="preserve">The </w:t>
      </w:r>
      <w:r w:rsidR="00FF0DD7">
        <w:rPr>
          <w:b/>
          <w:sz w:val="24"/>
          <w:szCs w:val="24"/>
        </w:rPr>
        <w:t>KTEA-3</w:t>
      </w:r>
      <w:r w:rsidRPr="00BE2EB6">
        <w:rPr>
          <w:sz w:val="24"/>
          <w:szCs w:val="24"/>
        </w:rPr>
        <w:t xml:space="preserve"> is an individual achievement test presented on an easel with only one or a few items per page.  Items are not multiple-choice.  It was normed on a </w:t>
      </w:r>
      <w:r w:rsidR="00AE66FF">
        <w:rPr>
          <w:sz w:val="24"/>
          <w:szCs w:val="24"/>
        </w:rPr>
        <w:t xml:space="preserve">stratified, random, </w:t>
      </w:r>
      <w:r w:rsidRPr="00BE2EB6">
        <w:rPr>
          <w:sz w:val="24"/>
          <w:szCs w:val="24"/>
        </w:rPr>
        <w:t>nationwide sample</w:t>
      </w:r>
      <w:r w:rsidR="006150A9">
        <w:rPr>
          <w:sz w:val="24"/>
          <w:szCs w:val="24"/>
        </w:rPr>
        <w:t xml:space="preserve"> of </w:t>
      </w:r>
      <w:r w:rsidR="00AE66FF">
        <w:rPr>
          <w:sz w:val="24"/>
          <w:szCs w:val="24"/>
        </w:rPr>
        <w:t xml:space="preserve">2,050 persons of ages 4:0 through 25:11 </w:t>
      </w:r>
      <w:r w:rsidR="00CC6CAF">
        <w:rPr>
          <w:sz w:val="24"/>
          <w:szCs w:val="24"/>
        </w:rPr>
        <w:t xml:space="preserve">and </w:t>
      </w:r>
      <w:r w:rsidR="00AE66FF">
        <w:rPr>
          <w:sz w:val="24"/>
          <w:szCs w:val="24"/>
        </w:rPr>
        <w:t>2,600 students in grades pre-K through 12</w:t>
      </w:r>
      <w:r w:rsidR="007E74FA">
        <w:rPr>
          <w:sz w:val="24"/>
          <w:szCs w:val="24"/>
        </w:rPr>
        <w:t xml:space="preserve"> in 48 states</w:t>
      </w:r>
      <w:r w:rsidRPr="00BE2EB6">
        <w:rPr>
          <w:sz w:val="24"/>
          <w:szCs w:val="24"/>
        </w:rPr>
        <w:t xml:space="preserve">. </w:t>
      </w:r>
      <w:r w:rsidR="0045435E">
        <w:rPr>
          <w:sz w:val="24"/>
          <w:szCs w:val="24"/>
        </w:rPr>
        <w:t xml:space="preserve">Half of the samples took Form A and half took Form B. </w:t>
      </w:r>
      <w:r w:rsidR="008E340E">
        <w:rPr>
          <w:sz w:val="24"/>
          <w:szCs w:val="24"/>
        </w:rPr>
        <w:t>The samples closely mat</w:t>
      </w:r>
      <w:r w:rsidR="0045435E">
        <w:rPr>
          <w:sz w:val="24"/>
          <w:szCs w:val="24"/>
        </w:rPr>
        <w:t>c</w:t>
      </w:r>
      <w:r w:rsidR="008E340E">
        <w:rPr>
          <w:sz w:val="24"/>
          <w:szCs w:val="24"/>
        </w:rPr>
        <w:t xml:space="preserve">h 2012 U.S. Census data. </w:t>
      </w:r>
      <w:r w:rsidRPr="00BE2EB6">
        <w:rPr>
          <w:sz w:val="24"/>
          <w:szCs w:val="24"/>
        </w:rPr>
        <w:t xml:space="preserve">Scores can be based on the student’s age </w:t>
      </w:r>
      <w:r w:rsidR="008E340E">
        <w:rPr>
          <w:sz w:val="24"/>
          <w:szCs w:val="24"/>
        </w:rPr>
        <w:t>and/</w:t>
      </w:r>
      <w:r w:rsidRPr="00BE2EB6">
        <w:rPr>
          <w:sz w:val="24"/>
          <w:szCs w:val="24"/>
        </w:rPr>
        <w:t>or on the student’s grade placement.  There are separate fall</w:t>
      </w:r>
      <w:r w:rsidR="00CC6CAF">
        <w:rPr>
          <w:sz w:val="24"/>
          <w:szCs w:val="24"/>
        </w:rPr>
        <w:t>, winter</w:t>
      </w:r>
      <w:r w:rsidR="00472815">
        <w:rPr>
          <w:sz w:val="24"/>
          <w:szCs w:val="24"/>
        </w:rPr>
        <w:t xml:space="preserve"> (interpolated)</w:t>
      </w:r>
      <w:r w:rsidR="00CC6CAF">
        <w:rPr>
          <w:sz w:val="24"/>
          <w:szCs w:val="24"/>
        </w:rPr>
        <w:t>,</w:t>
      </w:r>
      <w:r w:rsidRPr="00BE2EB6">
        <w:rPr>
          <w:sz w:val="24"/>
          <w:szCs w:val="24"/>
        </w:rPr>
        <w:t xml:space="preserve"> and spring norms for grade-base</w:t>
      </w:r>
      <w:r w:rsidR="007E74FA">
        <w:rPr>
          <w:sz w:val="24"/>
          <w:szCs w:val="24"/>
        </w:rPr>
        <w:t xml:space="preserve">d scores, which can cause </w:t>
      </w:r>
      <w:r w:rsidRPr="00BE2EB6">
        <w:rPr>
          <w:sz w:val="24"/>
          <w:szCs w:val="24"/>
        </w:rPr>
        <w:t xml:space="preserve">discontinuities between </w:t>
      </w:r>
      <w:r w:rsidR="007E74FA">
        <w:rPr>
          <w:sz w:val="24"/>
          <w:szCs w:val="24"/>
        </w:rPr>
        <w:t xml:space="preserve">November and December, between </w:t>
      </w:r>
      <w:r w:rsidRPr="00BE2EB6">
        <w:rPr>
          <w:sz w:val="24"/>
          <w:szCs w:val="24"/>
        </w:rPr>
        <w:t>February</w:t>
      </w:r>
      <w:r w:rsidR="007E74FA">
        <w:rPr>
          <w:sz w:val="24"/>
          <w:szCs w:val="24"/>
        </w:rPr>
        <w:t xml:space="preserve"> and March</w:t>
      </w:r>
      <w:r w:rsidR="00AE66FF">
        <w:rPr>
          <w:sz w:val="24"/>
          <w:szCs w:val="24"/>
        </w:rPr>
        <w:t>,</w:t>
      </w:r>
      <w:r w:rsidRPr="00BE2EB6">
        <w:rPr>
          <w:sz w:val="24"/>
          <w:szCs w:val="24"/>
        </w:rPr>
        <w:t xml:space="preserve"> and between July and August</w:t>
      </w:r>
      <w:r w:rsidR="008E340E">
        <w:rPr>
          <w:sz w:val="24"/>
          <w:szCs w:val="24"/>
        </w:rPr>
        <w:t xml:space="preserve"> for younger children</w:t>
      </w:r>
      <w:r w:rsidRPr="00BE2EB6">
        <w:rPr>
          <w:sz w:val="24"/>
          <w:szCs w:val="24"/>
        </w:rPr>
        <w:t xml:space="preserve">. </w:t>
      </w:r>
      <w:r w:rsidR="002300BE">
        <w:rPr>
          <w:sz w:val="24"/>
          <w:szCs w:val="24"/>
        </w:rPr>
        <w:t xml:space="preserve">Age-based norms are in sets of 3 months for ages 4 and 5, 4 months for ages 6 through 13, 12 months for ages 14 through 16, and 24 months for ages 17 through 20.  There is a single set of norms for ages 21 through 25.  </w:t>
      </w:r>
      <w:r w:rsidR="0045435E">
        <w:rPr>
          <w:sz w:val="24"/>
          <w:szCs w:val="24"/>
        </w:rPr>
        <w:t>Samples of examinees also took the KTEA-II, WIAT-III, KABC-II, DAS-II, or WJ III.  Special group stud</w:t>
      </w:r>
      <w:r w:rsidR="006D181A">
        <w:rPr>
          <w:sz w:val="24"/>
          <w:szCs w:val="24"/>
        </w:rPr>
        <w:t>ies were done with children who had</w:t>
      </w:r>
      <w:r w:rsidR="0045435E">
        <w:rPr>
          <w:sz w:val="24"/>
          <w:szCs w:val="24"/>
        </w:rPr>
        <w:t xml:space="preserve"> specific learning disorders in re</w:t>
      </w:r>
      <w:r w:rsidR="006D181A">
        <w:rPr>
          <w:sz w:val="24"/>
          <w:szCs w:val="24"/>
        </w:rPr>
        <w:t>ading and/or written expression or in</w:t>
      </w:r>
      <w:r w:rsidR="0045435E">
        <w:rPr>
          <w:sz w:val="24"/>
          <w:szCs w:val="24"/>
        </w:rPr>
        <w:t xml:space="preserve"> mathematics</w:t>
      </w:r>
      <w:r w:rsidR="006D181A">
        <w:rPr>
          <w:sz w:val="24"/>
          <w:szCs w:val="24"/>
        </w:rPr>
        <w:t>;</w:t>
      </w:r>
      <w:r w:rsidR="0045435E">
        <w:rPr>
          <w:sz w:val="24"/>
          <w:szCs w:val="24"/>
        </w:rPr>
        <w:t xml:space="preserve"> </w:t>
      </w:r>
      <w:r w:rsidR="006D181A">
        <w:rPr>
          <w:sz w:val="24"/>
          <w:szCs w:val="24"/>
        </w:rPr>
        <w:t xml:space="preserve">who had language disorders, intellectual disabilities, or attention-deficit/hyperactivity disorder; or who were intellectually gifted. </w:t>
      </w:r>
      <w:r w:rsidRPr="00BE2EB6">
        <w:rPr>
          <w:sz w:val="24"/>
          <w:szCs w:val="24"/>
        </w:rPr>
        <w:t>There are extensive error-analysis procedures.</w:t>
      </w:r>
      <w:r w:rsidR="00CC6CAF">
        <w:rPr>
          <w:sz w:val="24"/>
          <w:szCs w:val="24"/>
        </w:rPr>
        <w:t xml:space="preserve"> </w:t>
      </w:r>
    </w:p>
    <w:p w:rsidR="00700638" w:rsidRPr="00BE2EB6" w:rsidRDefault="00700638" w:rsidP="00700638">
      <w:pPr>
        <w:rPr>
          <w:sz w:val="24"/>
          <w:szCs w:val="24"/>
        </w:rPr>
      </w:pPr>
      <w:r>
        <w:rPr>
          <w:sz w:val="24"/>
          <w:szCs w:val="24"/>
          <w:u w:val="single"/>
        </w:rPr>
        <w:t>Phonological Processing</w:t>
      </w:r>
      <w:r w:rsidRPr="00BE2EB6">
        <w:rPr>
          <w:sz w:val="24"/>
          <w:szCs w:val="24"/>
        </w:rPr>
        <w:t>: rhyming, matching, blending, segmenting and deleting sounds in spoken words.</w:t>
      </w:r>
    </w:p>
    <w:p w:rsidR="004F6B42" w:rsidRPr="00BE2EB6" w:rsidRDefault="00FF0DD7" w:rsidP="004F6B42">
      <w:pPr>
        <w:rPr>
          <w:sz w:val="24"/>
          <w:szCs w:val="24"/>
        </w:rPr>
      </w:pPr>
      <w:r>
        <w:rPr>
          <w:sz w:val="24"/>
          <w:szCs w:val="24"/>
          <w:u w:val="single"/>
        </w:rPr>
        <w:t>Letter &amp;</w:t>
      </w:r>
      <w:r w:rsidR="004F6B42" w:rsidRPr="00BE2EB6">
        <w:rPr>
          <w:sz w:val="24"/>
          <w:szCs w:val="24"/>
          <w:u w:val="single"/>
        </w:rPr>
        <w:t xml:space="preserve"> Word Recognition</w:t>
      </w:r>
      <w:r w:rsidR="004F6B42" w:rsidRPr="00BE2EB6">
        <w:rPr>
          <w:sz w:val="24"/>
          <w:szCs w:val="24"/>
        </w:rPr>
        <w:t>: reading words aloud from a list.</w:t>
      </w:r>
    </w:p>
    <w:p w:rsidR="004F6B42" w:rsidRPr="00BE2EB6" w:rsidRDefault="004F6B42" w:rsidP="004F6B42">
      <w:pPr>
        <w:rPr>
          <w:sz w:val="24"/>
          <w:szCs w:val="24"/>
        </w:rPr>
      </w:pPr>
      <w:r w:rsidRPr="00BE2EB6">
        <w:rPr>
          <w:sz w:val="24"/>
          <w:szCs w:val="24"/>
          <w:u w:val="single"/>
        </w:rPr>
        <w:t>Nonsense Word Decoding</w:t>
      </w:r>
      <w:r w:rsidRPr="00BE2EB6">
        <w:rPr>
          <w:sz w:val="24"/>
          <w:szCs w:val="24"/>
        </w:rPr>
        <w:t>: reading nonsense words aloud to test phonics skills.</w:t>
      </w:r>
    </w:p>
    <w:p w:rsidR="00700638" w:rsidRPr="00700638" w:rsidRDefault="00700638" w:rsidP="00700638">
      <w:pPr>
        <w:ind w:left="450" w:hanging="450"/>
        <w:rPr>
          <w:sz w:val="24"/>
          <w:szCs w:val="24"/>
        </w:rPr>
      </w:pPr>
      <w:r w:rsidRPr="00BE2EB6">
        <w:rPr>
          <w:sz w:val="24"/>
          <w:szCs w:val="24"/>
          <w:u w:val="single"/>
        </w:rPr>
        <w:t>Reading Comprehension</w:t>
      </w:r>
      <w:r w:rsidRPr="00BE2EB6">
        <w:rPr>
          <w:sz w:val="24"/>
          <w:szCs w:val="24"/>
        </w:rPr>
        <w:t xml:space="preserve">: for most items, reading a brief paragraph and orally answering questions printed at the end of the paragraph.  The earliest items require matching printed words to pictures and </w:t>
      </w:r>
      <w:r w:rsidRPr="00700638">
        <w:rPr>
          <w:sz w:val="24"/>
          <w:szCs w:val="24"/>
        </w:rPr>
        <w:t>following printed directions, e.g., “Raise your hand.”</w:t>
      </w:r>
    </w:p>
    <w:p w:rsidR="00700638" w:rsidRPr="00700638" w:rsidRDefault="00700638" w:rsidP="00700638">
      <w:pPr>
        <w:ind w:left="450" w:hanging="450"/>
        <w:rPr>
          <w:sz w:val="24"/>
          <w:szCs w:val="24"/>
        </w:rPr>
      </w:pPr>
      <w:r w:rsidRPr="00700638">
        <w:rPr>
          <w:sz w:val="24"/>
          <w:szCs w:val="24"/>
          <w:u w:val="single"/>
        </w:rPr>
        <w:t>Reading Vocabulary</w:t>
      </w:r>
      <w:r w:rsidRPr="00700638">
        <w:rPr>
          <w:sz w:val="24"/>
          <w:szCs w:val="24"/>
        </w:rPr>
        <w:t xml:space="preserve">: </w:t>
      </w:r>
      <w:r w:rsidR="00E33C5E">
        <w:rPr>
          <w:sz w:val="24"/>
          <w:szCs w:val="24"/>
        </w:rPr>
        <w:t>e</w:t>
      </w:r>
      <w:r w:rsidRPr="00700638">
        <w:rPr>
          <w:sz w:val="24"/>
          <w:szCs w:val="24"/>
        </w:rPr>
        <w:t>arly items require pointing to the 1 of 3 words that has same meaning as the target.  Later items require reading a sentence and selecting the word with the same meaning as the target.</w:t>
      </w:r>
    </w:p>
    <w:p w:rsidR="004F6B42" w:rsidRPr="00BE2EB6" w:rsidRDefault="004F6B42" w:rsidP="004F6B42">
      <w:pPr>
        <w:rPr>
          <w:sz w:val="24"/>
          <w:szCs w:val="24"/>
        </w:rPr>
      </w:pPr>
      <w:r w:rsidRPr="00BE2EB6">
        <w:rPr>
          <w:sz w:val="24"/>
          <w:szCs w:val="24"/>
          <w:u w:val="single"/>
        </w:rPr>
        <w:t>Word Recognition Fluency</w:t>
      </w:r>
      <w:r w:rsidRPr="00BE2EB6">
        <w:rPr>
          <w:sz w:val="24"/>
          <w:szCs w:val="24"/>
        </w:rPr>
        <w:t>: speed of reading words aloud.</w:t>
      </w:r>
    </w:p>
    <w:p w:rsidR="004F6B42" w:rsidRDefault="004F6B42" w:rsidP="004F6B42">
      <w:pPr>
        <w:rPr>
          <w:sz w:val="24"/>
          <w:szCs w:val="24"/>
        </w:rPr>
      </w:pPr>
      <w:r w:rsidRPr="00BE2EB6">
        <w:rPr>
          <w:sz w:val="24"/>
          <w:szCs w:val="24"/>
          <w:u w:val="single"/>
        </w:rPr>
        <w:t>Decoding Fluency</w:t>
      </w:r>
      <w:r w:rsidRPr="00BE2EB6">
        <w:rPr>
          <w:sz w:val="24"/>
          <w:szCs w:val="24"/>
        </w:rPr>
        <w:t>: speed of reading nonsense words aloud.</w:t>
      </w:r>
    </w:p>
    <w:p w:rsidR="00700638" w:rsidRPr="00BE2EB6" w:rsidRDefault="00700638" w:rsidP="0036782D">
      <w:pPr>
        <w:ind w:left="450" w:hanging="450"/>
        <w:rPr>
          <w:sz w:val="24"/>
          <w:szCs w:val="24"/>
        </w:rPr>
      </w:pPr>
      <w:r w:rsidRPr="00700638">
        <w:rPr>
          <w:sz w:val="24"/>
          <w:szCs w:val="24"/>
          <w:u w:val="single"/>
        </w:rPr>
        <w:t>Silent Reading Fluency</w:t>
      </w:r>
      <w:r>
        <w:rPr>
          <w:sz w:val="24"/>
          <w:szCs w:val="24"/>
        </w:rPr>
        <w:t xml:space="preserve">: The student reads short sentences and marks each one </w:t>
      </w:r>
      <w:r w:rsidRPr="00700638">
        <w:rPr>
          <w:i/>
          <w:sz w:val="24"/>
          <w:szCs w:val="24"/>
        </w:rPr>
        <w:t>yes</w:t>
      </w:r>
      <w:r>
        <w:rPr>
          <w:sz w:val="24"/>
          <w:szCs w:val="24"/>
        </w:rPr>
        <w:t xml:space="preserve"> or </w:t>
      </w:r>
      <w:r w:rsidRPr="00700638">
        <w:rPr>
          <w:i/>
          <w:sz w:val="24"/>
          <w:szCs w:val="24"/>
        </w:rPr>
        <w:t>no</w:t>
      </w:r>
      <w:r>
        <w:rPr>
          <w:sz w:val="24"/>
          <w:szCs w:val="24"/>
        </w:rPr>
        <w:t xml:space="preserve"> to indicate its truth.  The score is the number correct in two minutes.</w:t>
      </w:r>
    </w:p>
    <w:p w:rsidR="004F6B42" w:rsidRPr="00BE2EB6" w:rsidRDefault="004F6B42" w:rsidP="004F6B42">
      <w:pPr>
        <w:ind w:left="450" w:hanging="450"/>
        <w:rPr>
          <w:sz w:val="24"/>
          <w:szCs w:val="24"/>
        </w:rPr>
      </w:pPr>
      <w:r w:rsidRPr="00BE2EB6">
        <w:rPr>
          <w:sz w:val="24"/>
          <w:szCs w:val="24"/>
          <w:u w:val="single"/>
        </w:rPr>
        <w:t>Spelling</w:t>
      </w:r>
      <w:r w:rsidRPr="00BE2EB6">
        <w:rPr>
          <w:sz w:val="24"/>
          <w:szCs w:val="24"/>
        </w:rPr>
        <w:t>: writing dictated words.</w:t>
      </w:r>
    </w:p>
    <w:p w:rsidR="004F6B42" w:rsidRDefault="004F6B42" w:rsidP="004F6B42">
      <w:pPr>
        <w:ind w:left="450" w:hanging="450"/>
        <w:rPr>
          <w:sz w:val="24"/>
          <w:szCs w:val="24"/>
        </w:rPr>
      </w:pPr>
      <w:r w:rsidRPr="00BE2EB6">
        <w:rPr>
          <w:sz w:val="24"/>
          <w:szCs w:val="24"/>
          <w:u w:val="single"/>
        </w:rPr>
        <w:t>Written Expression</w:t>
      </w:r>
      <w:r w:rsidRPr="00BE2EB6">
        <w:rPr>
          <w:sz w:val="24"/>
          <w:szCs w:val="24"/>
        </w:rPr>
        <w:t>: a variety of writing activities, including writing an essay.</w:t>
      </w:r>
    </w:p>
    <w:p w:rsidR="00FF0DD7" w:rsidRPr="00BE2EB6" w:rsidRDefault="00FF0DD7" w:rsidP="004F6B42">
      <w:pPr>
        <w:ind w:left="450" w:hanging="450"/>
        <w:rPr>
          <w:sz w:val="24"/>
          <w:szCs w:val="24"/>
        </w:rPr>
      </w:pPr>
      <w:r>
        <w:rPr>
          <w:sz w:val="24"/>
          <w:szCs w:val="24"/>
          <w:u w:val="single"/>
        </w:rPr>
        <w:t>Writing Fluency</w:t>
      </w:r>
      <w:r w:rsidRPr="00FF0DD7">
        <w:rPr>
          <w:sz w:val="24"/>
          <w:szCs w:val="24"/>
        </w:rPr>
        <w:t>:</w:t>
      </w:r>
      <w:r>
        <w:rPr>
          <w:sz w:val="24"/>
          <w:szCs w:val="24"/>
        </w:rPr>
        <w:t xml:space="preserve"> </w:t>
      </w:r>
      <w:r w:rsidR="00E33C5E">
        <w:rPr>
          <w:sz w:val="24"/>
          <w:szCs w:val="24"/>
        </w:rPr>
        <w:t>speed of writing brief</w:t>
      </w:r>
      <w:r w:rsidR="00E33C5E" w:rsidRPr="00E33C5E">
        <w:rPr>
          <w:sz w:val="24"/>
          <w:szCs w:val="24"/>
        </w:rPr>
        <w:t xml:space="preserve"> sentences based on picture prompts tell</w:t>
      </w:r>
      <w:r w:rsidR="00E33C5E">
        <w:rPr>
          <w:sz w:val="24"/>
          <w:szCs w:val="24"/>
        </w:rPr>
        <w:t>ing</w:t>
      </w:r>
      <w:r w:rsidR="00E33C5E" w:rsidRPr="00E33C5E">
        <w:rPr>
          <w:sz w:val="24"/>
          <w:szCs w:val="24"/>
        </w:rPr>
        <w:t xml:space="preserve"> “Who is doing what.”</w:t>
      </w:r>
    </w:p>
    <w:p w:rsidR="004F6B42" w:rsidRPr="00BE2EB6" w:rsidRDefault="00FF0DD7" w:rsidP="004F6B42">
      <w:pPr>
        <w:ind w:left="450" w:hanging="450"/>
        <w:rPr>
          <w:sz w:val="24"/>
          <w:szCs w:val="24"/>
        </w:rPr>
      </w:pPr>
      <w:r>
        <w:rPr>
          <w:sz w:val="24"/>
          <w:szCs w:val="24"/>
          <w:u w:val="single"/>
        </w:rPr>
        <w:t>Math</w:t>
      </w:r>
      <w:r w:rsidR="004F6B42" w:rsidRPr="00BE2EB6">
        <w:rPr>
          <w:sz w:val="24"/>
          <w:szCs w:val="24"/>
          <w:u w:val="single"/>
        </w:rPr>
        <w:t xml:space="preserve"> Computation</w:t>
      </w:r>
      <w:r w:rsidR="004F6B42" w:rsidRPr="00BE2EB6">
        <w:rPr>
          <w:sz w:val="24"/>
          <w:szCs w:val="24"/>
        </w:rPr>
        <w:t xml:space="preserve">: math calculation with printed </w:t>
      </w:r>
      <w:r w:rsidR="004445B5">
        <w:rPr>
          <w:sz w:val="24"/>
          <w:szCs w:val="24"/>
        </w:rPr>
        <w:t>problems</w:t>
      </w:r>
      <w:r w:rsidR="004F6B42" w:rsidRPr="00BE2EB6">
        <w:rPr>
          <w:sz w:val="24"/>
          <w:szCs w:val="24"/>
        </w:rPr>
        <w:t xml:space="preserve"> on paper.</w:t>
      </w:r>
    </w:p>
    <w:p w:rsidR="004F6B42" w:rsidRDefault="00FF0DD7" w:rsidP="00FF0DD7">
      <w:pPr>
        <w:ind w:left="450" w:hanging="450"/>
        <w:rPr>
          <w:sz w:val="24"/>
          <w:szCs w:val="24"/>
        </w:rPr>
      </w:pPr>
      <w:r>
        <w:rPr>
          <w:sz w:val="24"/>
          <w:szCs w:val="24"/>
          <w:u w:val="single"/>
        </w:rPr>
        <w:t>Math</w:t>
      </w:r>
      <w:r w:rsidR="004F6B42" w:rsidRPr="00BE2EB6">
        <w:rPr>
          <w:sz w:val="24"/>
          <w:szCs w:val="24"/>
          <w:u w:val="single"/>
        </w:rPr>
        <w:t xml:space="preserve"> </w:t>
      </w:r>
      <w:r>
        <w:rPr>
          <w:sz w:val="24"/>
          <w:szCs w:val="24"/>
          <w:u w:val="single"/>
        </w:rPr>
        <w:t xml:space="preserve">Concepts &amp; </w:t>
      </w:r>
      <w:r w:rsidR="004F6B42" w:rsidRPr="00BE2EB6">
        <w:rPr>
          <w:sz w:val="24"/>
          <w:szCs w:val="24"/>
          <w:u w:val="single"/>
        </w:rPr>
        <w:t>Applications</w:t>
      </w:r>
      <w:r w:rsidR="004F6B42" w:rsidRPr="00BE2EB6">
        <w:rPr>
          <w:sz w:val="24"/>
          <w:szCs w:val="24"/>
        </w:rPr>
        <w:t>: verbally framed math “word problems” read</w:t>
      </w:r>
      <w:r>
        <w:rPr>
          <w:sz w:val="24"/>
          <w:szCs w:val="24"/>
        </w:rPr>
        <w:t xml:space="preserve"> aloud to the student and accom</w:t>
      </w:r>
      <w:r w:rsidR="004F6B42" w:rsidRPr="00BE2EB6">
        <w:rPr>
          <w:sz w:val="24"/>
          <w:szCs w:val="24"/>
        </w:rPr>
        <w:t>panied by illustrations or a printed copy of the problem.  Paper and pencil are allowed.</w:t>
      </w:r>
    </w:p>
    <w:p w:rsidR="0036782D" w:rsidRPr="0036782D" w:rsidRDefault="0036782D" w:rsidP="00FF0DD7">
      <w:pPr>
        <w:ind w:left="450" w:hanging="450"/>
        <w:rPr>
          <w:b/>
          <w:sz w:val="24"/>
          <w:szCs w:val="24"/>
        </w:rPr>
      </w:pPr>
      <w:r>
        <w:rPr>
          <w:sz w:val="24"/>
          <w:szCs w:val="24"/>
          <w:u w:val="single"/>
        </w:rPr>
        <w:t>Math Fluency</w:t>
      </w:r>
      <w:r w:rsidRPr="00E33C5E">
        <w:rPr>
          <w:sz w:val="24"/>
          <w:szCs w:val="24"/>
        </w:rPr>
        <w:t xml:space="preserve">: </w:t>
      </w:r>
      <w:r w:rsidR="00E33C5E" w:rsidRPr="00E33C5E">
        <w:rPr>
          <w:sz w:val="24"/>
          <w:szCs w:val="24"/>
        </w:rPr>
        <w:t>speed</w:t>
      </w:r>
      <w:r w:rsidR="00E33C5E">
        <w:rPr>
          <w:sz w:val="24"/>
          <w:szCs w:val="24"/>
        </w:rPr>
        <w:t xml:space="preserve"> of performing simple math calculations on paper.</w:t>
      </w:r>
    </w:p>
    <w:p w:rsidR="004F6B42" w:rsidRPr="00BE2EB6" w:rsidRDefault="004F6B42" w:rsidP="004F6B42">
      <w:pPr>
        <w:ind w:left="446" w:hanging="446"/>
        <w:rPr>
          <w:sz w:val="24"/>
          <w:szCs w:val="24"/>
        </w:rPr>
      </w:pPr>
      <w:r w:rsidRPr="00BE2EB6">
        <w:rPr>
          <w:sz w:val="24"/>
          <w:szCs w:val="24"/>
          <w:u w:val="single"/>
        </w:rPr>
        <w:t>Listening Comprehension</w:t>
      </w:r>
      <w:r w:rsidRPr="00BE2EB6">
        <w:rPr>
          <w:sz w:val="24"/>
          <w:szCs w:val="24"/>
        </w:rPr>
        <w:t>: the examinee listens to stories played from a CD and answers oral questions about the stories.</w:t>
      </w:r>
    </w:p>
    <w:p w:rsidR="004F6B42" w:rsidRDefault="004F6B42" w:rsidP="00700638">
      <w:pPr>
        <w:ind w:left="446" w:hanging="446"/>
        <w:rPr>
          <w:sz w:val="24"/>
        </w:rPr>
      </w:pPr>
      <w:r w:rsidRPr="00BE2EB6">
        <w:rPr>
          <w:sz w:val="24"/>
          <w:u w:val="single"/>
        </w:rPr>
        <w:t>Oral Expression</w:t>
      </w:r>
      <w:r w:rsidRPr="00BE2EB6">
        <w:rPr>
          <w:sz w:val="24"/>
        </w:rPr>
        <w:t>: a variety of oral expression tasks, such as combining two sentences into one, creating sentences using specified words, and telling what is happening in pictures.</w:t>
      </w:r>
    </w:p>
    <w:p w:rsidR="00700638" w:rsidRPr="00BE2EB6" w:rsidRDefault="00700638" w:rsidP="00700638">
      <w:pPr>
        <w:rPr>
          <w:sz w:val="24"/>
          <w:szCs w:val="24"/>
        </w:rPr>
      </w:pPr>
      <w:r w:rsidRPr="00BE2EB6">
        <w:rPr>
          <w:sz w:val="24"/>
          <w:szCs w:val="24"/>
          <w:u w:val="single"/>
        </w:rPr>
        <w:t>Associational Fluency</w:t>
      </w:r>
      <w:r w:rsidRPr="00BE2EB6">
        <w:rPr>
          <w:sz w:val="24"/>
          <w:szCs w:val="24"/>
        </w:rPr>
        <w:t>: speed of naming words in specific categories.</w:t>
      </w:r>
    </w:p>
    <w:p w:rsidR="00700638" w:rsidRDefault="0036782D" w:rsidP="00700638">
      <w:pPr>
        <w:ind w:left="450" w:hanging="450"/>
        <w:rPr>
          <w:sz w:val="24"/>
          <w:szCs w:val="24"/>
        </w:rPr>
      </w:pPr>
      <w:r>
        <w:rPr>
          <w:sz w:val="24"/>
          <w:szCs w:val="24"/>
          <w:u w:val="single"/>
        </w:rPr>
        <w:t xml:space="preserve">Object </w:t>
      </w:r>
      <w:r w:rsidR="00700638" w:rsidRPr="00BE2EB6">
        <w:rPr>
          <w:sz w:val="24"/>
          <w:szCs w:val="24"/>
          <w:u w:val="single"/>
        </w:rPr>
        <w:t>Naming Facility</w:t>
      </w:r>
      <w:r w:rsidR="00700638" w:rsidRPr="00BE2EB6">
        <w:rPr>
          <w:sz w:val="24"/>
          <w:szCs w:val="24"/>
        </w:rPr>
        <w:t xml:space="preserve">: speed of naming pictures printed </w:t>
      </w:r>
      <w:r>
        <w:rPr>
          <w:sz w:val="24"/>
          <w:szCs w:val="24"/>
        </w:rPr>
        <w:t xml:space="preserve">in rows </w:t>
      </w:r>
      <w:r w:rsidR="00700638" w:rsidRPr="00BE2EB6">
        <w:rPr>
          <w:sz w:val="24"/>
          <w:szCs w:val="24"/>
        </w:rPr>
        <w:t xml:space="preserve">on a page. </w:t>
      </w:r>
    </w:p>
    <w:p w:rsidR="0036782D" w:rsidRPr="00BE2EB6" w:rsidRDefault="0036782D" w:rsidP="0036782D">
      <w:pPr>
        <w:ind w:left="450" w:hanging="450"/>
        <w:rPr>
          <w:sz w:val="24"/>
          <w:szCs w:val="24"/>
        </w:rPr>
      </w:pPr>
      <w:r>
        <w:rPr>
          <w:sz w:val="24"/>
          <w:szCs w:val="24"/>
          <w:u w:val="single"/>
        </w:rPr>
        <w:t xml:space="preserve">Letter </w:t>
      </w:r>
      <w:r w:rsidRPr="00BE2EB6">
        <w:rPr>
          <w:sz w:val="24"/>
          <w:szCs w:val="24"/>
          <w:u w:val="single"/>
        </w:rPr>
        <w:t>Naming Facility</w:t>
      </w:r>
      <w:r>
        <w:rPr>
          <w:sz w:val="24"/>
          <w:szCs w:val="24"/>
        </w:rPr>
        <w:t>: speed of naming letters</w:t>
      </w:r>
      <w:r w:rsidRPr="00BE2EB6">
        <w:rPr>
          <w:sz w:val="24"/>
          <w:szCs w:val="24"/>
        </w:rPr>
        <w:t xml:space="preserve"> printed </w:t>
      </w:r>
      <w:r>
        <w:rPr>
          <w:sz w:val="24"/>
          <w:szCs w:val="24"/>
        </w:rPr>
        <w:t xml:space="preserve">in rows </w:t>
      </w:r>
      <w:r w:rsidRPr="00BE2EB6">
        <w:rPr>
          <w:sz w:val="24"/>
          <w:szCs w:val="24"/>
        </w:rPr>
        <w:t xml:space="preserve">on a page. </w:t>
      </w:r>
    </w:p>
    <w:p w:rsidR="0036782D" w:rsidRPr="00BE2EB6" w:rsidRDefault="0036782D" w:rsidP="00700638">
      <w:pPr>
        <w:ind w:left="450" w:hanging="450"/>
        <w:rPr>
          <w:sz w:val="24"/>
          <w:szCs w:val="24"/>
        </w:rPr>
      </w:pPr>
    </w:p>
    <w:p w:rsidR="00700638" w:rsidRPr="00BE2EB6" w:rsidRDefault="00700638" w:rsidP="004F6B42">
      <w:pPr>
        <w:spacing w:after="240"/>
        <w:ind w:left="446" w:hanging="446"/>
        <w:rPr>
          <w:sz w:val="24"/>
        </w:rPr>
      </w:pPr>
    </w:p>
    <w:sectPr w:rsidR="00700638" w:rsidRPr="00BE2EB6" w:rsidSect="004F6B42">
      <w:headerReference w:type="default" r:id="rId9"/>
      <w:pgSz w:w="12240" w:h="15840"/>
      <w:pgMar w:top="547" w:right="1008" w:bottom="734" w:left="100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A9" w:rsidRDefault="003F14A9" w:rsidP="001829A3">
      <w:r>
        <w:separator/>
      </w:r>
    </w:p>
  </w:endnote>
  <w:endnote w:type="continuationSeparator" w:id="0">
    <w:p w:rsidR="003F14A9" w:rsidRDefault="003F14A9" w:rsidP="001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A9" w:rsidRDefault="003F14A9" w:rsidP="001829A3">
      <w:r>
        <w:separator/>
      </w:r>
    </w:p>
  </w:footnote>
  <w:footnote w:type="continuationSeparator" w:id="0">
    <w:p w:rsidR="003F14A9" w:rsidRDefault="003F14A9" w:rsidP="001829A3">
      <w:r>
        <w:continuationSeparator/>
      </w:r>
    </w:p>
  </w:footnote>
  <w:footnote w:id="1">
    <w:p w:rsidR="00F615AD" w:rsidRDefault="00F615AD" w:rsidP="00AF2BEC">
      <w:pPr>
        <w:pStyle w:val="FootnoteText"/>
      </w:pPr>
      <w:r>
        <w:rPr>
          <w:rStyle w:val="FootnoteReference"/>
        </w:rPr>
        <w:footnoteRef/>
      </w:r>
      <w:r>
        <w:t xml:space="preserve"> These are the standard scores used by the test publishers (please see the second page of this appendix).   The percentile ranks and stanines in the last columns provide a common measurement that is the same for all of the tests (please see the first page of this appendix).</w:t>
      </w:r>
    </w:p>
  </w:footnote>
  <w:footnote w:id="2">
    <w:p w:rsidR="00F615AD" w:rsidRDefault="00F615AD">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3">
    <w:p w:rsidR="00F615AD" w:rsidRDefault="00F615AD">
      <w:pPr>
        <w:pStyle w:val="FootnoteText"/>
      </w:pPr>
      <w:r>
        <w:rPr>
          <w:rStyle w:val="FootnoteReference"/>
        </w:rPr>
        <w:footnoteRef/>
      </w:r>
      <w:r>
        <w:t xml:space="preserve"> Percentile ranks tell the percentage of students of the same age or grade whose scores Namexx tied or exceeded.  For example, a percentile rank of 36 would mean that Namexx scored as high as or higher than 36 percent of peers and lower than the other 64 percent.</w:t>
      </w:r>
    </w:p>
  </w:footnote>
  <w:footnote w:id="4">
    <w:p w:rsidR="00F615AD" w:rsidRDefault="00F615AD">
      <w:pPr>
        <w:pStyle w:val="FootnoteText"/>
      </w:pPr>
      <w:r>
        <w:rPr>
          <w:rStyle w:val="FootnoteReference"/>
        </w:rPr>
        <w:footnoteRef/>
      </w:r>
      <w:r>
        <w:t xml:space="preserve"> Stanines range from 1 (Very Low) to 9 (Very High).  The middle half (actually 54%) of scores falls in the broad average range or stanines 4, 5, and 6 (Low Average, Average, and High Average). These are </w:t>
      </w:r>
      <w:r w:rsidRPr="00D55A7A">
        <w:rPr>
          <w:u w:val="single"/>
        </w:rPr>
        <w:t>not</w:t>
      </w:r>
      <w:r>
        <w:t xml:space="preserve"> the classifications used by the publishers.</w:t>
      </w:r>
    </w:p>
  </w:footnote>
  <w:footnote w:id="5">
    <w:p w:rsidR="00F615AD" w:rsidRDefault="00F615AD" w:rsidP="008D2A00">
      <w:pPr>
        <w:pStyle w:val="FootnoteText"/>
      </w:pPr>
      <w:r>
        <w:rPr>
          <w:rStyle w:val="FootnoteReference"/>
        </w:rPr>
        <w:footnoteRef/>
      </w:r>
      <w:r>
        <w:t xml:space="preserve"> These are the standard scores used by the test publishers (please see the second page of this appendix).   The percentile ranks and stanines in the last columns provide a common measurement that is the same for all of the tests (please see the first page of this appendix).</w:t>
      </w:r>
    </w:p>
  </w:footnote>
  <w:footnote w:id="6">
    <w:p w:rsidR="00F615AD" w:rsidRDefault="00F615AD" w:rsidP="008D2A00">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7">
    <w:p w:rsidR="00F615AD" w:rsidRDefault="00F615AD" w:rsidP="008D2A00">
      <w:pPr>
        <w:pStyle w:val="FootnoteText"/>
      </w:pPr>
      <w:r>
        <w:rPr>
          <w:rStyle w:val="FootnoteReference"/>
        </w:rPr>
        <w:footnoteRef/>
      </w:r>
      <w:r>
        <w:t xml:space="preserve"> Percentile ranks tell the percentage of students of the same age or grade whose scores Namexx tied or exceeded.  For example, a percentile rank of 36 would mean that Namexx scored as high as or higher than 36 percent of peers and lower than the other 64 percent.</w:t>
      </w:r>
    </w:p>
  </w:footnote>
  <w:footnote w:id="8">
    <w:p w:rsidR="00F615AD" w:rsidRDefault="00F615AD" w:rsidP="008D2A00">
      <w:pPr>
        <w:pStyle w:val="FootnoteText"/>
      </w:pPr>
      <w:r>
        <w:rPr>
          <w:rStyle w:val="FootnoteReference"/>
        </w:rPr>
        <w:footnoteRef/>
      </w:r>
      <w:r>
        <w:t xml:space="preserve"> Stanines range from 1 (Very Low) to 9 (Very High).  The middle half (actually 54%) of scores falls in the broad average range or stanines 4, 5, and 6 (Low Average, Average, and High Average). These are </w:t>
      </w:r>
      <w:r w:rsidRPr="00D55A7A">
        <w:rPr>
          <w:u w:val="single"/>
        </w:rPr>
        <w:t>not</w:t>
      </w:r>
      <w:r>
        <w:t xml:space="preserve"> the classifications used by the publishers.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AD" w:rsidRDefault="00F615AD">
    <w:pPr>
      <w:pStyle w:val="Header"/>
      <w:rPr>
        <w:noProof/>
      </w:rPr>
    </w:pPr>
    <w:r>
      <w:t>Namexx Lastxx Report Appendix xx/xx/xx</w:t>
    </w:r>
    <w:r>
      <w:tab/>
    </w:r>
    <w:r>
      <w:tab/>
      <w:t xml:space="preserve">p. </w:t>
    </w:r>
    <w:r w:rsidR="00C24FA4">
      <w:fldChar w:fldCharType="begin"/>
    </w:r>
    <w:r>
      <w:instrText xml:space="preserve"> PAGE   \* MERGEFORMAT </w:instrText>
    </w:r>
    <w:r w:rsidR="00C24FA4">
      <w:fldChar w:fldCharType="separate"/>
    </w:r>
    <w:r w:rsidR="00C9313E">
      <w:rPr>
        <w:noProof/>
      </w:rPr>
      <w:t>i</w:t>
    </w:r>
    <w:r w:rsidR="00C24FA4">
      <w:rPr>
        <w:noProof/>
      </w:rPr>
      <w:fldChar w:fldCharType="end"/>
    </w:r>
  </w:p>
  <w:p w:rsidR="00F615AD" w:rsidRDefault="00F61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B014A9"/>
    <w:multiLevelType w:val="hybridMultilevel"/>
    <w:tmpl w:val="AFB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052C"/>
    <w:multiLevelType w:val="multilevel"/>
    <w:tmpl w:val="212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1A"/>
    <w:multiLevelType w:val="multilevel"/>
    <w:tmpl w:val="8DC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C23"/>
    <w:multiLevelType w:val="multilevel"/>
    <w:tmpl w:val="E1C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98F"/>
    <w:multiLevelType w:val="multilevel"/>
    <w:tmpl w:val="B3C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5314"/>
    <w:multiLevelType w:val="multilevel"/>
    <w:tmpl w:val="EE4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650DC"/>
    <w:multiLevelType w:val="multilevel"/>
    <w:tmpl w:val="83A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C6DD9"/>
    <w:multiLevelType w:val="multilevel"/>
    <w:tmpl w:val="B40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C4"/>
    <w:multiLevelType w:val="multilevel"/>
    <w:tmpl w:val="2E0C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6300CC"/>
    <w:multiLevelType w:val="multilevel"/>
    <w:tmpl w:val="85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1053"/>
    <w:multiLevelType w:val="multilevel"/>
    <w:tmpl w:val="D45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815"/>
    <w:multiLevelType w:val="multilevel"/>
    <w:tmpl w:val="81C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06B"/>
    <w:multiLevelType w:val="multilevel"/>
    <w:tmpl w:val="760C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12A48"/>
    <w:multiLevelType w:val="multilevel"/>
    <w:tmpl w:val="9E5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A19A3"/>
    <w:multiLevelType w:val="hybridMultilevel"/>
    <w:tmpl w:val="621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E0F25"/>
    <w:multiLevelType w:val="multilevel"/>
    <w:tmpl w:val="3C4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77E48"/>
    <w:multiLevelType w:val="multilevel"/>
    <w:tmpl w:val="E2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036D"/>
    <w:multiLevelType w:val="multilevel"/>
    <w:tmpl w:val="459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E0C19"/>
    <w:multiLevelType w:val="multilevel"/>
    <w:tmpl w:val="810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A19FD"/>
    <w:multiLevelType w:val="multilevel"/>
    <w:tmpl w:val="55C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020D"/>
    <w:multiLevelType w:val="multilevel"/>
    <w:tmpl w:val="A2C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02A9"/>
    <w:multiLevelType w:val="multilevel"/>
    <w:tmpl w:val="89D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64B30"/>
    <w:multiLevelType w:val="multilevel"/>
    <w:tmpl w:val="68EA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A1D0E"/>
    <w:multiLevelType w:val="multilevel"/>
    <w:tmpl w:val="8C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26508"/>
    <w:multiLevelType w:val="hybridMultilevel"/>
    <w:tmpl w:val="71F8C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182060"/>
    <w:multiLevelType w:val="multilevel"/>
    <w:tmpl w:val="82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38C4"/>
    <w:multiLevelType w:val="hybridMultilevel"/>
    <w:tmpl w:val="F86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5344B"/>
    <w:multiLevelType w:val="multilevel"/>
    <w:tmpl w:val="DDE6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77F84"/>
    <w:multiLevelType w:val="multilevel"/>
    <w:tmpl w:val="760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46314"/>
    <w:multiLevelType w:val="multilevel"/>
    <w:tmpl w:val="A4B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97470"/>
    <w:multiLevelType w:val="multilevel"/>
    <w:tmpl w:val="62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A6CE3"/>
    <w:multiLevelType w:val="multilevel"/>
    <w:tmpl w:val="438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61289"/>
    <w:multiLevelType w:val="multilevel"/>
    <w:tmpl w:val="A9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210F6"/>
    <w:multiLevelType w:val="multilevel"/>
    <w:tmpl w:val="BE3E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A3E89"/>
    <w:multiLevelType w:val="multilevel"/>
    <w:tmpl w:val="83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20BD8"/>
    <w:multiLevelType w:val="multilevel"/>
    <w:tmpl w:val="28F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32410"/>
    <w:multiLevelType w:val="hybridMultilevel"/>
    <w:tmpl w:val="726C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BD0075"/>
    <w:multiLevelType w:val="multilevel"/>
    <w:tmpl w:val="84D2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02EE1"/>
    <w:multiLevelType w:val="multilevel"/>
    <w:tmpl w:val="3C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B61"/>
    <w:multiLevelType w:val="multilevel"/>
    <w:tmpl w:val="B5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74A72"/>
    <w:multiLevelType w:val="multilevel"/>
    <w:tmpl w:val="6EE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38415B"/>
    <w:multiLevelType w:val="multilevel"/>
    <w:tmpl w:val="FB5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D70E1"/>
    <w:multiLevelType w:val="multilevel"/>
    <w:tmpl w:val="8E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316EC"/>
    <w:multiLevelType w:val="multilevel"/>
    <w:tmpl w:val="36F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FD08F6"/>
    <w:multiLevelType w:val="multilevel"/>
    <w:tmpl w:val="F050D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6172B55"/>
    <w:multiLevelType w:val="multilevel"/>
    <w:tmpl w:val="37D41F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85C2E"/>
    <w:multiLevelType w:val="hybridMultilevel"/>
    <w:tmpl w:val="23FC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B6416B"/>
    <w:multiLevelType w:val="multilevel"/>
    <w:tmpl w:val="D9D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243EC"/>
    <w:multiLevelType w:val="hybridMultilevel"/>
    <w:tmpl w:val="D54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4"/>
  </w:num>
  <w:num w:numId="4">
    <w:abstractNumId w:val="32"/>
  </w:num>
  <w:num w:numId="5">
    <w:abstractNumId w:val="40"/>
  </w:num>
  <w:num w:numId="6">
    <w:abstractNumId w:val="11"/>
  </w:num>
  <w:num w:numId="7">
    <w:abstractNumId w:val="34"/>
  </w:num>
  <w:num w:numId="8">
    <w:abstractNumId w:val="17"/>
  </w:num>
  <w:num w:numId="9">
    <w:abstractNumId w:val="22"/>
  </w:num>
  <w:num w:numId="10">
    <w:abstractNumId w:val="23"/>
  </w:num>
  <w:num w:numId="11">
    <w:abstractNumId w:val="19"/>
  </w:num>
  <w:num w:numId="12">
    <w:abstractNumId w:val="5"/>
  </w:num>
  <w:num w:numId="13">
    <w:abstractNumId w:val="46"/>
  </w:num>
  <w:num w:numId="14">
    <w:abstractNumId w:val="36"/>
  </w:num>
  <w:num w:numId="15">
    <w:abstractNumId w:val="0"/>
  </w:num>
  <w:num w:numId="16">
    <w:abstractNumId w:val="25"/>
  </w:num>
  <w:num w:numId="17">
    <w:abstractNumId w:val="47"/>
  </w:num>
  <w:num w:numId="18">
    <w:abstractNumId w:val="12"/>
  </w:num>
  <w:num w:numId="19">
    <w:abstractNumId w:val="2"/>
  </w:num>
  <w:num w:numId="20">
    <w:abstractNumId w:val="24"/>
  </w:num>
  <w:num w:numId="21">
    <w:abstractNumId w:val="39"/>
  </w:num>
  <w:num w:numId="22">
    <w:abstractNumId w:val="15"/>
  </w:num>
  <w:num w:numId="23">
    <w:abstractNumId w:val="4"/>
  </w:num>
  <w:num w:numId="24">
    <w:abstractNumId w:val="16"/>
  </w:num>
  <w:num w:numId="25">
    <w:abstractNumId w:val="20"/>
  </w:num>
  <w:num w:numId="26">
    <w:abstractNumId w:val="8"/>
  </w:num>
  <w:num w:numId="27">
    <w:abstractNumId w:val="10"/>
  </w:num>
  <w:num w:numId="28">
    <w:abstractNumId w:val="41"/>
  </w:num>
  <w:num w:numId="29">
    <w:abstractNumId w:val="45"/>
  </w:num>
  <w:num w:numId="30">
    <w:abstractNumId w:val="43"/>
  </w:num>
  <w:num w:numId="31">
    <w:abstractNumId w:val="31"/>
  </w:num>
  <w:num w:numId="32">
    <w:abstractNumId w:val="42"/>
  </w:num>
  <w:num w:numId="33">
    <w:abstractNumId w:val="1"/>
  </w:num>
  <w:num w:numId="34">
    <w:abstractNumId w:val="6"/>
  </w:num>
  <w:num w:numId="35">
    <w:abstractNumId w:val="14"/>
  </w:num>
  <w:num w:numId="36">
    <w:abstractNumId w:val="28"/>
  </w:num>
  <w:num w:numId="37">
    <w:abstractNumId w:val="48"/>
  </w:num>
  <w:num w:numId="38">
    <w:abstractNumId w:val="9"/>
  </w:num>
  <w:num w:numId="39">
    <w:abstractNumId w:val="7"/>
  </w:num>
  <w:num w:numId="40">
    <w:abstractNumId w:val="38"/>
  </w:num>
  <w:num w:numId="41">
    <w:abstractNumId w:val="30"/>
  </w:num>
  <w:num w:numId="42">
    <w:abstractNumId w:val="27"/>
  </w:num>
  <w:num w:numId="43">
    <w:abstractNumId w:val="3"/>
  </w:num>
  <w:num w:numId="44">
    <w:abstractNumId w:val="37"/>
  </w:num>
  <w:num w:numId="45">
    <w:abstractNumId w:val="21"/>
  </w:num>
  <w:num w:numId="46">
    <w:abstractNumId w:val="18"/>
  </w:num>
  <w:num w:numId="47">
    <w:abstractNumId w:val="33"/>
  </w:num>
  <w:num w:numId="48">
    <w:abstractNumId w:val="13"/>
  </w:num>
  <w:num w:numId="4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7175"/>
    <w:rsid w:val="000007A0"/>
    <w:rsid w:val="00001040"/>
    <w:rsid w:val="00001DD2"/>
    <w:rsid w:val="00001F54"/>
    <w:rsid w:val="00003353"/>
    <w:rsid w:val="000038FD"/>
    <w:rsid w:val="00006107"/>
    <w:rsid w:val="00006C3C"/>
    <w:rsid w:val="00006CF3"/>
    <w:rsid w:val="00007834"/>
    <w:rsid w:val="000117F4"/>
    <w:rsid w:val="00011E77"/>
    <w:rsid w:val="00013817"/>
    <w:rsid w:val="00016CA9"/>
    <w:rsid w:val="00016E56"/>
    <w:rsid w:val="000179A6"/>
    <w:rsid w:val="00020BBC"/>
    <w:rsid w:val="000213F3"/>
    <w:rsid w:val="000218BA"/>
    <w:rsid w:val="00021A57"/>
    <w:rsid w:val="00021C88"/>
    <w:rsid w:val="00022C3D"/>
    <w:rsid w:val="000237D9"/>
    <w:rsid w:val="00023CAE"/>
    <w:rsid w:val="00024676"/>
    <w:rsid w:val="00025803"/>
    <w:rsid w:val="000258C2"/>
    <w:rsid w:val="00025D0C"/>
    <w:rsid w:val="00026188"/>
    <w:rsid w:val="00026F55"/>
    <w:rsid w:val="00030028"/>
    <w:rsid w:val="000305C9"/>
    <w:rsid w:val="00031C49"/>
    <w:rsid w:val="00031D9B"/>
    <w:rsid w:val="00031DF9"/>
    <w:rsid w:val="000325B0"/>
    <w:rsid w:val="00032AF0"/>
    <w:rsid w:val="000332CD"/>
    <w:rsid w:val="000338F9"/>
    <w:rsid w:val="00034380"/>
    <w:rsid w:val="0003712E"/>
    <w:rsid w:val="000371BF"/>
    <w:rsid w:val="00040CEE"/>
    <w:rsid w:val="000415E7"/>
    <w:rsid w:val="00042BD0"/>
    <w:rsid w:val="00043276"/>
    <w:rsid w:val="000432ED"/>
    <w:rsid w:val="000434C0"/>
    <w:rsid w:val="000440EE"/>
    <w:rsid w:val="000443A9"/>
    <w:rsid w:val="000445D4"/>
    <w:rsid w:val="000448CE"/>
    <w:rsid w:val="00044C7B"/>
    <w:rsid w:val="00045C6F"/>
    <w:rsid w:val="000469BD"/>
    <w:rsid w:val="00046E55"/>
    <w:rsid w:val="000538B4"/>
    <w:rsid w:val="0005418E"/>
    <w:rsid w:val="00055617"/>
    <w:rsid w:val="000560A9"/>
    <w:rsid w:val="000562EE"/>
    <w:rsid w:val="00056FCD"/>
    <w:rsid w:val="0005708F"/>
    <w:rsid w:val="000570BC"/>
    <w:rsid w:val="000579EE"/>
    <w:rsid w:val="00060791"/>
    <w:rsid w:val="00060F2F"/>
    <w:rsid w:val="00061340"/>
    <w:rsid w:val="000622F5"/>
    <w:rsid w:val="00062885"/>
    <w:rsid w:val="00062AFF"/>
    <w:rsid w:val="000631C2"/>
    <w:rsid w:val="00065F46"/>
    <w:rsid w:val="000666BC"/>
    <w:rsid w:val="00070C20"/>
    <w:rsid w:val="00070CBB"/>
    <w:rsid w:val="00070D81"/>
    <w:rsid w:val="00070DA1"/>
    <w:rsid w:val="00070DA3"/>
    <w:rsid w:val="00071911"/>
    <w:rsid w:val="000724D9"/>
    <w:rsid w:val="000730D5"/>
    <w:rsid w:val="000735A2"/>
    <w:rsid w:val="00076AFC"/>
    <w:rsid w:val="00077AB8"/>
    <w:rsid w:val="00077AEA"/>
    <w:rsid w:val="00080825"/>
    <w:rsid w:val="00080861"/>
    <w:rsid w:val="000811E9"/>
    <w:rsid w:val="00081500"/>
    <w:rsid w:val="0008349A"/>
    <w:rsid w:val="0008419F"/>
    <w:rsid w:val="000849F0"/>
    <w:rsid w:val="00084A6C"/>
    <w:rsid w:val="00087C02"/>
    <w:rsid w:val="000903DC"/>
    <w:rsid w:val="00091F93"/>
    <w:rsid w:val="00092091"/>
    <w:rsid w:val="000929B2"/>
    <w:rsid w:val="00093689"/>
    <w:rsid w:val="0009385C"/>
    <w:rsid w:val="00093E93"/>
    <w:rsid w:val="00094956"/>
    <w:rsid w:val="00096895"/>
    <w:rsid w:val="000975CF"/>
    <w:rsid w:val="000A14B8"/>
    <w:rsid w:val="000A188D"/>
    <w:rsid w:val="000A1F84"/>
    <w:rsid w:val="000A3F3F"/>
    <w:rsid w:val="000A4A6B"/>
    <w:rsid w:val="000A6423"/>
    <w:rsid w:val="000A6702"/>
    <w:rsid w:val="000A682B"/>
    <w:rsid w:val="000A6A3B"/>
    <w:rsid w:val="000B0E83"/>
    <w:rsid w:val="000B1E3A"/>
    <w:rsid w:val="000B2779"/>
    <w:rsid w:val="000B3E10"/>
    <w:rsid w:val="000B4856"/>
    <w:rsid w:val="000B4B0A"/>
    <w:rsid w:val="000B4D9D"/>
    <w:rsid w:val="000B560B"/>
    <w:rsid w:val="000B5E52"/>
    <w:rsid w:val="000B5E99"/>
    <w:rsid w:val="000B6443"/>
    <w:rsid w:val="000B7599"/>
    <w:rsid w:val="000C0047"/>
    <w:rsid w:val="000C0FD6"/>
    <w:rsid w:val="000C1254"/>
    <w:rsid w:val="000C1542"/>
    <w:rsid w:val="000C212F"/>
    <w:rsid w:val="000C31FB"/>
    <w:rsid w:val="000C3DFD"/>
    <w:rsid w:val="000C4A34"/>
    <w:rsid w:val="000C51C9"/>
    <w:rsid w:val="000C6365"/>
    <w:rsid w:val="000C6427"/>
    <w:rsid w:val="000D0911"/>
    <w:rsid w:val="000D4029"/>
    <w:rsid w:val="000D42D3"/>
    <w:rsid w:val="000D741C"/>
    <w:rsid w:val="000E083F"/>
    <w:rsid w:val="000E0AE9"/>
    <w:rsid w:val="000E18EB"/>
    <w:rsid w:val="000E1D6C"/>
    <w:rsid w:val="000E20BD"/>
    <w:rsid w:val="000E3815"/>
    <w:rsid w:val="000E3841"/>
    <w:rsid w:val="000E446D"/>
    <w:rsid w:val="000E6AF5"/>
    <w:rsid w:val="000E77A9"/>
    <w:rsid w:val="000F097A"/>
    <w:rsid w:val="000F0C7B"/>
    <w:rsid w:val="000F2961"/>
    <w:rsid w:val="000F2C0B"/>
    <w:rsid w:val="000F2C1C"/>
    <w:rsid w:val="000F3067"/>
    <w:rsid w:val="000F3233"/>
    <w:rsid w:val="000F3663"/>
    <w:rsid w:val="000F3A31"/>
    <w:rsid w:val="000F3E32"/>
    <w:rsid w:val="000F5164"/>
    <w:rsid w:val="001004C1"/>
    <w:rsid w:val="0010054D"/>
    <w:rsid w:val="001010C9"/>
    <w:rsid w:val="00103806"/>
    <w:rsid w:val="00103AA1"/>
    <w:rsid w:val="00104305"/>
    <w:rsid w:val="001050EA"/>
    <w:rsid w:val="00105DDB"/>
    <w:rsid w:val="00106CD0"/>
    <w:rsid w:val="00107238"/>
    <w:rsid w:val="00107562"/>
    <w:rsid w:val="00107B27"/>
    <w:rsid w:val="001107CE"/>
    <w:rsid w:val="00110F18"/>
    <w:rsid w:val="00111AA1"/>
    <w:rsid w:val="00111D3F"/>
    <w:rsid w:val="001134D4"/>
    <w:rsid w:val="001140FE"/>
    <w:rsid w:val="001143D1"/>
    <w:rsid w:val="00114691"/>
    <w:rsid w:val="00114966"/>
    <w:rsid w:val="00115999"/>
    <w:rsid w:val="00115BB5"/>
    <w:rsid w:val="00115C8D"/>
    <w:rsid w:val="00115E4E"/>
    <w:rsid w:val="001174C2"/>
    <w:rsid w:val="00117993"/>
    <w:rsid w:val="00120A8F"/>
    <w:rsid w:val="00122AF7"/>
    <w:rsid w:val="00123976"/>
    <w:rsid w:val="001241ED"/>
    <w:rsid w:val="00124407"/>
    <w:rsid w:val="00125056"/>
    <w:rsid w:val="0012554F"/>
    <w:rsid w:val="001262F9"/>
    <w:rsid w:val="001275AD"/>
    <w:rsid w:val="001278B2"/>
    <w:rsid w:val="00127AAC"/>
    <w:rsid w:val="00127D50"/>
    <w:rsid w:val="00130F6D"/>
    <w:rsid w:val="00131DA0"/>
    <w:rsid w:val="00134233"/>
    <w:rsid w:val="001346BB"/>
    <w:rsid w:val="00137183"/>
    <w:rsid w:val="001404F1"/>
    <w:rsid w:val="00140E5B"/>
    <w:rsid w:val="00142788"/>
    <w:rsid w:val="00143001"/>
    <w:rsid w:val="00143518"/>
    <w:rsid w:val="00143D20"/>
    <w:rsid w:val="001449FB"/>
    <w:rsid w:val="00146947"/>
    <w:rsid w:val="00147D1F"/>
    <w:rsid w:val="001512A4"/>
    <w:rsid w:val="00153C57"/>
    <w:rsid w:val="0015549D"/>
    <w:rsid w:val="00155B27"/>
    <w:rsid w:val="00156309"/>
    <w:rsid w:val="00156BD5"/>
    <w:rsid w:val="001574D6"/>
    <w:rsid w:val="00161159"/>
    <w:rsid w:val="00161B0F"/>
    <w:rsid w:val="00161C15"/>
    <w:rsid w:val="0016290D"/>
    <w:rsid w:val="00163C33"/>
    <w:rsid w:val="00164083"/>
    <w:rsid w:val="0016474D"/>
    <w:rsid w:val="00164D28"/>
    <w:rsid w:val="0016545E"/>
    <w:rsid w:val="001654EA"/>
    <w:rsid w:val="00165722"/>
    <w:rsid w:val="00165A4C"/>
    <w:rsid w:val="00165A6C"/>
    <w:rsid w:val="001663D0"/>
    <w:rsid w:val="001669D7"/>
    <w:rsid w:val="00167AA4"/>
    <w:rsid w:val="0017017D"/>
    <w:rsid w:val="00172587"/>
    <w:rsid w:val="001730F5"/>
    <w:rsid w:val="00174694"/>
    <w:rsid w:val="0017551E"/>
    <w:rsid w:val="001760D4"/>
    <w:rsid w:val="00176E60"/>
    <w:rsid w:val="00177205"/>
    <w:rsid w:val="001803F9"/>
    <w:rsid w:val="001829A3"/>
    <w:rsid w:val="00182E98"/>
    <w:rsid w:val="00183615"/>
    <w:rsid w:val="00183AF3"/>
    <w:rsid w:val="001866E2"/>
    <w:rsid w:val="00187710"/>
    <w:rsid w:val="001906A6"/>
    <w:rsid w:val="00190C6E"/>
    <w:rsid w:val="00191028"/>
    <w:rsid w:val="00192099"/>
    <w:rsid w:val="001946D3"/>
    <w:rsid w:val="001A1AAE"/>
    <w:rsid w:val="001A20D6"/>
    <w:rsid w:val="001A2DAA"/>
    <w:rsid w:val="001A4D0A"/>
    <w:rsid w:val="001A5297"/>
    <w:rsid w:val="001A7956"/>
    <w:rsid w:val="001A7A85"/>
    <w:rsid w:val="001B01D2"/>
    <w:rsid w:val="001B0B2C"/>
    <w:rsid w:val="001B67C5"/>
    <w:rsid w:val="001B6FD5"/>
    <w:rsid w:val="001B7E88"/>
    <w:rsid w:val="001C1169"/>
    <w:rsid w:val="001C13E8"/>
    <w:rsid w:val="001C173F"/>
    <w:rsid w:val="001C26B6"/>
    <w:rsid w:val="001C27CD"/>
    <w:rsid w:val="001C37F9"/>
    <w:rsid w:val="001C69BF"/>
    <w:rsid w:val="001C6C7D"/>
    <w:rsid w:val="001C6C9D"/>
    <w:rsid w:val="001C6F6B"/>
    <w:rsid w:val="001D1F26"/>
    <w:rsid w:val="001D352C"/>
    <w:rsid w:val="001D3B10"/>
    <w:rsid w:val="001D466A"/>
    <w:rsid w:val="001D5223"/>
    <w:rsid w:val="001D5D29"/>
    <w:rsid w:val="001D6103"/>
    <w:rsid w:val="001D782B"/>
    <w:rsid w:val="001D7CE5"/>
    <w:rsid w:val="001E17BE"/>
    <w:rsid w:val="001E219A"/>
    <w:rsid w:val="001E2E90"/>
    <w:rsid w:val="001E3374"/>
    <w:rsid w:val="001E46D5"/>
    <w:rsid w:val="001E4A2A"/>
    <w:rsid w:val="001E4CA3"/>
    <w:rsid w:val="001E53EE"/>
    <w:rsid w:val="001E5C7F"/>
    <w:rsid w:val="001E6147"/>
    <w:rsid w:val="001F10E2"/>
    <w:rsid w:val="001F1A0C"/>
    <w:rsid w:val="001F3A80"/>
    <w:rsid w:val="001F4E7C"/>
    <w:rsid w:val="001F657D"/>
    <w:rsid w:val="00200180"/>
    <w:rsid w:val="00201D47"/>
    <w:rsid w:val="00205347"/>
    <w:rsid w:val="00206641"/>
    <w:rsid w:val="00206E5E"/>
    <w:rsid w:val="002072F3"/>
    <w:rsid w:val="002103C3"/>
    <w:rsid w:val="0021124F"/>
    <w:rsid w:val="0021195E"/>
    <w:rsid w:val="00212217"/>
    <w:rsid w:val="0021389D"/>
    <w:rsid w:val="00214CBB"/>
    <w:rsid w:val="00214CF1"/>
    <w:rsid w:val="002157AB"/>
    <w:rsid w:val="00215CD3"/>
    <w:rsid w:val="00215F7D"/>
    <w:rsid w:val="00216A30"/>
    <w:rsid w:val="00216B7E"/>
    <w:rsid w:val="002179DC"/>
    <w:rsid w:val="00220C6B"/>
    <w:rsid w:val="002212F2"/>
    <w:rsid w:val="00221D7D"/>
    <w:rsid w:val="00221E7F"/>
    <w:rsid w:val="00222075"/>
    <w:rsid w:val="00223103"/>
    <w:rsid w:val="0022497D"/>
    <w:rsid w:val="00225E6D"/>
    <w:rsid w:val="00226681"/>
    <w:rsid w:val="002274DB"/>
    <w:rsid w:val="00227CD1"/>
    <w:rsid w:val="00227E7B"/>
    <w:rsid w:val="002300BE"/>
    <w:rsid w:val="00230CAB"/>
    <w:rsid w:val="00230D15"/>
    <w:rsid w:val="002313A4"/>
    <w:rsid w:val="00231CCF"/>
    <w:rsid w:val="002323B9"/>
    <w:rsid w:val="00232677"/>
    <w:rsid w:val="002326BC"/>
    <w:rsid w:val="002333D4"/>
    <w:rsid w:val="00234898"/>
    <w:rsid w:val="00234921"/>
    <w:rsid w:val="00236345"/>
    <w:rsid w:val="00236B64"/>
    <w:rsid w:val="002415D3"/>
    <w:rsid w:val="0024231A"/>
    <w:rsid w:val="00242577"/>
    <w:rsid w:val="00244317"/>
    <w:rsid w:val="00244F76"/>
    <w:rsid w:val="00246C59"/>
    <w:rsid w:val="002470DE"/>
    <w:rsid w:val="002476A8"/>
    <w:rsid w:val="002503D3"/>
    <w:rsid w:val="002534AE"/>
    <w:rsid w:val="00254465"/>
    <w:rsid w:val="00254581"/>
    <w:rsid w:val="0025499B"/>
    <w:rsid w:val="00254BE1"/>
    <w:rsid w:val="0025517D"/>
    <w:rsid w:val="0025559B"/>
    <w:rsid w:val="00255B88"/>
    <w:rsid w:val="00256065"/>
    <w:rsid w:val="0025735D"/>
    <w:rsid w:val="002607D6"/>
    <w:rsid w:val="00261265"/>
    <w:rsid w:val="0026188C"/>
    <w:rsid w:val="00264344"/>
    <w:rsid w:val="00266FB9"/>
    <w:rsid w:val="002700FF"/>
    <w:rsid w:val="0027198E"/>
    <w:rsid w:val="002726FB"/>
    <w:rsid w:val="00273476"/>
    <w:rsid w:val="0027356C"/>
    <w:rsid w:val="00274795"/>
    <w:rsid w:val="002755D8"/>
    <w:rsid w:val="00276226"/>
    <w:rsid w:val="00281320"/>
    <w:rsid w:val="00282AD4"/>
    <w:rsid w:val="002835D7"/>
    <w:rsid w:val="00283724"/>
    <w:rsid w:val="0028391D"/>
    <w:rsid w:val="00283CF5"/>
    <w:rsid w:val="0028555D"/>
    <w:rsid w:val="00286DDE"/>
    <w:rsid w:val="00287059"/>
    <w:rsid w:val="00287679"/>
    <w:rsid w:val="002910DF"/>
    <w:rsid w:val="00291395"/>
    <w:rsid w:val="002914AD"/>
    <w:rsid w:val="00291ACB"/>
    <w:rsid w:val="00291ED7"/>
    <w:rsid w:val="0029238F"/>
    <w:rsid w:val="00293419"/>
    <w:rsid w:val="002936F9"/>
    <w:rsid w:val="00293AE3"/>
    <w:rsid w:val="002940D0"/>
    <w:rsid w:val="00294C86"/>
    <w:rsid w:val="00294D3F"/>
    <w:rsid w:val="00295B87"/>
    <w:rsid w:val="002A1808"/>
    <w:rsid w:val="002A30BE"/>
    <w:rsid w:val="002A4B15"/>
    <w:rsid w:val="002A6BD9"/>
    <w:rsid w:val="002A79FC"/>
    <w:rsid w:val="002B0303"/>
    <w:rsid w:val="002B28B5"/>
    <w:rsid w:val="002B378C"/>
    <w:rsid w:val="002B3FCD"/>
    <w:rsid w:val="002B44FC"/>
    <w:rsid w:val="002B4685"/>
    <w:rsid w:val="002B5881"/>
    <w:rsid w:val="002C0EE6"/>
    <w:rsid w:val="002C1C40"/>
    <w:rsid w:val="002C35BC"/>
    <w:rsid w:val="002C3C17"/>
    <w:rsid w:val="002C4AD5"/>
    <w:rsid w:val="002C4BBC"/>
    <w:rsid w:val="002C4E86"/>
    <w:rsid w:val="002C569A"/>
    <w:rsid w:val="002C5E6C"/>
    <w:rsid w:val="002C67CC"/>
    <w:rsid w:val="002C6F34"/>
    <w:rsid w:val="002C7540"/>
    <w:rsid w:val="002D0BA3"/>
    <w:rsid w:val="002D2EB3"/>
    <w:rsid w:val="002D48E3"/>
    <w:rsid w:val="002D5598"/>
    <w:rsid w:val="002D5801"/>
    <w:rsid w:val="002D5E55"/>
    <w:rsid w:val="002D61FF"/>
    <w:rsid w:val="002D65D1"/>
    <w:rsid w:val="002D6D9E"/>
    <w:rsid w:val="002E1889"/>
    <w:rsid w:val="002E1C5D"/>
    <w:rsid w:val="002E1D82"/>
    <w:rsid w:val="002E205D"/>
    <w:rsid w:val="002E24E5"/>
    <w:rsid w:val="002E2AF4"/>
    <w:rsid w:val="002E2CE7"/>
    <w:rsid w:val="002E340B"/>
    <w:rsid w:val="002E3779"/>
    <w:rsid w:val="002E4229"/>
    <w:rsid w:val="002E63B6"/>
    <w:rsid w:val="002E7BE6"/>
    <w:rsid w:val="002F021B"/>
    <w:rsid w:val="002F03A7"/>
    <w:rsid w:val="002F16B6"/>
    <w:rsid w:val="002F297E"/>
    <w:rsid w:val="002F31FA"/>
    <w:rsid w:val="002F426B"/>
    <w:rsid w:val="002F6D69"/>
    <w:rsid w:val="002F70F3"/>
    <w:rsid w:val="00300455"/>
    <w:rsid w:val="0030253E"/>
    <w:rsid w:val="00302625"/>
    <w:rsid w:val="00302EED"/>
    <w:rsid w:val="00303338"/>
    <w:rsid w:val="00304F0C"/>
    <w:rsid w:val="00306726"/>
    <w:rsid w:val="00312B74"/>
    <w:rsid w:val="003130D7"/>
    <w:rsid w:val="00315511"/>
    <w:rsid w:val="0031607D"/>
    <w:rsid w:val="0031688B"/>
    <w:rsid w:val="00316B96"/>
    <w:rsid w:val="00320125"/>
    <w:rsid w:val="00320490"/>
    <w:rsid w:val="00320D7A"/>
    <w:rsid w:val="003212D1"/>
    <w:rsid w:val="003214BF"/>
    <w:rsid w:val="003216D2"/>
    <w:rsid w:val="00321C43"/>
    <w:rsid w:val="0032337D"/>
    <w:rsid w:val="00324190"/>
    <w:rsid w:val="00324ACB"/>
    <w:rsid w:val="0032614A"/>
    <w:rsid w:val="00326CBB"/>
    <w:rsid w:val="00326DB9"/>
    <w:rsid w:val="00326F5A"/>
    <w:rsid w:val="00327B80"/>
    <w:rsid w:val="00330219"/>
    <w:rsid w:val="003302A5"/>
    <w:rsid w:val="00330CB5"/>
    <w:rsid w:val="00330E7E"/>
    <w:rsid w:val="00333EBD"/>
    <w:rsid w:val="00334CAD"/>
    <w:rsid w:val="003356DB"/>
    <w:rsid w:val="00336653"/>
    <w:rsid w:val="003368E0"/>
    <w:rsid w:val="00336CF7"/>
    <w:rsid w:val="003408D1"/>
    <w:rsid w:val="00341267"/>
    <w:rsid w:val="00341272"/>
    <w:rsid w:val="00342DC9"/>
    <w:rsid w:val="0034331A"/>
    <w:rsid w:val="00345ADA"/>
    <w:rsid w:val="00346E58"/>
    <w:rsid w:val="00347156"/>
    <w:rsid w:val="00347B19"/>
    <w:rsid w:val="00347DBA"/>
    <w:rsid w:val="003514F0"/>
    <w:rsid w:val="00351653"/>
    <w:rsid w:val="0035197C"/>
    <w:rsid w:val="00351FFF"/>
    <w:rsid w:val="0035245A"/>
    <w:rsid w:val="00353760"/>
    <w:rsid w:val="003538BE"/>
    <w:rsid w:val="00354C02"/>
    <w:rsid w:val="0035537C"/>
    <w:rsid w:val="00355CD8"/>
    <w:rsid w:val="00356F68"/>
    <w:rsid w:val="003613B9"/>
    <w:rsid w:val="00361789"/>
    <w:rsid w:val="003621D1"/>
    <w:rsid w:val="00363D5A"/>
    <w:rsid w:val="00363EB7"/>
    <w:rsid w:val="003643A0"/>
    <w:rsid w:val="00366522"/>
    <w:rsid w:val="00366555"/>
    <w:rsid w:val="003668FC"/>
    <w:rsid w:val="0036782D"/>
    <w:rsid w:val="00370057"/>
    <w:rsid w:val="00370919"/>
    <w:rsid w:val="00370B8F"/>
    <w:rsid w:val="00371269"/>
    <w:rsid w:val="00372495"/>
    <w:rsid w:val="0037365C"/>
    <w:rsid w:val="00373879"/>
    <w:rsid w:val="00373DDC"/>
    <w:rsid w:val="00374311"/>
    <w:rsid w:val="003746D2"/>
    <w:rsid w:val="003747E3"/>
    <w:rsid w:val="00376A94"/>
    <w:rsid w:val="00377A09"/>
    <w:rsid w:val="00377CD1"/>
    <w:rsid w:val="0038009D"/>
    <w:rsid w:val="003805E7"/>
    <w:rsid w:val="00380E38"/>
    <w:rsid w:val="00381DBC"/>
    <w:rsid w:val="0038289F"/>
    <w:rsid w:val="00382B36"/>
    <w:rsid w:val="00382D32"/>
    <w:rsid w:val="0038331F"/>
    <w:rsid w:val="00383B17"/>
    <w:rsid w:val="00383DC3"/>
    <w:rsid w:val="00385BCE"/>
    <w:rsid w:val="00390643"/>
    <w:rsid w:val="003918FC"/>
    <w:rsid w:val="00392871"/>
    <w:rsid w:val="00392DE1"/>
    <w:rsid w:val="0039397B"/>
    <w:rsid w:val="00393C8E"/>
    <w:rsid w:val="0039413C"/>
    <w:rsid w:val="0039436E"/>
    <w:rsid w:val="00394A53"/>
    <w:rsid w:val="00396AB9"/>
    <w:rsid w:val="00396EA6"/>
    <w:rsid w:val="0039751E"/>
    <w:rsid w:val="003A0349"/>
    <w:rsid w:val="003A04D3"/>
    <w:rsid w:val="003A075E"/>
    <w:rsid w:val="003A0F85"/>
    <w:rsid w:val="003A1218"/>
    <w:rsid w:val="003A13A8"/>
    <w:rsid w:val="003A1CD7"/>
    <w:rsid w:val="003A298F"/>
    <w:rsid w:val="003A3C19"/>
    <w:rsid w:val="003A5057"/>
    <w:rsid w:val="003A5328"/>
    <w:rsid w:val="003A6460"/>
    <w:rsid w:val="003A75B5"/>
    <w:rsid w:val="003B00A2"/>
    <w:rsid w:val="003B0AB6"/>
    <w:rsid w:val="003B2454"/>
    <w:rsid w:val="003B2541"/>
    <w:rsid w:val="003B2548"/>
    <w:rsid w:val="003B3C45"/>
    <w:rsid w:val="003B6615"/>
    <w:rsid w:val="003B7162"/>
    <w:rsid w:val="003C07CA"/>
    <w:rsid w:val="003C0964"/>
    <w:rsid w:val="003C1497"/>
    <w:rsid w:val="003C1500"/>
    <w:rsid w:val="003C41CC"/>
    <w:rsid w:val="003C6973"/>
    <w:rsid w:val="003C7F23"/>
    <w:rsid w:val="003D0BF6"/>
    <w:rsid w:val="003D18BE"/>
    <w:rsid w:val="003D5E56"/>
    <w:rsid w:val="003D7175"/>
    <w:rsid w:val="003D7DC1"/>
    <w:rsid w:val="003D7EC4"/>
    <w:rsid w:val="003E0C91"/>
    <w:rsid w:val="003E10FD"/>
    <w:rsid w:val="003E2E03"/>
    <w:rsid w:val="003E2FC6"/>
    <w:rsid w:val="003E4649"/>
    <w:rsid w:val="003E4ABC"/>
    <w:rsid w:val="003E4CC8"/>
    <w:rsid w:val="003E7C5D"/>
    <w:rsid w:val="003F14A9"/>
    <w:rsid w:val="003F3324"/>
    <w:rsid w:val="003F352B"/>
    <w:rsid w:val="003F58DE"/>
    <w:rsid w:val="003F6C64"/>
    <w:rsid w:val="003F6E52"/>
    <w:rsid w:val="003F7BA9"/>
    <w:rsid w:val="00400029"/>
    <w:rsid w:val="00401811"/>
    <w:rsid w:val="00402D4B"/>
    <w:rsid w:val="00402F62"/>
    <w:rsid w:val="00403C20"/>
    <w:rsid w:val="00403C4F"/>
    <w:rsid w:val="004106A1"/>
    <w:rsid w:val="00413934"/>
    <w:rsid w:val="004152BA"/>
    <w:rsid w:val="0041552B"/>
    <w:rsid w:val="00415BEA"/>
    <w:rsid w:val="00415DDD"/>
    <w:rsid w:val="00416395"/>
    <w:rsid w:val="004164B3"/>
    <w:rsid w:val="00416AF1"/>
    <w:rsid w:val="0041773A"/>
    <w:rsid w:val="0042035E"/>
    <w:rsid w:val="004223B4"/>
    <w:rsid w:val="00423199"/>
    <w:rsid w:val="0042425F"/>
    <w:rsid w:val="00425A90"/>
    <w:rsid w:val="00425D7D"/>
    <w:rsid w:val="00426E5E"/>
    <w:rsid w:val="0043057F"/>
    <w:rsid w:val="00430DD5"/>
    <w:rsid w:val="00433B35"/>
    <w:rsid w:val="00433D4E"/>
    <w:rsid w:val="00434900"/>
    <w:rsid w:val="00435E8E"/>
    <w:rsid w:val="00436172"/>
    <w:rsid w:val="004366F3"/>
    <w:rsid w:val="0043714C"/>
    <w:rsid w:val="004374E2"/>
    <w:rsid w:val="0044057C"/>
    <w:rsid w:val="00440956"/>
    <w:rsid w:val="00440AEC"/>
    <w:rsid w:val="004416A2"/>
    <w:rsid w:val="0044221C"/>
    <w:rsid w:val="00442E1C"/>
    <w:rsid w:val="00443287"/>
    <w:rsid w:val="004435CE"/>
    <w:rsid w:val="004445B5"/>
    <w:rsid w:val="00446C43"/>
    <w:rsid w:val="004473CC"/>
    <w:rsid w:val="00447426"/>
    <w:rsid w:val="00447515"/>
    <w:rsid w:val="00447D25"/>
    <w:rsid w:val="00450C8F"/>
    <w:rsid w:val="0045435E"/>
    <w:rsid w:val="004543B8"/>
    <w:rsid w:val="004552DA"/>
    <w:rsid w:val="00456414"/>
    <w:rsid w:val="004565B2"/>
    <w:rsid w:val="00456F68"/>
    <w:rsid w:val="004576E3"/>
    <w:rsid w:val="00457861"/>
    <w:rsid w:val="00460EFF"/>
    <w:rsid w:val="00461B5B"/>
    <w:rsid w:val="00461CC2"/>
    <w:rsid w:val="00464313"/>
    <w:rsid w:val="00465020"/>
    <w:rsid w:val="0046606B"/>
    <w:rsid w:val="00466DF3"/>
    <w:rsid w:val="004673C0"/>
    <w:rsid w:val="0047075E"/>
    <w:rsid w:val="00471803"/>
    <w:rsid w:val="00471D10"/>
    <w:rsid w:val="00472542"/>
    <w:rsid w:val="00472815"/>
    <w:rsid w:val="0047372B"/>
    <w:rsid w:val="00473B68"/>
    <w:rsid w:val="00473BE8"/>
    <w:rsid w:val="00473FB0"/>
    <w:rsid w:val="004742C4"/>
    <w:rsid w:val="00474913"/>
    <w:rsid w:val="00474FEA"/>
    <w:rsid w:val="00475EEB"/>
    <w:rsid w:val="004808A7"/>
    <w:rsid w:val="00481DB4"/>
    <w:rsid w:val="00482B86"/>
    <w:rsid w:val="00483621"/>
    <w:rsid w:val="00484038"/>
    <w:rsid w:val="00484E5F"/>
    <w:rsid w:val="00485991"/>
    <w:rsid w:val="00485A02"/>
    <w:rsid w:val="00485C39"/>
    <w:rsid w:val="00485C89"/>
    <w:rsid w:val="00486268"/>
    <w:rsid w:val="00487496"/>
    <w:rsid w:val="00487CDB"/>
    <w:rsid w:val="00491E6E"/>
    <w:rsid w:val="004941C1"/>
    <w:rsid w:val="00494D38"/>
    <w:rsid w:val="004954E1"/>
    <w:rsid w:val="004959D5"/>
    <w:rsid w:val="00497247"/>
    <w:rsid w:val="004973DA"/>
    <w:rsid w:val="004A1462"/>
    <w:rsid w:val="004A21E5"/>
    <w:rsid w:val="004A401F"/>
    <w:rsid w:val="004A4A50"/>
    <w:rsid w:val="004A5555"/>
    <w:rsid w:val="004A6CC6"/>
    <w:rsid w:val="004B0240"/>
    <w:rsid w:val="004B0CBA"/>
    <w:rsid w:val="004B25E4"/>
    <w:rsid w:val="004B299B"/>
    <w:rsid w:val="004B3092"/>
    <w:rsid w:val="004B3C9B"/>
    <w:rsid w:val="004B3F90"/>
    <w:rsid w:val="004B4473"/>
    <w:rsid w:val="004B5417"/>
    <w:rsid w:val="004B727C"/>
    <w:rsid w:val="004C12CC"/>
    <w:rsid w:val="004C560D"/>
    <w:rsid w:val="004C5698"/>
    <w:rsid w:val="004C5B9C"/>
    <w:rsid w:val="004C5FA0"/>
    <w:rsid w:val="004C62B4"/>
    <w:rsid w:val="004C6665"/>
    <w:rsid w:val="004C68FB"/>
    <w:rsid w:val="004C7FEE"/>
    <w:rsid w:val="004D0901"/>
    <w:rsid w:val="004D3052"/>
    <w:rsid w:val="004D30CA"/>
    <w:rsid w:val="004D3FD9"/>
    <w:rsid w:val="004D4CBB"/>
    <w:rsid w:val="004D51FF"/>
    <w:rsid w:val="004D5ACF"/>
    <w:rsid w:val="004D5CBA"/>
    <w:rsid w:val="004E0D9F"/>
    <w:rsid w:val="004E266E"/>
    <w:rsid w:val="004E30DD"/>
    <w:rsid w:val="004E3234"/>
    <w:rsid w:val="004E3651"/>
    <w:rsid w:val="004E3E99"/>
    <w:rsid w:val="004E583B"/>
    <w:rsid w:val="004E58F0"/>
    <w:rsid w:val="004E5CEE"/>
    <w:rsid w:val="004E5F9C"/>
    <w:rsid w:val="004F08CE"/>
    <w:rsid w:val="004F0C4E"/>
    <w:rsid w:val="004F0F69"/>
    <w:rsid w:val="004F38D9"/>
    <w:rsid w:val="004F4021"/>
    <w:rsid w:val="004F4061"/>
    <w:rsid w:val="004F4D2B"/>
    <w:rsid w:val="004F52E8"/>
    <w:rsid w:val="004F69E2"/>
    <w:rsid w:val="004F6B42"/>
    <w:rsid w:val="004F6FAC"/>
    <w:rsid w:val="004F75D2"/>
    <w:rsid w:val="004F765F"/>
    <w:rsid w:val="00500969"/>
    <w:rsid w:val="00501C9E"/>
    <w:rsid w:val="00503933"/>
    <w:rsid w:val="00503DE9"/>
    <w:rsid w:val="00504559"/>
    <w:rsid w:val="005057EB"/>
    <w:rsid w:val="0050625A"/>
    <w:rsid w:val="00510AFD"/>
    <w:rsid w:val="00510E55"/>
    <w:rsid w:val="00511F43"/>
    <w:rsid w:val="005160DE"/>
    <w:rsid w:val="00517807"/>
    <w:rsid w:val="0052056E"/>
    <w:rsid w:val="00522DB1"/>
    <w:rsid w:val="0052354E"/>
    <w:rsid w:val="0052410B"/>
    <w:rsid w:val="005247D0"/>
    <w:rsid w:val="00525805"/>
    <w:rsid w:val="00527710"/>
    <w:rsid w:val="005278E1"/>
    <w:rsid w:val="005318A2"/>
    <w:rsid w:val="00532A59"/>
    <w:rsid w:val="005340EB"/>
    <w:rsid w:val="00534882"/>
    <w:rsid w:val="005356C1"/>
    <w:rsid w:val="00537181"/>
    <w:rsid w:val="00537A81"/>
    <w:rsid w:val="00537D28"/>
    <w:rsid w:val="005404CF"/>
    <w:rsid w:val="005409F7"/>
    <w:rsid w:val="0054140C"/>
    <w:rsid w:val="00541C70"/>
    <w:rsid w:val="00541D2B"/>
    <w:rsid w:val="00543215"/>
    <w:rsid w:val="00543E77"/>
    <w:rsid w:val="005440D1"/>
    <w:rsid w:val="00546AAD"/>
    <w:rsid w:val="00547384"/>
    <w:rsid w:val="00547495"/>
    <w:rsid w:val="00547B3D"/>
    <w:rsid w:val="00550D30"/>
    <w:rsid w:val="00552380"/>
    <w:rsid w:val="00552A1A"/>
    <w:rsid w:val="00553498"/>
    <w:rsid w:val="005542EC"/>
    <w:rsid w:val="005551EB"/>
    <w:rsid w:val="0055576D"/>
    <w:rsid w:val="005557D8"/>
    <w:rsid w:val="00555B31"/>
    <w:rsid w:val="00556BE4"/>
    <w:rsid w:val="00556DD5"/>
    <w:rsid w:val="005571E6"/>
    <w:rsid w:val="005607EC"/>
    <w:rsid w:val="00560A63"/>
    <w:rsid w:val="00562696"/>
    <w:rsid w:val="0056331B"/>
    <w:rsid w:val="00563D40"/>
    <w:rsid w:val="00565AF2"/>
    <w:rsid w:val="0056616C"/>
    <w:rsid w:val="00566346"/>
    <w:rsid w:val="00566523"/>
    <w:rsid w:val="00566E54"/>
    <w:rsid w:val="00567897"/>
    <w:rsid w:val="00572630"/>
    <w:rsid w:val="00573E60"/>
    <w:rsid w:val="00574675"/>
    <w:rsid w:val="00574845"/>
    <w:rsid w:val="00574AD5"/>
    <w:rsid w:val="00575171"/>
    <w:rsid w:val="005759CC"/>
    <w:rsid w:val="005800DB"/>
    <w:rsid w:val="005813F6"/>
    <w:rsid w:val="005815EA"/>
    <w:rsid w:val="0058190F"/>
    <w:rsid w:val="005820BA"/>
    <w:rsid w:val="00582B60"/>
    <w:rsid w:val="005834C6"/>
    <w:rsid w:val="00583CF4"/>
    <w:rsid w:val="005844FB"/>
    <w:rsid w:val="00585ACA"/>
    <w:rsid w:val="005874C7"/>
    <w:rsid w:val="00587FCB"/>
    <w:rsid w:val="0059020B"/>
    <w:rsid w:val="00590813"/>
    <w:rsid w:val="00591FDB"/>
    <w:rsid w:val="005922B1"/>
    <w:rsid w:val="005922C7"/>
    <w:rsid w:val="00593A21"/>
    <w:rsid w:val="0059608C"/>
    <w:rsid w:val="00596414"/>
    <w:rsid w:val="005A02CB"/>
    <w:rsid w:val="005A377B"/>
    <w:rsid w:val="005A37E4"/>
    <w:rsid w:val="005A4379"/>
    <w:rsid w:val="005A4B14"/>
    <w:rsid w:val="005A4E21"/>
    <w:rsid w:val="005A5E64"/>
    <w:rsid w:val="005A7E16"/>
    <w:rsid w:val="005B0CEA"/>
    <w:rsid w:val="005B1A15"/>
    <w:rsid w:val="005B27F5"/>
    <w:rsid w:val="005B289E"/>
    <w:rsid w:val="005B3588"/>
    <w:rsid w:val="005B3D12"/>
    <w:rsid w:val="005B3D2C"/>
    <w:rsid w:val="005B52DD"/>
    <w:rsid w:val="005B72FA"/>
    <w:rsid w:val="005B7BA6"/>
    <w:rsid w:val="005C0020"/>
    <w:rsid w:val="005C011B"/>
    <w:rsid w:val="005C021F"/>
    <w:rsid w:val="005C4B8A"/>
    <w:rsid w:val="005C54AA"/>
    <w:rsid w:val="005C5BDE"/>
    <w:rsid w:val="005C7B1C"/>
    <w:rsid w:val="005C7E06"/>
    <w:rsid w:val="005D152D"/>
    <w:rsid w:val="005D297A"/>
    <w:rsid w:val="005D2C50"/>
    <w:rsid w:val="005D331C"/>
    <w:rsid w:val="005D39A4"/>
    <w:rsid w:val="005D3BBA"/>
    <w:rsid w:val="005D3CE0"/>
    <w:rsid w:val="005D3D6E"/>
    <w:rsid w:val="005D40C9"/>
    <w:rsid w:val="005D43D9"/>
    <w:rsid w:val="005D60E2"/>
    <w:rsid w:val="005D657B"/>
    <w:rsid w:val="005D68DC"/>
    <w:rsid w:val="005D754C"/>
    <w:rsid w:val="005D7D12"/>
    <w:rsid w:val="005E1109"/>
    <w:rsid w:val="005E1860"/>
    <w:rsid w:val="005E21B5"/>
    <w:rsid w:val="005E3D74"/>
    <w:rsid w:val="005E3EBB"/>
    <w:rsid w:val="005E50DF"/>
    <w:rsid w:val="005E512C"/>
    <w:rsid w:val="005E5379"/>
    <w:rsid w:val="005E56EA"/>
    <w:rsid w:val="005E580C"/>
    <w:rsid w:val="005E59F1"/>
    <w:rsid w:val="005E5AA8"/>
    <w:rsid w:val="005E75E0"/>
    <w:rsid w:val="005E777E"/>
    <w:rsid w:val="005E7905"/>
    <w:rsid w:val="005F0718"/>
    <w:rsid w:val="005F3527"/>
    <w:rsid w:val="005F460C"/>
    <w:rsid w:val="005F5DCB"/>
    <w:rsid w:val="005F6C04"/>
    <w:rsid w:val="005F6E84"/>
    <w:rsid w:val="005F6ECB"/>
    <w:rsid w:val="005F715C"/>
    <w:rsid w:val="005F7AB8"/>
    <w:rsid w:val="00601257"/>
    <w:rsid w:val="006013AB"/>
    <w:rsid w:val="00601974"/>
    <w:rsid w:val="00601ABB"/>
    <w:rsid w:val="00603D82"/>
    <w:rsid w:val="00604393"/>
    <w:rsid w:val="00604CA4"/>
    <w:rsid w:val="00605479"/>
    <w:rsid w:val="006055A4"/>
    <w:rsid w:val="006055E2"/>
    <w:rsid w:val="006100FD"/>
    <w:rsid w:val="00610250"/>
    <w:rsid w:val="006106F2"/>
    <w:rsid w:val="006118D6"/>
    <w:rsid w:val="00611E90"/>
    <w:rsid w:val="0061330B"/>
    <w:rsid w:val="00613E33"/>
    <w:rsid w:val="00614F95"/>
    <w:rsid w:val="006150A9"/>
    <w:rsid w:val="006153E4"/>
    <w:rsid w:val="00616462"/>
    <w:rsid w:val="006225BE"/>
    <w:rsid w:val="006231E9"/>
    <w:rsid w:val="00624C58"/>
    <w:rsid w:val="006256B0"/>
    <w:rsid w:val="00625E4A"/>
    <w:rsid w:val="0062721A"/>
    <w:rsid w:val="0063012C"/>
    <w:rsid w:val="00631BAF"/>
    <w:rsid w:val="00631F0A"/>
    <w:rsid w:val="006353B6"/>
    <w:rsid w:val="00637D29"/>
    <w:rsid w:val="00642A12"/>
    <w:rsid w:val="00643C58"/>
    <w:rsid w:val="00643D98"/>
    <w:rsid w:val="00644C23"/>
    <w:rsid w:val="00645451"/>
    <w:rsid w:val="0064560E"/>
    <w:rsid w:val="00645869"/>
    <w:rsid w:val="00650780"/>
    <w:rsid w:val="006532AF"/>
    <w:rsid w:val="006538FE"/>
    <w:rsid w:val="006551BB"/>
    <w:rsid w:val="0065717E"/>
    <w:rsid w:val="00657852"/>
    <w:rsid w:val="0066429E"/>
    <w:rsid w:val="00665919"/>
    <w:rsid w:val="006708D4"/>
    <w:rsid w:val="006730CB"/>
    <w:rsid w:val="00674A31"/>
    <w:rsid w:val="0067641E"/>
    <w:rsid w:val="0067688E"/>
    <w:rsid w:val="0067730A"/>
    <w:rsid w:val="00677BF8"/>
    <w:rsid w:val="00677C02"/>
    <w:rsid w:val="0068046A"/>
    <w:rsid w:val="006816C4"/>
    <w:rsid w:val="006817F0"/>
    <w:rsid w:val="006824FA"/>
    <w:rsid w:val="00682582"/>
    <w:rsid w:val="00682AC9"/>
    <w:rsid w:val="006833B7"/>
    <w:rsid w:val="00683A13"/>
    <w:rsid w:val="00683E83"/>
    <w:rsid w:val="00685AAF"/>
    <w:rsid w:val="00691B21"/>
    <w:rsid w:val="00691C2C"/>
    <w:rsid w:val="00693B47"/>
    <w:rsid w:val="006943A8"/>
    <w:rsid w:val="006944DD"/>
    <w:rsid w:val="006977A0"/>
    <w:rsid w:val="006977A3"/>
    <w:rsid w:val="006A0B74"/>
    <w:rsid w:val="006A1F2B"/>
    <w:rsid w:val="006A21E4"/>
    <w:rsid w:val="006A2A5B"/>
    <w:rsid w:val="006A3EBE"/>
    <w:rsid w:val="006A4133"/>
    <w:rsid w:val="006A4AAB"/>
    <w:rsid w:val="006A6734"/>
    <w:rsid w:val="006A6A7B"/>
    <w:rsid w:val="006A7C40"/>
    <w:rsid w:val="006B2E09"/>
    <w:rsid w:val="006B31BE"/>
    <w:rsid w:val="006B3E99"/>
    <w:rsid w:val="006B4879"/>
    <w:rsid w:val="006B57C8"/>
    <w:rsid w:val="006B5AFB"/>
    <w:rsid w:val="006B60A3"/>
    <w:rsid w:val="006B79EC"/>
    <w:rsid w:val="006C0BC1"/>
    <w:rsid w:val="006C0C3F"/>
    <w:rsid w:val="006C0FF9"/>
    <w:rsid w:val="006C22FF"/>
    <w:rsid w:val="006C27C9"/>
    <w:rsid w:val="006C2FE3"/>
    <w:rsid w:val="006C38A9"/>
    <w:rsid w:val="006C52BD"/>
    <w:rsid w:val="006C56A6"/>
    <w:rsid w:val="006C5ABE"/>
    <w:rsid w:val="006C60BC"/>
    <w:rsid w:val="006C612A"/>
    <w:rsid w:val="006C6E81"/>
    <w:rsid w:val="006C72B6"/>
    <w:rsid w:val="006C7383"/>
    <w:rsid w:val="006D0FFB"/>
    <w:rsid w:val="006D10B7"/>
    <w:rsid w:val="006D1626"/>
    <w:rsid w:val="006D181A"/>
    <w:rsid w:val="006D2616"/>
    <w:rsid w:val="006D2A90"/>
    <w:rsid w:val="006D34F9"/>
    <w:rsid w:val="006D3E82"/>
    <w:rsid w:val="006D3F72"/>
    <w:rsid w:val="006D5221"/>
    <w:rsid w:val="006D578C"/>
    <w:rsid w:val="006D6032"/>
    <w:rsid w:val="006D72CB"/>
    <w:rsid w:val="006D7BDF"/>
    <w:rsid w:val="006D7F3E"/>
    <w:rsid w:val="006E0608"/>
    <w:rsid w:val="006E06B9"/>
    <w:rsid w:val="006E227B"/>
    <w:rsid w:val="006E23FC"/>
    <w:rsid w:val="006E3D6D"/>
    <w:rsid w:val="006E5D40"/>
    <w:rsid w:val="006E730F"/>
    <w:rsid w:val="006F02CA"/>
    <w:rsid w:val="006F3447"/>
    <w:rsid w:val="006F521A"/>
    <w:rsid w:val="006F6066"/>
    <w:rsid w:val="006F79DE"/>
    <w:rsid w:val="00700311"/>
    <w:rsid w:val="00700638"/>
    <w:rsid w:val="00701C95"/>
    <w:rsid w:val="007025B0"/>
    <w:rsid w:val="00703226"/>
    <w:rsid w:val="00703DF0"/>
    <w:rsid w:val="00710505"/>
    <w:rsid w:val="00710599"/>
    <w:rsid w:val="00710EE3"/>
    <w:rsid w:val="00712EC3"/>
    <w:rsid w:val="00713865"/>
    <w:rsid w:val="00713D99"/>
    <w:rsid w:val="007154C1"/>
    <w:rsid w:val="00716915"/>
    <w:rsid w:val="00720051"/>
    <w:rsid w:val="00720700"/>
    <w:rsid w:val="00721D35"/>
    <w:rsid w:val="00722610"/>
    <w:rsid w:val="007242CE"/>
    <w:rsid w:val="007246DA"/>
    <w:rsid w:val="007250EF"/>
    <w:rsid w:val="007267B2"/>
    <w:rsid w:val="0072796D"/>
    <w:rsid w:val="007302EE"/>
    <w:rsid w:val="00732BA4"/>
    <w:rsid w:val="00734C06"/>
    <w:rsid w:val="007354C3"/>
    <w:rsid w:val="00736429"/>
    <w:rsid w:val="00741F72"/>
    <w:rsid w:val="0074277A"/>
    <w:rsid w:val="00743102"/>
    <w:rsid w:val="00743F69"/>
    <w:rsid w:val="00744F58"/>
    <w:rsid w:val="00745031"/>
    <w:rsid w:val="0074562C"/>
    <w:rsid w:val="00745B49"/>
    <w:rsid w:val="007470F3"/>
    <w:rsid w:val="00747B88"/>
    <w:rsid w:val="00747C94"/>
    <w:rsid w:val="00752C23"/>
    <w:rsid w:val="0075435A"/>
    <w:rsid w:val="0075473C"/>
    <w:rsid w:val="00754AEA"/>
    <w:rsid w:val="00754F51"/>
    <w:rsid w:val="007552A0"/>
    <w:rsid w:val="00755CCD"/>
    <w:rsid w:val="00756985"/>
    <w:rsid w:val="007575B4"/>
    <w:rsid w:val="007607C7"/>
    <w:rsid w:val="00760EFD"/>
    <w:rsid w:val="007624D2"/>
    <w:rsid w:val="00762E8E"/>
    <w:rsid w:val="00763018"/>
    <w:rsid w:val="0076328D"/>
    <w:rsid w:val="007637FF"/>
    <w:rsid w:val="00765F24"/>
    <w:rsid w:val="00766EF2"/>
    <w:rsid w:val="00770C37"/>
    <w:rsid w:val="007719C1"/>
    <w:rsid w:val="00772123"/>
    <w:rsid w:val="00772DFF"/>
    <w:rsid w:val="0077358B"/>
    <w:rsid w:val="0077421D"/>
    <w:rsid w:val="00775CEA"/>
    <w:rsid w:val="00775DE5"/>
    <w:rsid w:val="00775EFA"/>
    <w:rsid w:val="00776031"/>
    <w:rsid w:val="0077616B"/>
    <w:rsid w:val="00776324"/>
    <w:rsid w:val="00776C91"/>
    <w:rsid w:val="00777818"/>
    <w:rsid w:val="007803A1"/>
    <w:rsid w:val="00780411"/>
    <w:rsid w:val="007807BA"/>
    <w:rsid w:val="00781BF7"/>
    <w:rsid w:val="00781E02"/>
    <w:rsid w:val="00785925"/>
    <w:rsid w:val="00790601"/>
    <w:rsid w:val="00790ED2"/>
    <w:rsid w:val="007910DC"/>
    <w:rsid w:val="00791FDC"/>
    <w:rsid w:val="0079295A"/>
    <w:rsid w:val="00795052"/>
    <w:rsid w:val="007953C0"/>
    <w:rsid w:val="00795C89"/>
    <w:rsid w:val="00796CB3"/>
    <w:rsid w:val="00797CF9"/>
    <w:rsid w:val="007A258A"/>
    <w:rsid w:val="007A31B6"/>
    <w:rsid w:val="007A6451"/>
    <w:rsid w:val="007A65FD"/>
    <w:rsid w:val="007A69B5"/>
    <w:rsid w:val="007A7F93"/>
    <w:rsid w:val="007B001F"/>
    <w:rsid w:val="007B0BBA"/>
    <w:rsid w:val="007B230F"/>
    <w:rsid w:val="007B239D"/>
    <w:rsid w:val="007B3E30"/>
    <w:rsid w:val="007B4D90"/>
    <w:rsid w:val="007B5010"/>
    <w:rsid w:val="007B5A93"/>
    <w:rsid w:val="007B7DBD"/>
    <w:rsid w:val="007C0199"/>
    <w:rsid w:val="007C096E"/>
    <w:rsid w:val="007C1055"/>
    <w:rsid w:val="007C21C7"/>
    <w:rsid w:val="007C2E20"/>
    <w:rsid w:val="007C3573"/>
    <w:rsid w:val="007C3FF6"/>
    <w:rsid w:val="007C483F"/>
    <w:rsid w:val="007C4D54"/>
    <w:rsid w:val="007C533F"/>
    <w:rsid w:val="007C58BD"/>
    <w:rsid w:val="007C7300"/>
    <w:rsid w:val="007D072A"/>
    <w:rsid w:val="007D0F02"/>
    <w:rsid w:val="007D0F85"/>
    <w:rsid w:val="007D1ECD"/>
    <w:rsid w:val="007D2A84"/>
    <w:rsid w:val="007D2B8F"/>
    <w:rsid w:val="007D2D36"/>
    <w:rsid w:val="007D40C3"/>
    <w:rsid w:val="007D475F"/>
    <w:rsid w:val="007D5659"/>
    <w:rsid w:val="007D6D6F"/>
    <w:rsid w:val="007E158C"/>
    <w:rsid w:val="007E18D6"/>
    <w:rsid w:val="007E2089"/>
    <w:rsid w:val="007E30C6"/>
    <w:rsid w:val="007E33AD"/>
    <w:rsid w:val="007E5369"/>
    <w:rsid w:val="007E6075"/>
    <w:rsid w:val="007E74FA"/>
    <w:rsid w:val="007E7963"/>
    <w:rsid w:val="007E7FE5"/>
    <w:rsid w:val="007F04F4"/>
    <w:rsid w:val="007F0BEC"/>
    <w:rsid w:val="007F1456"/>
    <w:rsid w:val="007F2988"/>
    <w:rsid w:val="007F2D79"/>
    <w:rsid w:val="007F3C0F"/>
    <w:rsid w:val="007F413B"/>
    <w:rsid w:val="007F4952"/>
    <w:rsid w:val="007F4CAB"/>
    <w:rsid w:val="007F53E0"/>
    <w:rsid w:val="007F6AA5"/>
    <w:rsid w:val="008017AA"/>
    <w:rsid w:val="008017FA"/>
    <w:rsid w:val="00801E48"/>
    <w:rsid w:val="0080201F"/>
    <w:rsid w:val="00803237"/>
    <w:rsid w:val="00804AAA"/>
    <w:rsid w:val="00804E28"/>
    <w:rsid w:val="00805E0D"/>
    <w:rsid w:val="00806065"/>
    <w:rsid w:val="00806FA4"/>
    <w:rsid w:val="008118F2"/>
    <w:rsid w:val="0081211E"/>
    <w:rsid w:val="00812300"/>
    <w:rsid w:val="00812D65"/>
    <w:rsid w:val="00813F25"/>
    <w:rsid w:val="00814708"/>
    <w:rsid w:val="00815135"/>
    <w:rsid w:val="00816161"/>
    <w:rsid w:val="008164E5"/>
    <w:rsid w:val="00820A97"/>
    <w:rsid w:val="00820B9C"/>
    <w:rsid w:val="00820F4F"/>
    <w:rsid w:val="0082321C"/>
    <w:rsid w:val="00823C90"/>
    <w:rsid w:val="00824623"/>
    <w:rsid w:val="00824843"/>
    <w:rsid w:val="00825E73"/>
    <w:rsid w:val="00825EEA"/>
    <w:rsid w:val="00826D6B"/>
    <w:rsid w:val="00830252"/>
    <w:rsid w:val="008307A2"/>
    <w:rsid w:val="00830829"/>
    <w:rsid w:val="00830E88"/>
    <w:rsid w:val="008316A7"/>
    <w:rsid w:val="00831F94"/>
    <w:rsid w:val="0083213D"/>
    <w:rsid w:val="0083277C"/>
    <w:rsid w:val="008328E4"/>
    <w:rsid w:val="0083381D"/>
    <w:rsid w:val="00834DB0"/>
    <w:rsid w:val="00837251"/>
    <w:rsid w:val="008405ED"/>
    <w:rsid w:val="008421E3"/>
    <w:rsid w:val="00842C85"/>
    <w:rsid w:val="00842CFD"/>
    <w:rsid w:val="00843364"/>
    <w:rsid w:val="0084370C"/>
    <w:rsid w:val="008437D9"/>
    <w:rsid w:val="008442C2"/>
    <w:rsid w:val="0084569C"/>
    <w:rsid w:val="00845B57"/>
    <w:rsid w:val="00845CBE"/>
    <w:rsid w:val="00850BF5"/>
    <w:rsid w:val="008518EA"/>
    <w:rsid w:val="00852389"/>
    <w:rsid w:val="00852667"/>
    <w:rsid w:val="008542C4"/>
    <w:rsid w:val="00854B55"/>
    <w:rsid w:val="008565E7"/>
    <w:rsid w:val="00856654"/>
    <w:rsid w:val="00857A40"/>
    <w:rsid w:val="0086059E"/>
    <w:rsid w:val="008607FB"/>
    <w:rsid w:val="00860994"/>
    <w:rsid w:val="00860B1E"/>
    <w:rsid w:val="00860E14"/>
    <w:rsid w:val="008614F1"/>
    <w:rsid w:val="00861F27"/>
    <w:rsid w:val="008625B2"/>
    <w:rsid w:val="008637E9"/>
    <w:rsid w:val="0086423E"/>
    <w:rsid w:val="0086588A"/>
    <w:rsid w:val="0086634F"/>
    <w:rsid w:val="00872337"/>
    <w:rsid w:val="00872859"/>
    <w:rsid w:val="00872E5D"/>
    <w:rsid w:val="00873DF1"/>
    <w:rsid w:val="0087411E"/>
    <w:rsid w:val="0087413D"/>
    <w:rsid w:val="008768F5"/>
    <w:rsid w:val="00876E25"/>
    <w:rsid w:val="008774F7"/>
    <w:rsid w:val="0087781C"/>
    <w:rsid w:val="00880711"/>
    <w:rsid w:val="00881AF6"/>
    <w:rsid w:val="00881C91"/>
    <w:rsid w:val="00881DBA"/>
    <w:rsid w:val="00883145"/>
    <w:rsid w:val="00883D58"/>
    <w:rsid w:val="00884308"/>
    <w:rsid w:val="008846E9"/>
    <w:rsid w:val="008853FE"/>
    <w:rsid w:val="00886A8C"/>
    <w:rsid w:val="008873BB"/>
    <w:rsid w:val="0089055C"/>
    <w:rsid w:val="00890C5A"/>
    <w:rsid w:val="00890E5E"/>
    <w:rsid w:val="008915D0"/>
    <w:rsid w:val="0089176C"/>
    <w:rsid w:val="00891C55"/>
    <w:rsid w:val="008924AA"/>
    <w:rsid w:val="008926C6"/>
    <w:rsid w:val="008928DF"/>
    <w:rsid w:val="00894C2B"/>
    <w:rsid w:val="00894D2E"/>
    <w:rsid w:val="00896DE4"/>
    <w:rsid w:val="00896E0F"/>
    <w:rsid w:val="00897235"/>
    <w:rsid w:val="008973BE"/>
    <w:rsid w:val="00897407"/>
    <w:rsid w:val="008A06DC"/>
    <w:rsid w:val="008A14E8"/>
    <w:rsid w:val="008A2837"/>
    <w:rsid w:val="008A2DB1"/>
    <w:rsid w:val="008A37F7"/>
    <w:rsid w:val="008A38C8"/>
    <w:rsid w:val="008A3A22"/>
    <w:rsid w:val="008A4053"/>
    <w:rsid w:val="008A524F"/>
    <w:rsid w:val="008A619E"/>
    <w:rsid w:val="008A6B7A"/>
    <w:rsid w:val="008A71BD"/>
    <w:rsid w:val="008B04A0"/>
    <w:rsid w:val="008B1E5E"/>
    <w:rsid w:val="008B275D"/>
    <w:rsid w:val="008B2C2D"/>
    <w:rsid w:val="008B337E"/>
    <w:rsid w:val="008B343B"/>
    <w:rsid w:val="008B3867"/>
    <w:rsid w:val="008B41E3"/>
    <w:rsid w:val="008B42E7"/>
    <w:rsid w:val="008B52D4"/>
    <w:rsid w:val="008B5953"/>
    <w:rsid w:val="008B5CD7"/>
    <w:rsid w:val="008B6138"/>
    <w:rsid w:val="008C1422"/>
    <w:rsid w:val="008C1B0B"/>
    <w:rsid w:val="008C28CB"/>
    <w:rsid w:val="008C2AF7"/>
    <w:rsid w:val="008C338A"/>
    <w:rsid w:val="008C3CBC"/>
    <w:rsid w:val="008C440D"/>
    <w:rsid w:val="008C5C56"/>
    <w:rsid w:val="008C6396"/>
    <w:rsid w:val="008C6A2B"/>
    <w:rsid w:val="008C759F"/>
    <w:rsid w:val="008D0495"/>
    <w:rsid w:val="008D0CC0"/>
    <w:rsid w:val="008D1D45"/>
    <w:rsid w:val="008D1D54"/>
    <w:rsid w:val="008D2A00"/>
    <w:rsid w:val="008D3537"/>
    <w:rsid w:val="008D4667"/>
    <w:rsid w:val="008D530E"/>
    <w:rsid w:val="008D62C3"/>
    <w:rsid w:val="008D6853"/>
    <w:rsid w:val="008D7ED5"/>
    <w:rsid w:val="008D7F3D"/>
    <w:rsid w:val="008E0179"/>
    <w:rsid w:val="008E2C39"/>
    <w:rsid w:val="008E33B3"/>
    <w:rsid w:val="008E340E"/>
    <w:rsid w:val="008E5E6E"/>
    <w:rsid w:val="008E6062"/>
    <w:rsid w:val="008E6A18"/>
    <w:rsid w:val="008E70BC"/>
    <w:rsid w:val="008E7D69"/>
    <w:rsid w:val="008F0FC1"/>
    <w:rsid w:val="008F1483"/>
    <w:rsid w:val="008F16F4"/>
    <w:rsid w:val="008F378A"/>
    <w:rsid w:val="008F40DA"/>
    <w:rsid w:val="008F6232"/>
    <w:rsid w:val="008F639E"/>
    <w:rsid w:val="008F6632"/>
    <w:rsid w:val="008F6C1E"/>
    <w:rsid w:val="008F7713"/>
    <w:rsid w:val="009008B6"/>
    <w:rsid w:val="00900979"/>
    <w:rsid w:val="00900A3D"/>
    <w:rsid w:val="00903CBF"/>
    <w:rsid w:val="00903E9C"/>
    <w:rsid w:val="00904B18"/>
    <w:rsid w:val="009054FB"/>
    <w:rsid w:val="0090754C"/>
    <w:rsid w:val="00911FDC"/>
    <w:rsid w:val="0091263A"/>
    <w:rsid w:val="00913457"/>
    <w:rsid w:val="00913D73"/>
    <w:rsid w:val="00914002"/>
    <w:rsid w:val="009149DB"/>
    <w:rsid w:val="00914AAB"/>
    <w:rsid w:val="00914B49"/>
    <w:rsid w:val="009159F8"/>
    <w:rsid w:val="00915C4F"/>
    <w:rsid w:val="00921D93"/>
    <w:rsid w:val="0092231F"/>
    <w:rsid w:val="00922A8F"/>
    <w:rsid w:val="0092395F"/>
    <w:rsid w:val="00923C0D"/>
    <w:rsid w:val="00924545"/>
    <w:rsid w:val="009259DE"/>
    <w:rsid w:val="009278A7"/>
    <w:rsid w:val="00930D7D"/>
    <w:rsid w:val="00932A56"/>
    <w:rsid w:val="00934AB9"/>
    <w:rsid w:val="00934D51"/>
    <w:rsid w:val="00940210"/>
    <w:rsid w:val="009419D2"/>
    <w:rsid w:val="00942DCC"/>
    <w:rsid w:val="009447A9"/>
    <w:rsid w:val="00944BEC"/>
    <w:rsid w:val="00944C68"/>
    <w:rsid w:val="00945249"/>
    <w:rsid w:val="009455D5"/>
    <w:rsid w:val="0094589F"/>
    <w:rsid w:val="0094590B"/>
    <w:rsid w:val="00947BD8"/>
    <w:rsid w:val="0095230A"/>
    <w:rsid w:val="00952ABC"/>
    <w:rsid w:val="00954587"/>
    <w:rsid w:val="0095581C"/>
    <w:rsid w:val="00955A1D"/>
    <w:rsid w:val="009567CD"/>
    <w:rsid w:val="00957029"/>
    <w:rsid w:val="00957978"/>
    <w:rsid w:val="009622A6"/>
    <w:rsid w:val="00962626"/>
    <w:rsid w:val="009638DC"/>
    <w:rsid w:val="00964017"/>
    <w:rsid w:val="009641C4"/>
    <w:rsid w:val="00964F46"/>
    <w:rsid w:val="009652DC"/>
    <w:rsid w:val="009653C8"/>
    <w:rsid w:val="009666D0"/>
    <w:rsid w:val="009670C5"/>
    <w:rsid w:val="00967868"/>
    <w:rsid w:val="00967E37"/>
    <w:rsid w:val="00971FA2"/>
    <w:rsid w:val="009720A7"/>
    <w:rsid w:val="009729DD"/>
    <w:rsid w:val="00972E81"/>
    <w:rsid w:val="00973B57"/>
    <w:rsid w:val="00974D1A"/>
    <w:rsid w:val="009750FE"/>
    <w:rsid w:val="009753F5"/>
    <w:rsid w:val="00975540"/>
    <w:rsid w:val="0097664E"/>
    <w:rsid w:val="00976D96"/>
    <w:rsid w:val="009773B8"/>
    <w:rsid w:val="00980384"/>
    <w:rsid w:val="00981516"/>
    <w:rsid w:val="0098182D"/>
    <w:rsid w:val="00984069"/>
    <w:rsid w:val="00984F4F"/>
    <w:rsid w:val="00985A3D"/>
    <w:rsid w:val="00986163"/>
    <w:rsid w:val="00986E17"/>
    <w:rsid w:val="00986E9E"/>
    <w:rsid w:val="00987656"/>
    <w:rsid w:val="00987D96"/>
    <w:rsid w:val="00990954"/>
    <w:rsid w:val="00990EE2"/>
    <w:rsid w:val="009911CE"/>
    <w:rsid w:val="00991C9B"/>
    <w:rsid w:val="009920BF"/>
    <w:rsid w:val="00992583"/>
    <w:rsid w:val="00995268"/>
    <w:rsid w:val="00996F12"/>
    <w:rsid w:val="00997686"/>
    <w:rsid w:val="009A040D"/>
    <w:rsid w:val="009A090D"/>
    <w:rsid w:val="009A1BC5"/>
    <w:rsid w:val="009A2123"/>
    <w:rsid w:val="009A2C85"/>
    <w:rsid w:val="009A365B"/>
    <w:rsid w:val="009A399B"/>
    <w:rsid w:val="009A4214"/>
    <w:rsid w:val="009A77B1"/>
    <w:rsid w:val="009A7C38"/>
    <w:rsid w:val="009B047E"/>
    <w:rsid w:val="009B0E18"/>
    <w:rsid w:val="009B184E"/>
    <w:rsid w:val="009B185C"/>
    <w:rsid w:val="009B2123"/>
    <w:rsid w:val="009B24F6"/>
    <w:rsid w:val="009B27AF"/>
    <w:rsid w:val="009B52C0"/>
    <w:rsid w:val="009B5E9D"/>
    <w:rsid w:val="009B6E5E"/>
    <w:rsid w:val="009B7E05"/>
    <w:rsid w:val="009C02E3"/>
    <w:rsid w:val="009C04D1"/>
    <w:rsid w:val="009C0F1C"/>
    <w:rsid w:val="009C23DE"/>
    <w:rsid w:val="009C40B6"/>
    <w:rsid w:val="009C5530"/>
    <w:rsid w:val="009C5878"/>
    <w:rsid w:val="009C7AE4"/>
    <w:rsid w:val="009D012C"/>
    <w:rsid w:val="009D1A45"/>
    <w:rsid w:val="009D3A3F"/>
    <w:rsid w:val="009D65D7"/>
    <w:rsid w:val="009D7847"/>
    <w:rsid w:val="009E013E"/>
    <w:rsid w:val="009E2325"/>
    <w:rsid w:val="009E32F0"/>
    <w:rsid w:val="009E430E"/>
    <w:rsid w:val="009E5A60"/>
    <w:rsid w:val="009E5DDD"/>
    <w:rsid w:val="009E750A"/>
    <w:rsid w:val="009F184D"/>
    <w:rsid w:val="009F33F8"/>
    <w:rsid w:val="009F4699"/>
    <w:rsid w:val="009F49EA"/>
    <w:rsid w:val="009F4CE6"/>
    <w:rsid w:val="009F5994"/>
    <w:rsid w:val="009F688C"/>
    <w:rsid w:val="00A00281"/>
    <w:rsid w:val="00A01463"/>
    <w:rsid w:val="00A01D90"/>
    <w:rsid w:val="00A02847"/>
    <w:rsid w:val="00A030CE"/>
    <w:rsid w:val="00A03C84"/>
    <w:rsid w:val="00A04A12"/>
    <w:rsid w:val="00A0717A"/>
    <w:rsid w:val="00A11038"/>
    <w:rsid w:val="00A11784"/>
    <w:rsid w:val="00A1209D"/>
    <w:rsid w:val="00A122F8"/>
    <w:rsid w:val="00A12FB8"/>
    <w:rsid w:val="00A158DD"/>
    <w:rsid w:val="00A1606A"/>
    <w:rsid w:val="00A179F1"/>
    <w:rsid w:val="00A200E6"/>
    <w:rsid w:val="00A2108C"/>
    <w:rsid w:val="00A21C0B"/>
    <w:rsid w:val="00A23E9C"/>
    <w:rsid w:val="00A24086"/>
    <w:rsid w:val="00A2575C"/>
    <w:rsid w:val="00A26094"/>
    <w:rsid w:val="00A270F8"/>
    <w:rsid w:val="00A306BF"/>
    <w:rsid w:val="00A309FB"/>
    <w:rsid w:val="00A312A3"/>
    <w:rsid w:val="00A3267F"/>
    <w:rsid w:val="00A3572F"/>
    <w:rsid w:val="00A35DEE"/>
    <w:rsid w:val="00A36631"/>
    <w:rsid w:val="00A37ECA"/>
    <w:rsid w:val="00A41A9E"/>
    <w:rsid w:val="00A41F23"/>
    <w:rsid w:val="00A42C1B"/>
    <w:rsid w:val="00A434FF"/>
    <w:rsid w:val="00A4386E"/>
    <w:rsid w:val="00A447BA"/>
    <w:rsid w:val="00A4588C"/>
    <w:rsid w:val="00A45FED"/>
    <w:rsid w:val="00A47BFD"/>
    <w:rsid w:val="00A5016F"/>
    <w:rsid w:val="00A5085B"/>
    <w:rsid w:val="00A51513"/>
    <w:rsid w:val="00A5173F"/>
    <w:rsid w:val="00A518AE"/>
    <w:rsid w:val="00A51B5D"/>
    <w:rsid w:val="00A52F36"/>
    <w:rsid w:val="00A53768"/>
    <w:rsid w:val="00A5541F"/>
    <w:rsid w:val="00A55578"/>
    <w:rsid w:val="00A55673"/>
    <w:rsid w:val="00A57342"/>
    <w:rsid w:val="00A5735A"/>
    <w:rsid w:val="00A57B6B"/>
    <w:rsid w:val="00A6107D"/>
    <w:rsid w:val="00A6148B"/>
    <w:rsid w:val="00A616B3"/>
    <w:rsid w:val="00A61CA9"/>
    <w:rsid w:val="00A63971"/>
    <w:rsid w:val="00A63C89"/>
    <w:rsid w:val="00A640E6"/>
    <w:rsid w:val="00A650AA"/>
    <w:rsid w:val="00A66FFC"/>
    <w:rsid w:val="00A67561"/>
    <w:rsid w:val="00A67AC1"/>
    <w:rsid w:val="00A70528"/>
    <w:rsid w:val="00A71787"/>
    <w:rsid w:val="00A736E0"/>
    <w:rsid w:val="00A73795"/>
    <w:rsid w:val="00A742E5"/>
    <w:rsid w:val="00A745E5"/>
    <w:rsid w:val="00A74B30"/>
    <w:rsid w:val="00A7551E"/>
    <w:rsid w:val="00A76A9C"/>
    <w:rsid w:val="00A76E94"/>
    <w:rsid w:val="00A77901"/>
    <w:rsid w:val="00A77D10"/>
    <w:rsid w:val="00A80416"/>
    <w:rsid w:val="00A813FB"/>
    <w:rsid w:val="00A81EAD"/>
    <w:rsid w:val="00A82113"/>
    <w:rsid w:val="00A826DB"/>
    <w:rsid w:val="00A83CED"/>
    <w:rsid w:val="00A84CF9"/>
    <w:rsid w:val="00A867EA"/>
    <w:rsid w:val="00A86DFB"/>
    <w:rsid w:val="00A906EA"/>
    <w:rsid w:val="00A90903"/>
    <w:rsid w:val="00A90D2B"/>
    <w:rsid w:val="00A91ED9"/>
    <w:rsid w:val="00A9240D"/>
    <w:rsid w:val="00A93806"/>
    <w:rsid w:val="00A93A6E"/>
    <w:rsid w:val="00A93E69"/>
    <w:rsid w:val="00A943EC"/>
    <w:rsid w:val="00A948DE"/>
    <w:rsid w:val="00A94B3E"/>
    <w:rsid w:val="00A95045"/>
    <w:rsid w:val="00A95483"/>
    <w:rsid w:val="00A95D3F"/>
    <w:rsid w:val="00AA1276"/>
    <w:rsid w:val="00AA149A"/>
    <w:rsid w:val="00AA14D5"/>
    <w:rsid w:val="00AA3492"/>
    <w:rsid w:val="00AA38AB"/>
    <w:rsid w:val="00AA4F62"/>
    <w:rsid w:val="00AA660B"/>
    <w:rsid w:val="00AA6B0C"/>
    <w:rsid w:val="00AA7F13"/>
    <w:rsid w:val="00AB0DBF"/>
    <w:rsid w:val="00AB1301"/>
    <w:rsid w:val="00AB1608"/>
    <w:rsid w:val="00AB1AEC"/>
    <w:rsid w:val="00AB214F"/>
    <w:rsid w:val="00AB217A"/>
    <w:rsid w:val="00AB28F0"/>
    <w:rsid w:val="00AB2B72"/>
    <w:rsid w:val="00AB342D"/>
    <w:rsid w:val="00AB3622"/>
    <w:rsid w:val="00AB408D"/>
    <w:rsid w:val="00AB477E"/>
    <w:rsid w:val="00AB6260"/>
    <w:rsid w:val="00AB72F3"/>
    <w:rsid w:val="00AB7FA3"/>
    <w:rsid w:val="00AC0A94"/>
    <w:rsid w:val="00AC0FA9"/>
    <w:rsid w:val="00AC396E"/>
    <w:rsid w:val="00AC43F1"/>
    <w:rsid w:val="00AC5E14"/>
    <w:rsid w:val="00AC5E3A"/>
    <w:rsid w:val="00AC7199"/>
    <w:rsid w:val="00AD01C1"/>
    <w:rsid w:val="00AD0BD4"/>
    <w:rsid w:val="00AD0C37"/>
    <w:rsid w:val="00AD0C68"/>
    <w:rsid w:val="00AD20CF"/>
    <w:rsid w:val="00AD21DA"/>
    <w:rsid w:val="00AD271B"/>
    <w:rsid w:val="00AD297E"/>
    <w:rsid w:val="00AD37AC"/>
    <w:rsid w:val="00AD392A"/>
    <w:rsid w:val="00AD477F"/>
    <w:rsid w:val="00AD561E"/>
    <w:rsid w:val="00AD6587"/>
    <w:rsid w:val="00AD6716"/>
    <w:rsid w:val="00AE535C"/>
    <w:rsid w:val="00AE560A"/>
    <w:rsid w:val="00AE633F"/>
    <w:rsid w:val="00AE66FF"/>
    <w:rsid w:val="00AE6774"/>
    <w:rsid w:val="00AE6A1D"/>
    <w:rsid w:val="00AE729B"/>
    <w:rsid w:val="00AE768E"/>
    <w:rsid w:val="00AF18D9"/>
    <w:rsid w:val="00AF1B1E"/>
    <w:rsid w:val="00AF1EAD"/>
    <w:rsid w:val="00AF2BEC"/>
    <w:rsid w:val="00AF3904"/>
    <w:rsid w:val="00AF5ACD"/>
    <w:rsid w:val="00AF65FA"/>
    <w:rsid w:val="00AF677F"/>
    <w:rsid w:val="00AF7191"/>
    <w:rsid w:val="00B0063B"/>
    <w:rsid w:val="00B011BA"/>
    <w:rsid w:val="00B01B48"/>
    <w:rsid w:val="00B0269E"/>
    <w:rsid w:val="00B04490"/>
    <w:rsid w:val="00B04491"/>
    <w:rsid w:val="00B0490C"/>
    <w:rsid w:val="00B04FD1"/>
    <w:rsid w:val="00B067E3"/>
    <w:rsid w:val="00B103AD"/>
    <w:rsid w:val="00B11F76"/>
    <w:rsid w:val="00B137A7"/>
    <w:rsid w:val="00B15426"/>
    <w:rsid w:val="00B15C77"/>
    <w:rsid w:val="00B17221"/>
    <w:rsid w:val="00B200D0"/>
    <w:rsid w:val="00B20708"/>
    <w:rsid w:val="00B20853"/>
    <w:rsid w:val="00B21730"/>
    <w:rsid w:val="00B2222D"/>
    <w:rsid w:val="00B227C3"/>
    <w:rsid w:val="00B23058"/>
    <w:rsid w:val="00B23E75"/>
    <w:rsid w:val="00B24342"/>
    <w:rsid w:val="00B24C7D"/>
    <w:rsid w:val="00B254AD"/>
    <w:rsid w:val="00B2693D"/>
    <w:rsid w:val="00B26F09"/>
    <w:rsid w:val="00B26F69"/>
    <w:rsid w:val="00B3025C"/>
    <w:rsid w:val="00B30544"/>
    <w:rsid w:val="00B30BF5"/>
    <w:rsid w:val="00B31A54"/>
    <w:rsid w:val="00B32ABD"/>
    <w:rsid w:val="00B32D46"/>
    <w:rsid w:val="00B32E55"/>
    <w:rsid w:val="00B34002"/>
    <w:rsid w:val="00B35482"/>
    <w:rsid w:val="00B35BD3"/>
    <w:rsid w:val="00B360A0"/>
    <w:rsid w:val="00B36904"/>
    <w:rsid w:val="00B371F6"/>
    <w:rsid w:val="00B37971"/>
    <w:rsid w:val="00B37B98"/>
    <w:rsid w:val="00B37D09"/>
    <w:rsid w:val="00B4140F"/>
    <w:rsid w:val="00B41754"/>
    <w:rsid w:val="00B43070"/>
    <w:rsid w:val="00B4324C"/>
    <w:rsid w:val="00B43629"/>
    <w:rsid w:val="00B43BAD"/>
    <w:rsid w:val="00B440C9"/>
    <w:rsid w:val="00B4452E"/>
    <w:rsid w:val="00B44762"/>
    <w:rsid w:val="00B467CD"/>
    <w:rsid w:val="00B46A19"/>
    <w:rsid w:val="00B46BEE"/>
    <w:rsid w:val="00B46D3C"/>
    <w:rsid w:val="00B477A5"/>
    <w:rsid w:val="00B50CAC"/>
    <w:rsid w:val="00B523C9"/>
    <w:rsid w:val="00B52A2E"/>
    <w:rsid w:val="00B52F8F"/>
    <w:rsid w:val="00B563B1"/>
    <w:rsid w:val="00B5679B"/>
    <w:rsid w:val="00B56AAA"/>
    <w:rsid w:val="00B56BA3"/>
    <w:rsid w:val="00B606B7"/>
    <w:rsid w:val="00B608D0"/>
    <w:rsid w:val="00B60908"/>
    <w:rsid w:val="00B60951"/>
    <w:rsid w:val="00B60D7E"/>
    <w:rsid w:val="00B60FC9"/>
    <w:rsid w:val="00B611DD"/>
    <w:rsid w:val="00B64AF5"/>
    <w:rsid w:val="00B65053"/>
    <w:rsid w:val="00B65B60"/>
    <w:rsid w:val="00B66B50"/>
    <w:rsid w:val="00B67CFC"/>
    <w:rsid w:val="00B70001"/>
    <w:rsid w:val="00B70330"/>
    <w:rsid w:val="00B7201C"/>
    <w:rsid w:val="00B7218B"/>
    <w:rsid w:val="00B7441A"/>
    <w:rsid w:val="00B74DEA"/>
    <w:rsid w:val="00B75730"/>
    <w:rsid w:val="00B75F2A"/>
    <w:rsid w:val="00B76F8C"/>
    <w:rsid w:val="00B77034"/>
    <w:rsid w:val="00B77988"/>
    <w:rsid w:val="00B80FE4"/>
    <w:rsid w:val="00B818F5"/>
    <w:rsid w:val="00B834FF"/>
    <w:rsid w:val="00B83E88"/>
    <w:rsid w:val="00B850BD"/>
    <w:rsid w:val="00B8544D"/>
    <w:rsid w:val="00B86097"/>
    <w:rsid w:val="00B86416"/>
    <w:rsid w:val="00B86D54"/>
    <w:rsid w:val="00B87699"/>
    <w:rsid w:val="00B9134C"/>
    <w:rsid w:val="00B91582"/>
    <w:rsid w:val="00B9249C"/>
    <w:rsid w:val="00B92916"/>
    <w:rsid w:val="00B9399C"/>
    <w:rsid w:val="00B93FB3"/>
    <w:rsid w:val="00B9468C"/>
    <w:rsid w:val="00B96A46"/>
    <w:rsid w:val="00B9726C"/>
    <w:rsid w:val="00B97400"/>
    <w:rsid w:val="00B97B5C"/>
    <w:rsid w:val="00B97D5C"/>
    <w:rsid w:val="00BA0B74"/>
    <w:rsid w:val="00BA1506"/>
    <w:rsid w:val="00BA2EFB"/>
    <w:rsid w:val="00BA38A9"/>
    <w:rsid w:val="00BA3FD7"/>
    <w:rsid w:val="00BA531F"/>
    <w:rsid w:val="00BA5CB5"/>
    <w:rsid w:val="00BA6BAF"/>
    <w:rsid w:val="00BA7ED6"/>
    <w:rsid w:val="00BB2009"/>
    <w:rsid w:val="00BB250F"/>
    <w:rsid w:val="00BB3335"/>
    <w:rsid w:val="00BB344D"/>
    <w:rsid w:val="00BB36E3"/>
    <w:rsid w:val="00BB395B"/>
    <w:rsid w:val="00BB46EE"/>
    <w:rsid w:val="00BB6B9F"/>
    <w:rsid w:val="00BB7676"/>
    <w:rsid w:val="00BC1F0A"/>
    <w:rsid w:val="00BC3E3E"/>
    <w:rsid w:val="00BC4581"/>
    <w:rsid w:val="00BC4AD3"/>
    <w:rsid w:val="00BC4B47"/>
    <w:rsid w:val="00BC540F"/>
    <w:rsid w:val="00BC5499"/>
    <w:rsid w:val="00BC6A60"/>
    <w:rsid w:val="00BD005F"/>
    <w:rsid w:val="00BD19B0"/>
    <w:rsid w:val="00BD1B69"/>
    <w:rsid w:val="00BD2E70"/>
    <w:rsid w:val="00BD6F4D"/>
    <w:rsid w:val="00BE095B"/>
    <w:rsid w:val="00BE1886"/>
    <w:rsid w:val="00BE1DDA"/>
    <w:rsid w:val="00BE2EB6"/>
    <w:rsid w:val="00BE3399"/>
    <w:rsid w:val="00BE413B"/>
    <w:rsid w:val="00BE607F"/>
    <w:rsid w:val="00BE60A6"/>
    <w:rsid w:val="00BE61AB"/>
    <w:rsid w:val="00BE68C2"/>
    <w:rsid w:val="00BE7339"/>
    <w:rsid w:val="00BE7369"/>
    <w:rsid w:val="00BF060E"/>
    <w:rsid w:val="00BF1925"/>
    <w:rsid w:val="00BF3B2E"/>
    <w:rsid w:val="00BF4085"/>
    <w:rsid w:val="00BF43F2"/>
    <w:rsid w:val="00BF4DCF"/>
    <w:rsid w:val="00BF5B60"/>
    <w:rsid w:val="00BF7F87"/>
    <w:rsid w:val="00C00585"/>
    <w:rsid w:val="00C00AED"/>
    <w:rsid w:val="00C0111A"/>
    <w:rsid w:val="00C01B36"/>
    <w:rsid w:val="00C02342"/>
    <w:rsid w:val="00C02397"/>
    <w:rsid w:val="00C02994"/>
    <w:rsid w:val="00C02ED8"/>
    <w:rsid w:val="00C0393F"/>
    <w:rsid w:val="00C03BE1"/>
    <w:rsid w:val="00C03D1A"/>
    <w:rsid w:val="00C04303"/>
    <w:rsid w:val="00C051A0"/>
    <w:rsid w:val="00C0604C"/>
    <w:rsid w:val="00C06D9C"/>
    <w:rsid w:val="00C074FA"/>
    <w:rsid w:val="00C10A7A"/>
    <w:rsid w:val="00C10F39"/>
    <w:rsid w:val="00C12170"/>
    <w:rsid w:val="00C12DB2"/>
    <w:rsid w:val="00C134ED"/>
    <w:rsid w:val="00C13CCE"/>
    <w:rsid w:val="00C13CF2"/>
    <w:rsid w:val="00C14F71"/>
    <w:rsid w:val="00C15A41"/>
    <w:rsid w:val="00C17FA9"/>
    <w:rsid w:val="00C206C7"/>
    <w:rsid w:val="00C21177"/>
    <w:rsid w:val="00C21372"/>
    <w:rsid w:val="00C23225"/>
    <w:rsid w:val="00C23598"/>
    <w:rsid w:val="00C24503"/>
    <w:rsid w:val="00C24FA4"/>
    <w:rsid w:val="00C26A59"/>
    <w:rsid w:val="00C27DA1"/>
    <w:rsid w:val="00C30955"/>
    <w:rsid w:val="00C30CA9"/>
    <w:rsid w:val="00C32D6C"/>
    <w:rsid w:val="00C3532B"/>
    <w:rsid w:val="00C3786E"/>
    <w:rsid w:val="00C40058"/>
    <w:rsid w:val="00C40118"/>
    <w:rsid w:val="00C41DA4"/>
    <w:rsid w:val="00C41EF1"/>
    <w:rsid w:val="00C42C3C"/>
    <w:rsid w:val="00C42F44"/>
    <w:rsid w:val="00C44039"/>
    <w:rsid w:val="00C44292"/>
    <w:rsid w:val="00C4496D"/>
    <w:rsid w:val="00C45F4C"/>
    <w:rsid w:val="00C45FEF"/>
    <w:rsid w:val="00C461E0"/>
    <w:rsid w:val="00C46414"/>
    <w:rsid w:val="00C46422"/>
    <w:rsid w:val="00C468D1"/>
    <w:rsid w:val="00C46B48"/>
    <w:rsid w:val="00C47140"/>
    <w:rsid w:val="00C473EB"/>
    <w:rsid w:val="00C47655"/>
    <w:rsid w:val="00C478FC"/>
    <w:rsid w:val="00C5049B"/>
    <w:rsid w:val="00C51A35"/>
    <w:rsid w:val="00C523C6"/>
    <w:rsid w:val="00C52915"/>
    <w:rsid w:val="00C52B9D"/>
    <w:rsid w:val="00C531EB"/>
    <w:rsid w:val="00C53513"/>
    <w:rsid w:val="00C545EA"/>
    <w:rsid w:val="00C5487E"/>
    <w:rsid w:val="00C55058"/>
    <w:rsid w:val="00C5683D"/>
    <w:rsid w:val="00C56A17"/>
    <w:rsid w:val="00C57BAE"/>
    <w:rsid w:val="00C6177A"/>
    <w:rsid w:val="00C61966"/>
    <w:rsid w:val="00C61F61"/>
    <w:rsid w:val="00C63A99"/>
    <w:rsid w:val="00C647E7"/>
    <w:rsid w:val="00C64E3F"/>
    <w:rsid w:val="00C64F24"/>
    <w:rsid w:val="00C672D1"/>
    <w:rsid w:val="00C67585"/>
    <w:rsid w:val="00C67B78"/>
    <w:rsid w:val="00C706D5"/>
    <w:rsid w:val="00C70906"/>
    <w:rsid w:val="00C714B2"/>
    <w:rsid w:val="00C715E2"/>
    <w:rsid w:val="00C7193C"/>
    <w:rsid w:val="00C71DF3"/>
    <w:rsid w:val="00C723FE"/>
    <w:rsid w:val="00C72EA8"/>
    <w:rsid w:val="00C7338A"/>
    <w:rsid w:val="00C73497"/>
    <w:rsid w:val="00C744E2"/>
    <w:rsid w:val="00C7470F"/>
    <w:rsid w:val="00C76AA7"/>
    <w:rsid w:val="00C77385"/>
    <w:rsid w:val="00C815B7"/>
    <w:rsid w:val="00C82969"/>
    <w:rsid w:val="00C83B87"/>
    <w:rsid w:val="00C83F1C"/>
    <w:rsid w:val="00C83F6B"/>
    <w:rsid w:val="00C84789"/>
    <w:rsid w:val="00C85F8A"/>
    <w:rsid w:val="00C86046"/>
    <w:rsid w:val="00C90F27"/>
    <w:rsid w:val="00C91F63"/>
    <w:rsid w:val="00C9313E"/>
    <w:rsid w:val="00C93340"/>
    <w:rsid w:val="00C93D03"/>
    <w:rsid w:val="00C9485F"/>
    <w:rsid w:val="00C949AE"/>
    <w:rsid w:val="00C9565D"/>
    <w:rsid w:val="00CA0089"/>
    <w:rsid w:val="00CA120D"/>
    <w:rsid w:val="00CA23C7"/>
    <w:rsid w:val="00CA3B75"/>
    <w:rsid w:val="00CA4157"/>
    <w:rsid w:val="00CA4F14"/>
    <w:rsid w:val="00CA54F0"/>
    <w:rsid w:val="00CA58C0"/>
    <w:rsid w:val="00CA622D"/>
    <w:rsid w:val="00CA7865"/>
    <w:rsid w:val="00CA7DC8"/>
    <w:rsid w:val="00CB019F"/>
    <w:rsid w:val="00CB136C"/>
    <w:rsid w:val="00CB165C"/>
    <w:rsid w:val="00CB27B4"/>
    <w:rsid w:val="00CB2B6A"/>
    <w:rsid w:val="00CB2E1C"/>
    <w:rsid w:val="00CB3DA1"/>
    <w:rsid w:val="00CB40C2"/>
    <w:rsid w:val="00CB440D"/>
    <w:rsid w:val="00CB4763"/>
    <w:rsid w:val="00CB781E"/>
    <w:rsid w:val="00CB788B"/>
    <w:rsid w:val="00CB7FD5"/>
    <w:rsid w:val="00CC0A00"/>
    <w:rsid w:val="00CC0C83"/>
    <w:rsid w:val="00CC1382"/>
    <w:rsid w:val="00CC1E9A"/>
    <w:rsid w:val="00CC3124"/>
    <w:rsid w:val="00CC51AC"/>
    <w:rsid w:val="00CC5A47"/>
    <w:rsid w:val="00CC6365"/>
    <w:rsid w:val="00CC64CB"/>
    <w:rsid w:val="00CC6CAF"/>
    <w:rsid w:val="00CC6EA3"/>
    <w:rsid w:val="00CD1901"/>
    <w:rsid w:val="00CD197E"/>
    <w:rsid w:val="00CD19E1"/>
    <w:rsid w:val="00CD1A38"/>
    <w:rsid w:val="00CD2342"/>
    <w:rsid w:val="00CD273D"/>
    <w:rsid w:val="00CD343E"/>
    <w:rsid w:val="00CD3F8B"/>
    <w:rsid w:val="00CD4F08"/>
    <w:rsid w:val="00CD5523"/>
    <w:rsid w:val="00CD6785"/>
    <w:rsid w:val="00CD7F92"/>
    <w:rsid w:val="00CE09EB"/>
    <w:rsid w:val="00CE1006"/>
    <w:rsid w:val="00CE204A"/>
    <w:rsid w:val="00CE22BF"/>
    <w:rsid w:val="00CE22D3"/>
    <w:rsid w:val="00CE4D82"/>
    <w:rsid w:val="00CE5229"/>
    <w:rsid w:val="00CE53B6"/>
    <w:rsid w:val="00CE550C"/>
    <w:rsid w:val="00CE56DB"/>
    <w:rsid w:val="00CE602F"/>
    <w:rsid w:val="00CE678D"/>
    <w:rsid w:val="00CE740C"/>
    <w:rsid w:val="00CE743D"/>
    <w:rsid w:val="00CE7FEB"/>
    <w:rsid w:val="00CF295C"/>
    <w:rsid w:val="00CF388D"/>
    <w:rsid w:val="00CF4353"/>
    <w:rsid w:val="00CF47EA"/>
    <w:rsid w:val="00CF5563"/>
    <w:rsid w:val="00CF675E"/>
    <w:rsid w:val="00D008CE"/>
    <w:rsid w:val="00D01557"/>
    <w:rsid w:val="00D02865"/>
    <w:rsid w:val="00D036F6"/>
    <w:rsid w:val="00D03A8D"/>
    <w:rsid w:val="00D03AF6"/>
    <w:rsid w:val="00D0438A"/>
    <w:rsid w:val="00D04E05"/>
    <w:rsid w:val="00D0578D"/>
    <w:rsid w:val="00D06CAD"/>
    <w:rsid w:val="00D06FFC"/>
    <w:rsid w:val="00D11182"/>
    <w:rsid w:val="00D11438"/>
    <w:rsid w:val="00D11A71"/>
    <w:rsid w:val="00D13A66"/>
    <w:rsid w:val="00D14B37"/>
    <w:rsid w:val="00D14EBD"/>
    <w:rsid w:val="00D15B0D"/>
    <w:rsid w:val="00D15FCD"/>
    <w:rsid w:val="00D16A55"/>
    <w:rsid w:val="00D2081B"/>
    <w:rsid w:val="00D2091F"/>
    <w:rsid w:val="00D21AD9"/>
    <w:rsid w:val="00D21AE7"/>
    <w:rsid w:val="00D2265E"/>
    <w:rsid w:val="00D22A24"/>
    <w:rsid w:val="00D231AB"/>
    <w:rsid w:val="00D2408B"/>
    <w:rsid w:val="00D2409B"/>
    <w:rsid w:val="00D24C0D"/>
    <w:rsid w:val="00D254F3"/>
    <w:rsid w:val="00D270E4"/>
    <w:rsid w:val="00D313E7"/>
    <w:rsid w:val="00D3220B"/>
    <w:rsid w:val="00D32579"/>
    <w:rsid w:val="00D34237"/>
    <w:rsid w:val="00D354B4"/>
    <w:rsid w:val="00D40669"/>
    <w:rsid w:val="00D40F7E"/>
    <w:rsid w:val="00D41AD4"/>
    <w:rsid w:val="00D41C62"/>
    <w:rsid w:val="00D4203C"/>
    <w:rsid w:val="00D42C1E"/>
    <w:rsid w:val="00D42CBE"/>
    <w:rsid w:val="00D4328B"/>
    <w:rsid w:val="00D44229"/>
    <w:rsid w:val="00D4532A"/>
    <w:rsid w:val="00D46D1A"/>
    <w:rsid w:val="00D503DB"/>
    <w:rsid w:val="00D506C9"/>
    <w:rsid w:val="00D50D1B"/>
    <w:rsid w:val="00D523BE"/>
    <w:rsid w:val="00D52502"/>
    <w:rsid w:val="00D538B7"/>
    <w:rsid w:val="00D54365"/>
    <w:rsid w:val="00D54AEE"/>
    <w:rsid w:val="00D55259"/>
    <w:rsid w:val="00D557C3"/>
    <w:rsid w:val="00D5588F"/>
    <w:rsid w:val="00D56960"/>
    <w:rsid w:val="00D579DD"/>
    <w:rsid w:val="00D6054E"/>
    <w:rsid w:val="00D60751"/>
    <w:rsid w:val="00D60A9B"/>
    <w:rsid w:val="00D60D55"/>
    <w:rsid w:val="00D61254"/>
    <w:rsid w:val="00D6239B"/>
    <w:rsid w:val="00D63AD8"/>
    <w:rsid w:val="00D65713"/>
    <w:rsid w:val="00D6743D"/>
    <w:rsid w:val="00D72276"/>
    <w:rsid w:val="00D72D5A"/>
    <w:rsid w:val="00D734B8"/>
    <w:rsid w:val="00D74654"/>
    <w:rsid w:val="00D74D8B"/>
    <w:rsid w:val="00D80154"/>
    <w:rsid w:val="00D8040E"/>
    <w:rsid w:val="00D8050E"/>
    <w:rsid w:val="00D8063F"/>
    <w:rsid w:val="00D80F5C"/>
    <w:rsid w:val="00D824B8"/>
    <w:rsid w:val="00D8292C"/>
    <w:rsid w:val="00D82DD8"/>
    <w:rsid w:val="00D8330C"/>
    <w:rsid w:val="00D83360"/>
    <w:rsid w:val="00D8519B"/>
    <w:rsid w:val="00D90043"/>
    <w:rsid w:val="00D912EF"/>
    <w:rsid w:val="00D91783"/>
    <w:rsid w:val="00D9243C"/>
    <w:rsid w:val="00D9299C"/>
    <w:rsid w:val="00D92BAB"/>
    <w:rsid w:val="00D92D1E"/>
    <w:rsid w:val="00D93C98"/>
    <w:rsid w:val="00D940BB"/>
    <w:rsid w:val="00D97972"/>
    <w:rsid w:val="00DA1AF1"/>
    <w:rsid w:val="00DA1FB7"/>
    <w:rsid w:val="00DA35A0"/>
    <w:rsid w:val="00DA4EDE"/>
    <w:rsid w:val="00DA5052"/>
    <w:rsid w:val="00DA65F4"/>
    <w:rsid w:val="00DB04FA"/>
    <w:rsid w:val="00DB0F11"/>
    <w:rsid w:val="00DB1481"/>
    <w:rsid w:val="00DB2C03"/>
    <w:rsid w:val="00DB34AF"/>
    <w:rsid w:val="00DB3C01"/>
    <w:rsid w:val="00DB41EA"/>
    <w:rsid w:val="00DB6692"/>
    <w:rsid w:val="00DB6884"/>
    <w:rsid w:val="00DC10AD"/>
    <w:rsid w:val="00DC14C9"/>
    <w:rsid w:val="00DC18F5"/>
    <w:rsid w:val="00DC2C01"/>
    <w:rsid w:val="00DC3771"/>
    <w:rsid w:val="00DC386B"/>
    <w:rsid w:val="00DC389E"/>
    <w:rsid w:val="00DC4987"/>
    <w:rsid w:val="00DC4A46"/>
    <w:rsid w:val="00DC4FB8"/>
    <w:rsid w:val="00DC5CBE"/>
    <w:rsid w:val="00DC5CFD"/>
    <w:rsid w:val="00DC64DE"/>
    <w:rsid w:val="00DC79FA"/>
    <w:rsid w:val="00DD1DD6"/>
    <w:rsid w:val="00DD37A2"/>
    <w:rsid w:val="00DD4921"/>
    <w:rsid w:val="00DD517E"/>
    <w:rsid w:val="00DD6BEB"/>
    <w:rsid w:val="00DE03A7"/>
    <w:rsid w:val="00DE0756"/>
    <w:rsid w:val="00DE15AA"/>
    <w:rsid w:val="00DE1D79"/>
    <w:rsid w:val="00DE2737"/>
    <w:rsid w:val="00DE28C0"/>
    <w:rsid w:val="00DE29A4"/>
    <w:rsid w:val="00DE4B1D"/>
    <w:rsid w:val="00DE5BA6"/>
    <w:rsid w:val="00DE7F5D"/>
    <w:rsid w:val="00DF025E"/>
    <w:rsid w:val="00DF0CA9"/>
    <w:rsid w:val="00DF0F06"/>
    <w:rsid w:val="00DF0F09"/>
    <w:rsid w:val="00DF1642"/>
    <w:rsid w:val="00DF192C"/>
    <w:rsid w:val="00DF1C91"/>
    <w:rsid w:val="00DF1F5D"/>
    <w:rsid w:val="00DF32FA"/>
    <w:rsid w:val="00DF3302"/>
    <w:rsid w:val="00DF4FEF"/>
    <w:rsid w:val="00DF5BEF"/>
    <w:rsid w:val="00DF6114"/>
    <w:rsid w:val="00DF692B"/>
    <w:rsid w:val="00DF7994"/>
    <w:rsid w:val="00E00B9D"/>
    <w:rsid w:val="00E01026"/>
    <w:rsid w:val="00E01631"/>
    <w:rsid w:val="00E03F7D"/>
    <w:rsid w:val="00E04279"/>
    <w:rsid w:val="00E042F6"/>
    <w:rsid w:val="00E04D0D"/>
    <w:rsid w:val="00E054A2"/>
    <w:rsid w:val="00E05C6E"/>
    <w:rsid w:val="00E06977"/>
    <w:rsid w:val="00E10E03"/>
    <w:rsid w:val="00E112DE"/>
    <w:rsid w:val="00E1157E"/>
    <w:rsid w:val="00E122AC"/>
    <w:rsid w:val="00E1424C"/>
    <w:rsid w:val="00E1437F"/>
    <w:rsid w:val="00E144B6"/>
    <w:rsid w:val="00E20A9B"/>
    <w:rsid w:val="00E20B97"/>
    <w:rsid w:val="00E210AC"/>
    <w:rsid w:val="00E2118B"/>
    <w:rsid w:val="00E23DF4"/>
    <w:rsid w:val="00E24196"/>
    <w:rsid w:val="00E25AA6"/>
    <w:rsid w:val="00E2637A"/>
    <w:rsid w:val="00E274E2"/>
    <w:rsid w:val="00E278E0"/>
    <w:rsid w:val="00E3090A"/>
    <w:rsid w:val="00E30E32"/>
    <w:rsid w:val="00E315F8"/>
    <w:rsid w:val="00E33031"/>
    <w:rsid w:val="00E334C5"/>
    <w:rsid w:val="00E33C5E"/>
    <w:rsid w:val="00E35D86"/>
    <w:rsid w:val="00E365D7"/>
    <w:rsid w:val="00E4091B"/>
    <w:rsid w:val="00E4156E"/>
    <w:rsid w:val="00E4260C"/>
    <w:rsid w:val="00E42DAA"/>
    <w:rsid w:val="00E42DC3"/>
    <w:rsid w:val="00E433F9"/>
    <w:rsid w:val="00E448A9"/>
    <w:rsid w:val="00E44FF9"/>
    <w:rsid w:val="00E50555"/>
    <w:rsid w:val="00E50587"/>
    <w:rsid w:val="00E5065E"/>
    <w:rsid w:val="00E5092B"/>
    <w:rsid w:val="00E51492"/>
    <w:rsid w:val="00E51B77"/>
    <w:rsid w:val="00E52B71"/>
    <w:rsid w:val="00E5314D"/>
    <w:rsid w:val="00E565B8"/>
    <w:rsid w:val="00E61F55"/>
    <w:rsid w:val="00E625F0"/>
    <w:rsid w:val="00E63980"/>
    <w:rsid w:val="00E648FF"/>
    <w:rsid w:val="00E649F6"/>
    <w:rsid w:val="00E65C36"/>
    <w:rsid w:val="00E662FD"/>
    <w:rsid w:val="00E66BAD"/>
    <w:rsid w:val="00E66D14"/>
    <w:rsid w:val="00E70FE7"/>
    <w:rsid w:val="00E71D55"/>
    <w:rsid w:val="00E72148"/>
    <w:rsid w:val="00E7299C"/>
    <w:rsid w:val="00E74C9D"/>
    <w:rsid w:val="00E74CEE"/>
    <w:rsid w:val="00E77F1B"/>
    <w:rsid w:val="00E8005D"/>
    <w:rsid w:val="00E81285"/>
    <w:rsid w:val="00E812C0"/>
    <w:rsid w:val="00E836B3"/>
    <w:rsid w:val="00E845E6"/>
    <w:rsid w:val="00E85D7F"/>
    <w:rsid w:val="00E860DA"/>
    <w:rsid w:val="00E91539"/>
    <w:rsid w:val="00E9177D"/>
    <w:rsid w:val="00E922A9"/>
    <w:rsid w:val="00E92B9D"/>
    <w:rsid w:val="00E9439D"/>
    <w:rsid w:val="00E9446F"/>
    <w:rsid w:val="00E944E1"/>
    <w:rsid w:val="00E94B85"/>
    <w:rsid w:val="00E959C1"/>
    <w:rsid w:val="00E96CAD"/>
    <w:rsid w:val="00EA1B15"/>
    <w:rsid w:val="00EA2048"/>
    <w:rsid w:val="00EA30AA"/>
    <w:rsid w:val="00EA336A"/>
    <w:rsid w:val="00EA357F"/>
    <w:rsid w:val="00EA49CB"/>
    <w:rsid w:val="00EA4DD3"/>
    <w:rsid w:val="00EA51C9"/>
    <w:rsid w:val="00EA52E3"/>
    <w:rsid w:val="00EA5850"/>
    <w:rsid w:val="00EA60C6"/>
    <w:rsid w:val="00EA6954"/>
    <w:rsid w:val="00EA6B27"/>
    <w:rsid w:val="00EA726F"/>
    <w:rsid w:val="00EA7AA3"/>
    <w:rsid w:val="00EB0501"/>
    <w:rsid w:val="00EB0670"/>
    <w:rsid w:val="00EB1662"/>
    <w:rsid w:val="00EB1B03"/>
    <w:rsid w:val="00EB4D15"/>
    <w:rsid w:val="00EB6336"/>
    <w:rsid w:val="00EB6943"/>
    <w:rsid w:val="00EB7F9D"/>
    <w:rsid w:val="00EC1032"/>
    <w:rsid w:val="00EC13F7"/>
    <w:rsid w:val="00EC2697"/>
    <w:rsid w:val="00EC312B"/>
    <w:rsid w:val="00EC3B25"/>
    <w:rsid w:val="00EC52E4"/>
    <w:rsid w:val="00EC53D2"/>
    <w:rsid w:val="00EC54EB"/>
    <w:rsid w:val="00EC645F"/>
    <w:rsid w:val="00ED21E2"/>
    <w:rsid w:val="00ED32A1"/>
    <w:rsid w:val="00ED466D"/>
    <w:rsid w:val="00ED50AB"/>
    <w:rsid w:val="00ED564A"/>
    <w:rsid w:val="00ED670D"/>
    <w:rsid w:val="00ED7A08"/>
    <w:rsid w:val="00EE11A7"/>
    <w:rsid w:val="00EE16F7"/>
    <w:rsid w:val="00EE2826"/>
    <w:rsid w:val="00EE28F7"/>
    <w:rsid w:val="00EE2C0E"/>
    <w:rsid w:val="00EE350C"/>
    <w:rsid w:val="00EE48B9"/>
    <w:rsid w:val="00EE5DCC"/>
    <w:rsid w:val="00EE5E46"/>
    <w:rsid w:val="00EE6B2F"/>
    <w:rsid w:val="00EE6DFE"/>
    <w:rsid w:val="00EE7615"/>
    <w:rsid w:val="00EE7679"/>
    <w:rsid w:val="00EE7D7D"/>
    <w:rsid w:val="00EF00E0"/>
    <w:rsid w:val="00EF138A"/>
    <w:rsid w:val="00EF2DDA"/>
    <w:rsid w:val="00EF6606"/>
    <w:rsid w:val="00EF7496"/>
    <w:rsid w:val="00EF7A77"/>
    <w:rsid w:val="00F012A6"/>
    <w:rsid w:val="00F013C3"/>
    <w:rsid w:val="00F035E4"/>
    <w:rsid w:val="00F03EF3"/>
    <w:rsid w:val="00F04057"/>
    <w:rsid w:val="00F04ADD"/>
    <w:rsid w:val="00F04C58"/>
    <w:rsid w:val="00F04DCE"/>
    <w:rsid w:val="00F05713"/>
    <w:rsid w:val="00F07772"/>
    <w:rsid w:val="00F07951"/>
    <w:rsid w:val="00F10181"/>
    <w:rsid w:val="00F129C3"/>
    <w:rsid w:val="00F1335E"/>
    <w:rsid w:val="00F13C90"/>
    <w:rsid w:val="00F14B3C"/>
    <w:rsid w:val="00F14DF2"/>
    <w:rsid w:val="00F15E2A"/>
    <w:rsid w:val="00F179C0"/>
    <w:rsid w:val="00F21652"/>
    <w:rsid w:val="00F22226"/>
    <w:rsid w:val="00F228B3"/>
    <w:rsid w:val="00F231B6"/>
    <w:rsid w:val="00F23419"/>
    <w:rsid w:val="00F2349B"/>
    <w:rsid w:val="00F23686"/>
    <w:rsid w:val="00F23BCF"/>
    <w:rsid w:val="00F251A1"/>
    <w:rsid w:val="00F2549C"/>
    <w:rsid w:val="00F2563E"/>
    <w:rsid w:val="00F26049"/>
    <w:rsid w:val="00F260EE"/>
    <w:rsid w:val="00F26E8A"/>
    <w:rsid w:val="00F27E53"/>
    <w:rsid w:val="00F3001E"/>
    <w:rsid w:val="00F31B57"/>
    <w:rsid w:val="00F31B5C"/>
    <w:rsid w:val="00F326F0"/>
    <w:rsid w:val="00F34E11"/>
    <w:rsid w:val="00F356C2"/>
    <w:rsid w:val="00F36341"/>
    <w:rsid w:val="00F37D20"/>
    <w:rsid w:val="00F413AB"/>
    <w:rsid w:val="00F4224B"/>
    <w:rsid w:val="00F44104"/>
    <w:rsid w:val="00F45378"/>
    <w:rsid w:val="00F45F56"/>
    <w:rsid w:val="00F46184"/>
    <w:rsid w:val="00F47A34"/>
    <w:rsid w:val="00F47A66"/>
    <w:rsid w:val="00F53821"/>
    <w:rsid w:val="00F542EF"/>
    <w:rsid w:val="00F553B1"/>
    <w:rsid w:val="00F5647F"/>
    <w:rsid w:val="00F60B44"/>
    <w:rsid w:val="00F615AD"/>
    <w:rsid w:val="00F61FD5"/>
    <w:rsid w:val="00F62CB5"/>
    <w:rsid w:val="00F62D58"/>
    <w:rsid w:val="00F62D80"/>
    <w:rsid w:val="00F63881"/>
    <w:rsid w:val="00F660AD"/>
    <w:rsid w:val="00F661B2"/>
    <w:rsid w:val="00F668DE"/>
    <w:rsid w:val="00F67271"/>
    <w:rsid w:val="00F700D2"/>
    <w:rsid w:val="00F70B5C"/>
    <w:rsid w:val="00F7120D"/>
    <w:rsid w:val="00F71D5B"/>
    <w:rsid w:val="00F76DC2"/>
    <w:rsid w:val="00F802C9"/>
    <w:rsid w:val="00F8144B"/>
    <w:rsid w:val="00F81963"/>
    <w:rsid w:val="00F840FC"/>
    <w:rsid w:val="00F8437A"/>
    <w:rsid w:val="00F84A8E"/>
    <w:rsid w:val="00F9077B"/>
    <w:rsid w:val="00F91481"/>
    <w:rsid w:val="00F923B7"/>
    <w:rsid w:val="00F92434"/>
    <w:rsid w:val="00F93785"/>
    <w:rsid w:val="00F93B2C"/>
    <w:rsid w:val="00F94781"/>
    <w:rsid w:val="00F95D2A"/>
    <w:rsid w:val="00F96526"/>
    <w:rsid w:val="00F967A5"/>
    <w:rsid w:val="00F9753C"/>
    <w:rsid w:val="00F97871"/>
    <w:rsid w:val="00FA0D81"/>
    <w:rsid w:val="00FA0F89"/>
    <w:rsid w:val="00FA1BFD"/>
    <w:rsid w:val="00FA1DDA"/>
    <w:rsid w:val="00FA1E37"/>
    <w:rsid w:val="00FA1E48"/>
    <w:rsid w:val="00FA1F2F"/>
    <w:rsid w:val="00FA3C6C"/>
    <w:rsid w:val="00FA4DF8"/>
    <w:rsid w:val="00FB0719"/>
    <w:rsid w:val="00FB208D"/>
    <w:rsid w:val="00FB2D61"/>
    <w:rsid w:val="00FB45B1"/>
    <w:rsid w:val="00FB5015"/>
    <w:rsid w:val="00FB5466"/>
    <w:rsid w:val="00FB557E"/>
    <w:rsid w:val="00FB5EF1"/>
    <w:rsid w:val="00FB6BFD"/>
    <w:rsid w:val="00FB73A7"/>
    <w:rsid w:val="00FB757C"/>
    <w:rsid w:val="00FC00B9"/>
    <w:rsid w:val="00FC1045"/>
    <w:rsid w:val="00FC26F1"/>
    <w:rsid w:val="00FC2B77"/>
    <w:rsid w:val="00FC3EA4"/>
    <w:rsid w:val="00FC445D"/>
    <w:rsid w:val="00FC65C9"/>
    <w:rsid w:val="00FC755B"/>
    <w:rsid w:val="00FD0C8D"/>
    <w:rsid w:val="00FD1FCE"/>
    <w:rsid w:val="00FD34C0"/>
    <w:rsid w:val="00FD351A"/>
    <w:rsid w:val="00FD5EE6"/>
    <w:rsid w:val="00FD6116"/>
    <w:rsid w:val="00FD6329"/>
    <w:rsid w:val="00FD655A"/>
    <w:rsid w:val="00FE04C2"/>
    <w:rsid w:val="00FE1579"/>
    <w:rsid w:val="00FE3CC3"/>
    <w:rsid w:val="00FE3EE6"/>
    <w:rsid w:val="00FE3F90"/>
    <w:rsid w:val="00FE522D"/>
    <w:rsid w:val="00FE5B48"/>
    <w:rsid w:val="00FF0091"/>
    <w:rsid w:val="00FF0DD7"/>
    <w:rsid w:val="00FF299B"/>
    <w:rsid w:val="00FF2FDE"/>
    <w:rsid w:val="00FF44BE"/>
    <w:rsid w:val="00FF4EF2"/>
    <w:rsid w:val="00FF567C"/>
    <w:rsid w:val="00FF57E5"/>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A4"/>
    <w:pPr>
      <w:autoSpaceDE w:val="0"/>
      <w:autoSpaceDN w:val="0"/>
    </w:pPr>
  </w:style>
  <w:style w:type="paragraph" w:styleId="Heading1">
    <w:name w:val="heading 1"/>
    <w:basedOn w:val="Normal"/>
    <w:next w:val="Normal"/>
    <w:link w:val="Heading1Char"/>
    <w:uiPriority w:val="99"/>
    <w:qFormat/>
    <w:rsid w:val="00C24FA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55"/>
      <w:jc w:val="center"/>
      <w:outlineLvl w:val="0"/>
    </w:pPr>
    <w:rPr>
      <w:b/>
      <w:bCs/>
      <w:sz w:val="24"/>
      <w:szCs w:val="24"/>
    </w:rPr>
  </w:style>
  <w:style w:type="paragraph" w:styleId="Heading2">
    <w:name w:val="heading 2"/>
    <w:basedOn w:val="Normal"/>
    <w:next w:val="Normal"/>
    <w:link w:val="Heading2Char"/>
    <w:uiPriority w:val="99"/>
    <w:qFormat/>
    <w:rsid w:val="00C24FA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jc w:val="center"/>
      <w:outlineLvl w:val="1"/>
    </w:pPr>
    <w:rPr>
      <w:b/>
      <w:bCs/>
      <w:sz w:val="24"/>
      <w:szCs w:val="24"/>
    </w:rPr>
  </w:style>
  <w:style w:type="paragraph" w:styleId="Heading3">
    <w:name w:val="heading 3"/>
    <w:basedOn w:val="Normal"/>
    <w:next w:val="Normal"/>
    <w:link w:val="Heading3Char"/>
    <w:uiPriority w:val="99"/>
    <w:qFormat/>
    <w:rsid w:val="00C24FA4"/>
    <w:pPr>
      <w:keepNext/>
      <w:jc w:val="center"/>
      <w:outlineLvl w:val="2"/>
    </w:pPr>
    <w:rPr>
      <w:b/>
      <w:bCs/>
    </w:rPr>
  </w:style>
  <w:style w:type="paragraph" w:styleId="Heading4">
    <w:name w:val="heading 4"/>
    <w:basedOn w:val="Normal"/>
    <w:next w:val="Normal"/>
    <w:link w:val="Heading4Char"/>
    <w:uiPriority w:val="99"/>
    <w:qFormat/>
    <w:rsid w:val="00C24FA4"/>
    <w:pPr>
      <w:keepNext/>
      <w:outlineLvl w:val="3"/>
    </w:pPr>
    <w:rPr>
      <w:b/>
      <w:bCs/>
      <w:sz w:val="24"/>
      <w:szCs w:val="24"/>
    </w:rPr>
  </w:style>
  <w:style w:type="paragraph" w:styleId="Heading5">
    <w:name w:val="heading 5"/>
    <w:basedOn w:val="Normal"/>
    <w:next w:val="Normal"/>
    <w:link w:val="Heading5Char"/>
    <w:uiPriority w:val="99"/>
    <w:qFormat/>
    <w:rsid w:val="00C24FA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70"/>
      <w:outlineLvl w:val="4"/>
    </w:pPr>
    <w:rPr>
      <w:i/>
      <w:iCs/>
    </w:rPr>
  </w:style>
  <w:style w:type="paragraph" w:styleId="Heading6">
    <w:name w:val="heading 6"/>
    <w:basedOn w:val="Normal"/>
    <w:next w:val="Normal"/>
    <w:link w:val="Heading6Char"/>
    <w:uiPriority w:val="99"/>
    <w:qFormat/>
    <w:rsid w:val="00C24FA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outlineLvl w:val="5"/>
    </w:pPr>
    <w:rPr>
      <w:i/>
      <w:iCs/>
    </w:rPr>
  </w:style>
  <w:style w:type="paragraph" w:styleId="Heading7">
    <w:name w:val="heading 7"/>
    <w:basedOn w:val="Normal"/>
    <w:next w:val="Normal"/>
    <w:link w:val="Heading7Char"/>
    <w:uiPriority w:val="99"/>
    <w:qFormat/>
    <w:rsid w:val="00C24FA4"/>
    <w:pPr>
      <w:keepNext/>
      <w:outlineLvl w:val="6"/>
    </w:pPr>
    <w:rPr>
      <w:b/>
      <w:bCs/>
    </w:rPr>
  </w:style>
  <w:style w:type="paragraph" w:styleId="Heading8">
    <w:name w:val="heading 8"/>
    <w:basedOn w:val="Normal"/>
    <w:next w:val="Normal"/>
    <w:link w:val="Heading8Char"/>
    <w:uiPriority w:val="99"/>
    <w:qFormat/>
    <w:rsid w:val="00C24FA4"/>
    <w:pPr>
      <w:keepNext/>
      <w:tabs>
        <w:tab w:val="left" w:pos="720"/>
        <w:tab w:val="left" w:pos="810"/>
        <w:tab w:val="left" w:pos="1170"/>
      </w:tabs>
      <w:outlineLvl w:val="7"/>
    </w:pPr>
    <w:rPr>
      <w:i/>
      <w:iCs/>
      <w:sz w:val="24"/>
      <w:szCs w:val="24"/>
    </w:rPr>
  </w:style>
  <w:style w:type="paragraph" w:styleId="Heading9">
    <w:name w:val="heading 9"/>
    <w:basedOn w:val="Normal"/>
    <w:next w:val="Normal"/>
    <w:link w:val="Heading9Char"/>
    <w:uiPriority w:val="99"/>
    <w:qFormat/>
    <w:rsid w:val="00C24FA4"/>
    <w:pPr>
      <w:keepNext/>
      <w:ind w:left="36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24FA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24FA4"/>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24FA4"/>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C24FA4"/>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C24FA4"/>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C24FA4"/>
    <w:rPr>
      <w:rFonts w:ascii="Calibri" w:eastAsia="Times New Roman" w:hAnsi="Calibri" w:cs="Times New Roman"/>
      <w:b/>
      <w:bCs/>
    </w:rPr>
  </w:style>
  <w:style w:type="character" w:customStyle="1" w:styleId="Heading7Char">
    <w:name w:val="Heading 7 Char"/>
    <w:link w:val="Heading7"/>
    <w:uiPriority w:val="9"/>
    <w:semiHidden/>
    <w:locked/>
    <w:rsid w:val="00C24FA4"/>
    <w:rPr>
      <w:rFonts w:ascii="Calibri" w:eastAsia="Times New Roman" w:hAnsi="Calibri" w:cs="Times New Roman"/>
      <w:sz w:val="24"/>
      <w:szCs w:val="24"/>
    </w:rPr>
  </w:style>
  <w:style w:type="character" w:customStyle="1" w:styleId="Heading8Char">
    <w:name w:val="Heading 8 Char"/>
    <w:link w:val="Heading8"/>
    <w:uiPriority w:val="9"/>
    <w:semiHidden/>
    <w:locked/>
    <w:rsid w:val="00C24FA4"/>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C24FA4"/>
    <w:rPr>
      <w:rFonts w:ascii="Cambria" w:eastAsia="Times New Roman" w:hAnsi="Cambria" w:cs="Times New Roman"/>
    </w:rPr>
  </w:style>
  <w:style w:type="paragraph" w:styleId="BalloonText">
    <w:name w:val="Balloon Text"/>
    <w:basedOn w:val="Normal"/>
    <w:link w:val="BalloonTextChar"/>
    <w:uiPriority w:val="99"/>
    <w:semiHidden/>
    <w:rsid w:val="00C24FA4"/>
    <w:pPr>
      <w:autoSpaceDE/>
      <w:autoSpaceDN/>
    </w:pPr>
    <w:rPr>
      <w:rFonts w:ascii="Tahoma" w:hAnsi="Tahoma" w:cs="Tahoma"/>
      <w:sz w:val="16"/>
      <w:szCs w:val="16"/>
    </w:rPr>
  </w:style>
  <w:style w:type="character" w:customStyle="1" w:styleId="BalloonTextChar">
    <w:name w:val="Balloon Text Char"/>
    <w:link w:val="BalloonText"/>
    <w:uiPriority w:val="99"/>
    <w:semiHidden/>
    <w:locked/>
    <w:rsid w:val="00C24FA4"/>
    <w:rPr>
      <w:rFonts w:ascii="Tahoma" w:hAnsi="Tahoma" w:cs="Tahoma"/>
      <w:sz w:val="16"/>
      <w:szCs w:val="16"/>
    </w:rPr>
  </w:style>
  <w:style w:type="paragraph" w:styleId="FootnoteText">
    <w:name w:val="footnote text"/>
    <w:basedOn w:val="Normal"/>
    <w:link w:val="FootnoteTextChar"/>
    <w:uiPriority w:val="99"/>
    <w:semiHidden/>
    <w:rsid w:val="00C24FA4"/>
  </w:style>
  <w:style w:type="character" w:customStyle="1" w:styleId="FootnoteTextChar">
    <w:name w:val="Footnote Text Char"/>
    <w:link w:val="FootnoteText"/>
    <w:uiPriority w:val="99"/>
    <w:semiHidden/>
    <w:locked/>
    <w:rsid w:val="00C24FA4"/>
    <w:rPr>
      <w:rFonts w:cs="Times New Roman"/>
      <w:sz w:val="20"/>
      <w:szCs w:val="20"/>
    </w:rPr>
  </w:style>
  <w:style w:type="character" w:styleId="FootnoteReference">
    <w:name w:val="footnote reference"/>
    <w:uiPriority w:val="99"/>
    <w:semiHidden/>
    <w:rsid w:val="00C24FA4"/>
    <w:rPr>
      <w:rFonts w:cs="Times New Roman"/>
      <w:vertAlign w:val="superscript"/>
    </w:rPr>
  </w:style>
  <w:style w:type="paragraph" w:styleId="Header">
    <w:name w:val="header"/>
    <w:basedOn w:val="Normal"/>
    <w:link w:val="HeaderChar"/>
    <w:uiPriority w:val="99"/>
    <w:rsid w:val="00C24FA4"/>
    <w:pPr>
      <w:tabs>
        <w:tab w:val="center" w:pos="4320"/>
        <w:tab w:val="right" w:pos="8640"/>
      </w:tabs>
    </w:pPr>
  </w:style>
  <w:style w:type="character" w:customStyle="1" w:styleId="HeaderChar">
    <w:name w:val="Header Char"/>
    <w:link w:val="Header"/>
    <w:uiPriority w:val="99"/>
    <w:locked/>
    <w:rsid w:val="00C24FA4"/>
    <w:rPr>
      <w:rFonts w:cs="Times New Roman"/>
      <w:sz w:val="20"/>
      <w:szCs w:val="20"/>
    </w:rPr>
  </w:style>
  <w:style w:type="paragraph" w:styleId="Footer">
    <w:name w:val="footer"/>
    <w:basedOn w:val="Normal"/>
    <w:link w:val="FooterChar"/>
    <w:uiPriority w:val="99"/>
    <w:rsid w:val="00C24FA4"/>
    <w:pPr>
      <w:tabs>
        <w:tab w:val="center" w:pos="4320"/>
        <w:tab w:val="right" w:pos="8640"/>
      </w:tabs>
    </w:pPr>
  </w:style>
  <w:style w:type="character" w:customStyle="1" w:styleId="FooterChar">
    <w:name w:val="Footer Char"/>
    <w:link w:val="Footer"/>
    <w:uiPriority w:val="99"/>
    <w:semiHidden/>
    <w:locked/>
    <w:rsid w:val="00C24FA4"/>
    <w:rPr>
      <w:rFonts w:cs="Times New Roman"/>
      <w:sz w:val="20"/>
      <w:szCs w:val="20"/>
    </w:rPr>
  </w:style>
  <w:style w:type="character" w:styleId="PageNumber">
    <w:name w:val="page number"/>
    <w:uiPriority w:val="99"/>
    <w:rsid w:val="00C24FA4"/>
    <w:rPr>
      <w:rFonts w:cs="Times New Roman"/>
    </w:rPr>
  </w:style>
  <w:style w:type="paragraph" w:styleId="Title">
    <w:name w:val="Title"/>
    <w:basedOn w:val="Normal"/>
    <w:link w:val="TitleChar"/>
    <w:uiPriority w:val="99"/>
    <w:qFormat/>
    <w:rsid w:val="00C24FA4"/>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locked/>
    <w:rsid w:val="00C24FA4"/>
    <w:rPr>
      <w:rFonts w:ascii="Cambria" w:eastAsia="Times New Roman" w:hAnsi="Cambria" w:cs="Times New Roman"/>
      <w:b/>
      <w:bCs/>
      <w:kern w:val="28"/>
      <w:sz w:val="32"/>
      <w:szCs w:val="32"/>
    </w:rPr>
  </w:style>
  <w:style w:type="paragraph" w:styleId="EnvelopeAddress">
    <w:name w:val="envelope address"/>
    <w:basedOn w:val="Normal"/>
    <w:uiPriority w:val="99"/>
    <w:rsid w:val="00C24FA4"/>
    <w:pPr>
      <w:framePr w:w="7920" w:h="1980" w:hRule="exact" w:hSpace="180" w:wrap="auto" w:hAnchor="page" w:xAlign="center" w:yAlign="bottom"/>
      <w:ind w:left="2880"/>
    </w:pPr>
    <w:rPr>
      <w:rFonts w:ascii="Arial" w:hAnsi="Arial" w:cs="Arial"/>
      <w:caps/>
      <w:sz w:val="24"/>
      <w:szCs w:val="24"/>
    </w:rPr>
  </w:style>
  <w:style w:type="paragraph" w:styleId="BodyText">
    <w:name w:val="Body Text"/>
    <w:basedOn w:val="Normal"/>
    <w:link w:val="BodyTextChar"/>
    <w:uiPriority w:val="99"/>
    <w:rsid w:val="00C24FA4"/>
    <w:rPr>
      <w:sz w:val="24"/>
      <w:szCs w:val="24"/>
    </w:rPr>
  </w:style>
  <w:style w:type="character" w:customStyle="1" w:styleId="BodyTextChar">
    <w:name w:val="Body Text Char"/>
    <w:link w:val="BodyText"/>
    <w:uiPriority w:val="99"/>
    <w:locked/>
    <w:rsid w:val="00C24FA4"/>
    <w:rPr>
      <w:rFonts w:cs="Times New Roman"/>
      <w:sz w:val="20"/>
      <w:szCs w:val="20"/>
    </w:rPr>
  </w:style>
  <w:style w:type="paragraph" w:styleId="BodyText2">
    <w:name w:val="Body Text 2"/>
    <w:basedOn w:val="Normal"/>
    <w:link w:val="BodyText2Char"/>
    <w:uiPriority w:val="99"/>
    <w:rsid w:val="00C24FA4"/>
    <w:pPr>
      <w:spacing w:after="120"/>
    </w:pPr>
    <w:rPr>
      <w:b/>
      <w:bCs/>
      <w:sz w:val="24"/>
      <w:szCs w:val="24"/>
    </w:rPr>
  </w:style>
  <w:style w:type="character" w:customStyle="1" w:styleId="BodyText2Char">
    <w:name w:val="Body Text 2 Char"/>
    <w:link w:val="BodyText2"/>
    <w:uiPriority w:val="99"/>
    <w:semiHidden/>
    <w:locked/>
    <w:rsid w:val="00C24FA4"/>
    <w:rPr>
      <w:rFonts w:cs="Times New Roman"/>
      <w:sz w:val="20"/>
      <w:szCs w:val="20"/>
    </w:rPr>
  </w:style>
  <w:style w:type="paragraph" w:styleId="BodyTextIndent2">
    <w:name w:val="Body Text Indent 2"/>
    <w:basedOn w:val="Normal"/>
    <w:link w:val="BodyTextIndent2Char"/>
    <w:uiPriority w:val="99"/>
    <w:rsid w:val="00C24FA4"/>
    <w:pPr>
      <w:tabs>
        <w:tab w:val="left" w:pos="720"/>
        <w:tab w:val="left" w:pos="810"/>
        <w:tab w:val="left" w:pos="1170"/>
      </w:tabs>
      <w:ind w:left="720"/>
    </w:pPr>
    <w:rPr>
      <w:sz w:val="24"/>
      <w:szCs w:val="24"/>
    </w:rPr>
  </w:style>
  <w:style w:type="character" w:customStyle="1" w:styleId="BodyTextIndent2Char">
    <w:name w:val="Body Text Indent 2 Char"/>
    <w:link w:val="BodyTextIndent2"/>
    <w:uiPriority w:val="99"/>
    <w:semiHidden/>
    <w:locked/>
    <w:rsid w:val="00C24FA4"/>
    <w:rPr>
      <w:rFonts w:cs="Times New Roman"/>
      <w:sz w:val="20"/>
      <w:szCs w:val="20"/>
    </w:rPr>
  </w:style>
  <w:style w:type="paragraph" w:styleId="BodyTextIndent3">
    <w:name w:val="Body Text Indent 3"/>
    <w:basedOn w:val="Normal"/>
    <w:link w:val="BodyTextIndent3Char"/>
    <w:uiPriority w:val="99"/>
    <w:rsid w:val="00C24FA4"/>
    <w:pPr>
      <w:spacing w:after="120"/>
      <w:ind w:left="360" w:hanging="360"/>
    </w:pPr>
  </w:style>
  <w:style w:type="character" w:customStyle="1" w:styleId="BodyTextIndent3Char">
    <w:name w:val="Body Text Indent 3 Char"/>
    <w:link w:val="BodyTextIndent3"/>
    <w:uiPriority w:val="99"/>
    <w:semiHidden/>
    <w:locked/>
    <w:rsid w:val="00C24FA4"/>
    <w:rPr>
      <w:rFonts w:cs="Times New Roman"/>
      <w:sz w:val="16"/>
      <w:szCs w:val="16"/>
    </w:rPr>
  </w:style>
  <w:style w:type="paragraph" w:customStyle="1" w:styleId="Blockquote">
    <w:name w:val="Blockquote"/>
    <w:basedOn w:val="Normal"/>
    <w:uiPriority w:val="99"/>
    <w:rsid w:val="00C24FA4"/>
    <w:pPr>
      <w:spacing w:before="100" w:after="100"/>
      <w:ind w:left="360" w:right="360"/>
    </w:pPr>
    <w:rPr>
      <w:sz w:val="24"/>
      <w:szCs w:val="24"/>
    </w:rPr>
  </w:style>
  <w:style w:type="table" w:styleId="TableGrid">
    <w:name w:val="Table Grid"/>
    <w:basedOn w:val="TableNormal"/>
    <w:uiPriority w:val="99"/>
    <w:rsid w:val="00F60B4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D96"/>
    <w:rPr>
      <w:rFonts w:cs="Times New Roman"/>
      <w:color w:val="auto"/>
      <w:u w:val="single"/>
    </w:rPr>
  </w:style>
  <w:style w:type="character" w:customStyle="1" w:styleId="cpproddet">
    <w:name w:val="cpproddet"/>
    <w:uiPriority w:val="99"/>
    <w:rsid w:val="00A312A3"/>
    <w:rPr>
      <w:rFonts w:cs="Times New Roman"/>
    </w:rPr>
  </w:style>
  <w:style w:type="character" w:styleId="Emphasis">
    <w:name w:val="Emphasis"/>
    <w:uiPriority w:val="20"/>
    <w:qFormat/>
    <w:rsid w:val="00A312A3"/>
    <w:rPr>
      <w:rFonts w:cs="Times New Roman"/>
      <w:i/>
      <w:iCs/>
    </w:rPr>
  </w:style>
  <w:style w:type="character" w:customStyle="1" w:styleId="glance">
    <w:name w:val="glance"/>
    <w:uiPriority w:val="99"/>
    <w:rsid w:val="00BB36E3"/>
    <w:rPr>
      <w:rFonts w:cs="Times New Roman"/>
    </w:rPr>
  </w:style>
  <w:style w:type="paragraph" w:styleId="NormalWeb">
    <w:name w:val="Normal (Web)"/>
    <w:basedOn w:val="Normal"/>
    <w:uiPriority w:val="99"/>
    <w:rsid w:val="00FB5466"/>
    <w:pPr>
      <w:autoSpaceDE/>
      <w:autoSpaceDN/>
      <w:spacing w:before="100" w:beforeAutospacing="1" w:after="100" w:afterAutospacing="1"/>
    </w:pPr>
    <w:rPr>
      <w:sz w:val="24"/>
      <w:szCs w:val="24"/>
    </w:rPr>
  </w:style>
  <w:style w:type="character" w:customStyle="1" w:styleId="smallbodyblack1">
    <w:name w:val="smallbody_black1"/>
    <w:uiPriority w:val="99"/>
    <w:rsid w:val="00FB5466"/>
    <w:rPr>
      <w:rFonts w:ascii="Tahoma" w:hAnsi="Tahoma" w:cs="Tahoma"/>
      <w:color w:val="000000"/>
      <w:sz w:val="15"/>
      <w:szCs w:val="15"/>
      <w:u w:val="none"/>
      <w:effect w:val="none"/>
    </w:rPr>
  </w:style>
  <w:style w:type="character" w:styleId="Strong">
    <w:name w:val="Strong"/>
    <w:uiPriority w:val="22"/>
    <w:qFormat/>
    <w:rsid w:val="00DE03A7"/>
    <w:rPr>
      <w:rFonts w:cs="Times New Roman"/>
      <w:b/>
      <w:bCs/>
    </w:rPr>
  </w:style>
  <w:style w:type="paragraph" w:customStyle="1" w:styleId="overview1">
    <w:name w:val="overview1"/>
    <w:basedOn w:val="Normal"/>
    <w:uiPriority w:val="99"/>
    <w:rsid w:val="00AB28F0"/>
    <w:pPr>
      <w:autoSpaceDE/>
      <w:autoSpaceDN/>
      <w:spacing w:before="132" w:line="198" w:lineRule="atLeast"/>
    </w:pPr>
    <w:rPr>
      <w:b/>
      <w:bCs/>
      <w:color w:val="4D4C4C"/>
      <w:sz w:val="16"/>
      <w:szCs w:val="16"/>
    </w:rPr>
  </w:style>
  <w:style w:type="paragraph" w:customStyle="1" w:styleId="Default">
    <w:name w:val="Default"/>
    <w:uiPriority w:val="99"/>
    <w:rsid w:val="00D14EBD"/>
    <w:pPr>
      <w:autoSpaceDE w:val="0"/>
      <w:autoSpaceDN w:val="0"/>
      <w:adjustRightInd w:val="0"/>
    </w:pPr>
    <w:rPr>
      <w:color w:val="000000"/>
      <w:sz w:val="24"/>
      <w:szCs w:val="24"/>
    </w:rPr>
  </w:style>
  <w:style w:type="paragraph" w:customStyle="1" w:styleId="body">
    <w:name w:val="body"/>
    <w:basedOn w:val="Normal"/>
    <w:rsid w:val="007D2D36"/>
    <w:pPr>
      <w:autoSpaceDE/>
      <w:autoSpaceDN/>
      <w:spacing w:before="100" w:beforeAutospacing="1" w:after="100" w:afterAutospacing="1"/>
    </w:pPr>
    <w:rPr>
      <w:rFonts w:ascii="Arial" w:hAnsi="Arial" w:cs="Arial"/>
      <w:color w:val="000000"/>
      <w:sz w:val="15"/>
      <w:szCs w:val="15"/>
    </w:rPr>
  </w:style>
  <w:style w:type="character" w:styleId="FollowedHyperlink">
    <w:name w:val="FollowedHyperlink"/>
    <w:uiPriority w:val="99"/>
    <w:rsid w:val="007E158C"/>
    <w:rPr>
      <w:rFonts w:cs="Times New Roman"/>
      <w:color w:val="800080"/>
      <w:u w:val="single"/>
    </w:rPr>
  </w:style>
  <w:style w:type="paragraph" w:styleId="CommentText">
    <w:name w:val="annotation text"/>
    <w:basedOn w:val="Normal"/>
    <w:link w:val="CommentTextChar"/>
    <w:uiPriority w:val="99"/>
    <w:semiHidden/>
    <w:rsid w:val="00C051A0"/>
    <w:pPr>
      <w:autoSpaceDE/>
      <w:autoSpaceDN/>
    </w:pPr>
  </w:style>
  <w:style w:type="character" w:customStyle="1" w:styleId="CommentTextChar">
    <w:name w:val="Comment Text Char"/>
    <w:link w:val="CommentText"/>
    <w:uiPriority w:val="99"/>
    <w:semiHidden/>
    <w:locked/>
    <w:rsid w:val="00C24FA4"/>
    <w:rPr>
      <w:rFonts w:cs="Times New Roman"/>
      <w:sz w:val="20"/>
      <w:szCs w:val="20"/>
    </w:rPr>
  </w:style>
  <w:style w:type="character" w:customStyle="1" w:styleId="bodyheadpargreensmall1">
    <w:name w:val="bodyhead_pargreen_small1"/>
    <w:uiPriority w:val="99"/>
    <w:rsid w:val="00A80416"/>
    <w:rPr>
      <w:rFonts w:ascii="Tahoma" w:hAnsi="Tahoma" w:cs="Tahoma"/>
      <w:b/>
      <w:bCs/>
      <w:color w:val="57926C"/>
      <w:sz w:val="19"/>
      <w:szCs w:val="19"/>
      <w:u w:val="none"/>
      <w:effect w:val="none"/>
    </w:rPr>
  </w:style>
  <w:style w:type="paragraph" w:customStyle="1" w:styleId="short-descr">
    <w:name w:val="short-descr"/>
    <w:basedOn w:val="Normal"/>
    <w:rsid w:val="00111D3F"/>
    <w:pPr>
      <w:autoSpaceDE/>
      <w:autoSpaceDN/>
      <w:spacing w:before="100" w:beforeAutospacing="1" w:after="100" w:afterAutospacing="1"/>
    </w:pPr>
    <w:rPr>
      <w:sz w:val="24"/>
      <w:szCs w:val="24"/>
    </w:rPr>
  </w:style>
  <w:style w:type="character" w:customStyle="1" w:styleId="citation">
    <w:name w:val="citation"/>
    <w:basedOn w:val="DefaultParagraphFont"/>
    <w:rsid w:val="00924545"/>
  </w:style>
  <w:style w:type="character" w:customStyle="1" w:styleId="googqs-tidbit-0">
    <w:name w:val="goog_qs-tidbit-0"/>
    <w:basedOn w:val="DefaultParagraphFont"/>
    <w:rsid w:val="00234898"/>
  </w:style>
  <w:style w:type="paragraph" w:customStyle="1" w:styleId="headline2">
    <w:name w:val="headline2"/>
    <w:basedOn w:val="Normal"/>
    <w:rsid w:val="00EB4D15"/>
    <w:pPr>
      <w:autoSpaceDE/>
      <w:autoSpaceDN/>
      <w:spacing w:before="100" w:beforeAutospacing="1"/>
    </w:pPr>
    <w:rPr>
      <w:rFonts w:ascii="Arial" w:hAnsi="Arial" w:cs="Arial"/>
      <w:b/>
      <w:bCs/>
      <w:color w:val="CC0000"/>
      <w:sz w:val="30"/>
      <w:szCs w:val="30"/>
    </w:rPr>
  </w:style>
  <w:style w:type="paragraph" w:styleId="ListParagraph">
    <w:name w:val="List Paragraph"/>
    <w:basedOn w:val="Normal"/>
    <w:uiPriority w:val="34"/>
    <w:qFormat/>
    <w:rsid w:val="005B1A15"/>
    <w:pPr>
      <w:ind w:left="720"/>
      <w:contextualSpacing/>
    </w:pPr>
  </w:style>
</w:styles>
</file>

<file path=word/webSettings.xml><?xml version="1.0" encoding="utf-8"?>
<w:webSettings xmlns:r="http://schemas.openxmlformats.org/officeDocument/2006/relationships" xmlns:w="http://schemas.openxmlformats.org/wordprocessingml/2006/main">
  <w:divs>
    <w:div w:id="84883400">
      <w:bodyDiv w:val="1"/>
      <w:marLeft w:val="0"/>
      <w:marRight w:val="0"/>
      <w:marTop w:val="0"/>
      <w:marBottom w:val="0"/>
      <w:divBdr>
        <w:top w:val="none" w:sz="0" w:space="0" w:color="auto"/>
        <w:left w:val="none" w:sz="0" w:space="0" w:color="auto"/>
        <w:bottom w:val="none" w:sz="0" w:space="0" w:color="auto"/>
        <w:right w:val="none" w:sz="0" w:space="0" w:color="auto"/>
      </w:divBdr>
      <w:divsChild>
        <w:div w:id="588733580">
          <w:marLeft w:val="0"/>
          <w:marRight w:val="0"/>
          <w:marTop w:val="0"/>
          <w:marBottom w:val="0"/>
          <w:divBdr>
            <w:top w:val="none" w:sz="0" w:space="0" w:color="auto"/>
            <w:left w:val="none" w:sz="0" w:space="0" w:color="auto"/>
            <w:bottom w:val="none" w:sz="0" w:space="0" w:color="auto"/>
            <w:right w:val="none" w:sz="0" w:space="0" w:color="auto"/>
          </w:divBdr>
          <w:divsChild>
            <w:div w:id="1472092731">
              <w:marLeft w:val="0"/>
              <w:marRight w:val="0"/>
              <w:marTop w:val="0"/>
              <w:marBottom w:val="0"/>
              <w:divBdr>
                <w:top w:val="none" w:sz="0" w:space="0" w:color="auto"/>
                <w:left w:val="none" w:sz="0" w:space="0" w:color="auto"/>
                <w:bottom w:val="none" w:sz="0" w:space="0" w:color="auto"/>
                <w:right w:val="none" w:sz="0" w:space="0" w:color="auto"/>
              </w:divBdr>
              <w:divsChild>
                <w:div w:id="75369055">
                  <w:marLeft w:val="0"/>
                  <w:marRight w:val="0"/>
                  <w:marTop w:val="0"/>
                  <w:marBottom w:val="0"/>
                  <w:divBdr>
                    <w:top w:val="none" w:sz="0" w:space="0" w:color="auto"/>
                    <w:left w:val="none" w:sz="0" w:space="0" w:color="auto"/>
                    <w:bottom w:val="none" w:sz="0" w:space="0" w:color="auto"/>
                    <w:right w:val="none" w:sz="0" w:space="0" w:color="auto"/>
                  </w:divBdr>
                  <w:divsChild>
                    <w:div w:id="53701933">
                      <w:marLeft w:val="0"/>
                      <w:marRight w:val="0"/>
                      <w:marTop w:val="0"/>
                      <w:marBottom w:val="0"/>
                      <w:divBdr>
                        <w:top w:val="none" w:sz="0" w:space="0" w:color="auto"/>
                        <w:left w:val="none" w:sz="0" w:space="0" w:color="auto"/>
                        <w:bottom w:val="none" w:sz="0" w:space="0" w:color="auto"/>
                        <w:right w:val="none" w:sz="0" w:space="0" w:color="auto"/>
                      </w:divBdr>
                      <w:divsChild>
                        <w:div w:id="1914658435">
                          <w:marLeft w:val="0"/>
                          <w:marRight w:val="195"/>
                          <w:marTop w:val="0"/>
                          <w:marBottom w:val="0"/>
                          <w:divBdr>
                            <w:top w:val="none" w:sz="0" w:space="0" w:color="auto"/>
                            <w:left w:val="none" w:sz="0" w:space="0" w:color="auto"/>
                            <w:bottom w:val="none" w:sz="0" w:space="0" w:color="auto"/>
                            <w:right w:val="none" w:sz="0" w:space="0" w:color="auto"/>
                          </w:divBdr>
                          <w:divsChild>
                            <w:div w:id="4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239">
      <w:bodyDiv w:val="1"/>
      <w:marLeft w:val="0"/>
      <w:marRight w:val="0"/>
      <w:marTop w:val="0"/>
      <w:marBottom w:val="0"/>
      <w:divBdr>
        <w:top w:val="none" w:sz="0" w:space="0" w:color="auto"/>
        <w:left w:val="none" w:sz="0" w:space="0" w:color="auto"/>
        <w:bottom w:val="none" w:sz="0" w:space="0" w:color="auto"/>
        <w:right w:val="none" w:sz="0" w:space="0" w:color="auto"/>
      </w:divBdr>
      <w:divsChild>
        <w:div w:id="741368912">
          <w:marLeft w:val="0"/>
          <w:marRight w:val="0"/>
          <w:marTop w:val="0"/>
          <w:marBottom w:val="0"/>
          <w:divBdr>
            <w:top w:val="none" w:sz="0" w:space="0" w:color="auto"/>
            <w:left w:val="none" w:sz="0" w:space="0" w:color="auto"/>
            <w:bottom w:val="none" w:sz="0" w:space="0" w:color="auto"/>
            <w:right w:val="none" w:sz="0" w:space="0" w:color="auto"/>
          </w:divBdr>
          <w:divsChild>
            <w:div w:id="685794916">
              <w:marLeft w:val="0"/>
              <w:marRight w:val="0"/>
              <w:marTop w:val="0"/>
              <w:marBottom w:val="0"/>
              <w:divBdr>
                <w:top w:val="none" w:sz="0" w:space="0" w:color="auto"/>
                <w:left w:val="none" w:sz="0" w:space="0" w:color="auto"/>
                <w:bottom w:val="none" w:sz="0" w:space="0" w:color="auto"/>
                <w:right w:val="none" w:sz="0" w:space="0" w:color="auto"/>
              </w:divBdr>
              <w:divsChild>
                <w:div w:id="1378814407">
                  <w:marLeft w:val="0"/>
                  <w:marRight w:val="0"/>
                  <w:marTop w:val="0"/>
                  <w:marBottom w:val="0"/>
                  <w:divBdr>
                    <w:top w:val="none" w:sz="0" w:space="0" w:color="auto"/>
                    <w:left w:val="none" w:sz="0" w:space="0" w:color="auto"/>
                    <w:bottom w:val="none" w:sz="0" w:space="0" w:color="auto"/>
                    <w:right w:val="none" w:sz="0" w:space="0" w:color="auto"/>
                  </w:divBdr>
                  <w:divsChild>
                    <w:div w:id="1145201309">
                      <w:marLeft w:val="0"/>
                      <w:marRight w:val="0"/>
                      <w:marTop w:val="0"/>
                      <w:marBottom w:val="0"/>
                      <w:divBdr>
                        <w:top w:val="none" w:sz="0" w:space="0" w:color="auto"/>
                        <w:left w:val="none" w:sz="0" w:space="0" w:color="auto"/>
                        <w:bottom w:val="none" w:sz="0" w:space="0" w:color="auto"/>
                        <w:right w:val="none" w:sz="0" w:space="0" w:color="auto"/>
                      </w:divBdr>
                      <w:divsChild>
                        <w:div w:id="813528354">
                          <w:marLeft w:val="0"/>
                          <w:marRight w:val="195"/>
                          <w:marTop w:val="0"/>
                          <w:marBottom w:val="0"/>
                          <w:divBdr>
                            <w:top w:val="none" w:sz="0" w:space="0" w:color="auto"/>
                            <w:left w:val="none" w:sz="0" w:space="0" w:color="auto"/>
                            <w:bottom w:val="none" w:sz="0" w:space="0" w:color="auto"/>
                            <w:right w:val="none" w:sz="0" w:space="0" w:color="auto"/>
                          </w:divBdr>
                          <w:divsChild>
                            <w:div w:id="1220018209">
                              <w:marLeft w:val="0"/>
                              <w:marRight w:val="0"/>
                              <w:marTop w:val="0"/>
                              <w:marBottom w:val="0"/>
                              <w:divBdr>
                                <w:top w:val="none" w:sz="0" w:space="0" w:color="auto"/>
                                <w:left w:val="none" w:sz="0" w:space="0" w:color="auto"/>
                                <w:bottom w:val="none" w:sz="0" w:space="0" w:color="auto"/>
                                <w:right w:val="none" w:sz="0" w:space="0" w:color="auto"/>
                              </w:divBdr>
                            </w:div>
                            <w:div w:id="783305277">
                              <w:marLeft w:val="0"/>
                              <w:marRight w:val="0"/>
                              <w:marTop w:val="0"/>
                              <w:marBottom w:val="0"/>
                              <w:divBdr>
                                <w:top w:val="none" w:sz="0" w:space="0" w:color="auto"/>
                                <w:left w:val="none" w:sz="0" w:space="0" w:color="auto"/>
                                <w:bottom w:val="none" w:sz="0" w:space="0" w:color="auto"/>
                                <w:right w:val="none" w:sz="0" w:space="0" w:color="auto"/>
                              </w:divBdr>
                              <w:divsChild>
                                <w:div w:id="857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7931">
      <w:bodyDiv w:val="1"/>
      <w:marLeft w:val="0"/>
      <w:marRight w:val="0"/>
      <w:marTop w:val="0"/>
      <w:marBottom w:val="0"/>
      <w:divBdr>
        <w:top w:val="none" w:sz="0" w:space="0" w:color="auto"/>
        <w:left w:val="none" w:sz="0" w:space="0" w:color="auto"/>
        <w:bottom w:val="none" w:sz="0" w:space="0" w:color="auto"/>
        <w:right w:val="none" w:sz="0" w:space="0" w:color="auto"/>
      </w:divBdr>
      <w:divsChild>
        <w:div w:id="1513229393">
          <w:marLeft w:val="0"/>
          <w:marRight w:val="0"/>
          <w:marTop w:val="0"/>
          <w:marBottom w:val="0"/>
          <w:divBdr>
            <w:top w:val="none" w:sz="0" w:space="0" w:color="auto"/>
            <w:left w:val="none" w:sz="0" w:space="0" w:color="auto"/>
            <w:bottom w:val="none" w:sz="0" w:space="0" w:color="auto"/>
            <w:right w:val="none" w:sz="0" w:space="0" w:color="auto"/>
          </w:divBdr>
          <w:divsChild>
            <w:div w:id="113258922">
              <w:marLeft w:val="0"/>
              <w:marRight w:val="0"/>
              <w:marTop w:val="0"/>
              <w:marBottom w:val="0"/>
              <w:divBdr>
                <w:top w:val="none" w:sz="0" w:space="0" w:color="auto"/>
                <w:left w:val="none" w:sz="0" w:space="0" w:color="auto"/>
                <w:bottom w:val="none" w:sz="0" w:space="0" w:color="auto"/>
                <w:right w:val="none" w:sz="0" w:space="0" w:color="auto"/>
              </w:divBdr>
              <w:divsChild>
                <w:div w:id="46495983">
                  <w:marLeft w:val="0"/>
                  <w:marRight w:val="0"/>
                  <w:marTop w:val="0"/>
                  <w:marBottom w:val="0"/>
                  <w:divBdr>
                    <w:top w:val="none" w:sz="0" w:space="0" w:color="auto"/>
                    <w:left w:val="none" w:sz="0" w:space="0" w:color="auto"/>
                    <w:bottom w:val="none" w:sz="0" w:space="0" w:color="auto"/>
                    <w:right w:val="none" w:sz="0" w:space="0" w:color="auto"/>
                  </w:divBdr>
                  <w:divsChild>
                    <w:div w:id="1219781219">
                      <w:marLeft w:val="0"/>
                      <w:marRight w:val="0"/>
                      <w:marTop w:val="0"/>
                      <w:marBottom w:val="0"/>
                      <w:divBdr>
                        <w:top w:val="none" w:sz="0" w:space="0" w:color="auto"/>
                        <w:left w:val="none" w:sz="0" w:space="0" w:color="auto"/>
                        <w:bottom w:val="none" w:sz="0" w:space="0" w:color="auto"/>
                        <w:right w:val="none" w:sz="0" w:space="0" w:color="auto"/>
                      </w:divBdr>
                      <w:divsChild>
                        <w:div w:id="134951841">
                          <w:marLeft w:val="0"/>
                          <w:marRight w:val="0"/>
                          <w:marTop w:val="0"/>
                          <w:marBottom w:val="0"/>
                          <w:divBdr>
                            <w:top w:val="none" w:sz="0" w:space="0" w:color="auto"/>
                            <w:left w:val="none" w:sz="0" w:space="0" w:color="auto"/>
                            <w:bottom w:val="none" w:sz="0" w:space="0" w:color="auto"/>
                            <w:right w:val="none" w:sz="0" w:space="0" w:color="auto"/>
                          </w:divBdr>
                          <w:divsChild>
                            <w:div w:id="136920242">
                              <w:marLeft w:val="0"/>
                              <w:marRight w:val="0"/>
                              <w:marTop w:val="0"/>
                              <w:marBottom w:val="0"/>
                              <w:divBdr>
                                <w:top w:val="none" w:sz="0" w:space="0" w:color="auto"/>
                                <w:left w:val="none" w:sz="0" w:space="0" w:color="auto"/>
                                <w:bottom w:val="none" w:sz="0" w:space="0" w:color="auto"/>
                                <w:right w:val="none" w:sz="0" w:space="0" w:color="auto"/>
                              </w:divBdr>
                              <w:divsChild>
                                <w:div w:id="1805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44729">
      <w:bodyDiv w:val="1"/>
      <w:marLeft w:val="0"/>
      <w:marRight w:val="0"/>
      <w:marTop w:val="0"/>
      <w:marBottom w:val="0"/>
      <w:divBdr>
        <w:top w:val="none" w:sz="0" w:space="0" w:color="auto"/>
        <w:left w:val="none" w:sz="0" w:space="0" w:color="auto"/>
        <w:bottom w:val="none" w:sz="0" w:space="0" w:color="auto"/>
        <w:right w:val="none" w:sz="0" w:space="0" w:color="auto"/>
      </w:divBdr>
      <w:divsChild>
        <w:div w:id="776754079">
          <w:marLeft w:val="0"/>
          <w:marRight w:val="0"/>
          <w:marTop w:val="0"/>
          <w:marBottom w:val="0"/>
          <w:divBdr>
            <w:top w:val="none" w:sz="0" w:space="0" w:color="auto"/>
            <w:left w:val="none" w:sz="0" w:space="0" w:color="auto"/>
            <w:bottom w:val="none" w:sz="0" w:space="0" w:color="auto"/>
            <w:right w:val="none" w:sz="0" w:space="0" w:color="auto"/>
          </w:divBdr>
          <w:divsChild>
            <w:div w:id="1500347432">
              <w:marLeft w:val="0"/>
              <w:marRight w:val="0"/>
              <w:marTop w:val="0"/>
              <w:marBottom w:val="0"/>
              <w:divBdr>
                <w:top w:val="none" w:sz="0" w:space="0" w:color="auto"/>
                <w:left w:val="none" w:sz="0" w:space="0" w:color="auto"/>
                <w:bottom w:val="none" w:sz="0" w:space="0" w:color="auto"/>
                <w:right w:val="none" w:sz="0" w:space="0" w:color="auto"/>
              </w:divBdr>
              <w:divsChild>
                <w:div w:id="1843349351">
                  <w:marLeft w:val="0"/>
                  <w:marRight w:val="0"/>
                  <w:marTop w:val="0"/>
                  <w:marBottom w:val="0"/>
                  <w:divBdr>
                    <w:top w:val="none" w:sz="0" w:space="0" w:color="auto"/>
                    <w:left w:val="none" w:sz="0" w:space="0" w:color="auto"/>
                    <w:bottom w:val="none" w:sz="0" w:space="0" w:color="auto"/>
                    <w:right w:val="none" w:sz="0" w:space="0" w:color="auto"/>
                  </w:divBdr>
                  <w:divsChild>
                    <w:div w:id="55902961">
                      <w:marLeft w:val="0"/>
                      <w:marRight w:val="0"/>
                      <w:marTop w:val="0"/>
                      <w:marBottom w:val="0"/>
                      <w:divBdr>
                        <w:top w:val="none" w:sz="0" w:space="0" w:color="auto"/>
                        <w:left w:val="none" w:sz="0" w:space="0" w:color="auto"/>
                        <w:bottom w:val="none" w:sz="0" w:space="0" w:color="auto"/>
                        <w:right w:val="none" w:sz="0" w:space="0" w:color="auto"/>
                      </w:divBdr>
                      <w:divsChild>
                        <w:div w:id="867375520">
                          <w:marLeft w:val="0"/>
                          <w:marRight w:val="195"/>
                          <w:marTop w:val="0"/>
                          <w:marBottom w:val="0"/>
                          <w:divBdr>
                            <w:top w:val="none" w:sz="0" w:space="0" w:color="auto"/>
                            <w:left w:val="none" w:sz="0" w:space="0" w:color="auto"/>
                            <w:bottom w:val="none" w:sz="0" w:space="0" w:color="auto"/>
                            <w:right w:val="none" w:sz="0" w:space="0" w:color="auto"/>
                          </w:divBdr>
                          <w:divsChild>
                            <w:div w:id="102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5433">
      <w:bodyDiv w:val="1"/>
      <w:marLeft w:val="0"/>
      <w:marRight w:val="0"/>
      <w:marTop w:val="0"/>
      <w:marBottom w:val="0"/>
      <w:divBdr>
        <w:top w:val="none" w:sz="0" w:space="0" w:color="auto"/>
        <w:left w:val="none" w:sz="0" w:space="0" w:color="auto"/>
        <w:bottom w:val="none" w:sz="0" w:space="0" w:color="auto"/>
        <w:right w:val="none" w:sz="0" w:space="0" w:color="auto"/>
      </w:divBdr>
      <w:divsChild>
        <w:div w:id="731391853">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1412921868">
                  <w:marLeft w:val="0"/>
                  <w:marRight w:val="0"/>
                  <w:marTop w:val="0"/>
                  <w:marBottom w:val="0"/>
                  <w:divBdr>
                    <w:top w:val="none" w:sz="0" w:space="0" w:color="auto"/>
                    <w:left w:val="none" w:sz="0" w:space="0" w:color="auto"/>
                    <w:bottom w:val="none" w:sz="0" w:space="0" w:color="auto"/>
                    <w:right w:val="none" w:sz="0" w:space="0" w:color="auto"/>
                  </w:divBdr>
                  <w:divsChild>
                    <w:div w:id="1872761252">
                      <w:marLeft w:val="0"/>
                      <w:marRight w:val="0"/>
                      <w:marTop w:val="0"/>
                      <w:marBottom w:val="0"/>
                      <w:divBdr>
                        <w:top w:val="none" w:sz="0" w:space="0" w:color="auto"/>
                        <w:left w:val="none" w:sz="0" w:space="0" w:color="auto"/>
                        <w:bottom w:val="none" w:sz="0" w:space="0" w:color="auto"/>
                        <w:right w:val="none" w:sz="0" w:space="0" w:color="auto"/>
                      </w:divBdr>
                      <w:divsChild>
                        <w:div w:id="830146523">
                          <w:marLeft w:val="0"/>
                          <w:marRight w:val="0"/>
                          <w:marTop w:val="0"/>
                          <w:marBottom w:val="0"/>
                          <w:divBdr>
                            <w:top w:val="none" w:sz="0" w:space="0" w:color="auto"/>
                            <w:left w:val="none" w:sz="0" w:space="0" w:color="auto"/>
                            <w:bottom w:val="none" w:sz="0" w:space="0" w:color="auto"/>
                            <w:right w:val="none" w:sz="0" w:space="0" w:color="auto"/>
                          </w:divBdr>
                          <w:divsChild>
                            <w:div w:id="357391918">
                              <w:marLeft w:val="0"/>
                              <w:marRight w:val="0"/>
                              <w:marTop w:val="0"/>
                              <w:marBottom w:val="0"/>
                              <w:divBdr>
                                <w:top w:val="none" w:sz="0" w:space="0" w:color="auto"/>
                                <w:left w:val="none" w:sz="0" w:space="0" w:color="auto"/>
                                <w:bottom w:val="none" w:sz="0" w:space="0" w:color="auto"/>
                                <w:right w:val="none" w:sz="0" w:space="0" w:color="auto"/>
                              </w:divBdr>
                              <w:divsChild>
                                <w:div w:id="1455709187">
                                  <w:marLeft w:val="0"/>
                                  <w:marRight w:val="0"/>
                                  <w:marTop w:val="0"/>
                                  <w:marBottom w:val="0"/>
                                  <w:divBdr>
                                    <w:top w:val="none" w:sz="0" w:space="0" w:color="auto"/>
                                    <w:left w:val="none" w:sz="0" w:space="0" w:color="auto"/>
                                    <w:bottom w:val="none" w:sz="0" w:space="0" w:color="auto"/>
                                    <w:right w:val="none" w:sz="0" w:space="0" w:color="auto"/>
                                  </w:divBdr>
                                  <w:divsChild>
                                    <w:div w:id="1784687678">
                                      <w:marLeft w:val="0"/>
                                      <w:marRight w:val="0"/>
                                      <w:marTop w:val="0"/>
                                      <w:marBottom w:val="0"/>
                                      <w:divBdr>
                                        <w:top w:val="none" w:sz="0" w:space="0" w:color="auto"/>
                                        <w:left w:val="none" w:sz="0" w:space="0" w:color="auto"/>
                                        <w:bottom w:val="none" w:sz="0" w:space="0" w:color="auto"/>
                                        <w:right w:val="none" w:sz="0" w:space="0" w:color="auto"/>
                                      </w:divBdr>
                                      <w:divsChild>
                                        <w:div w:id="1929608911">
                                          <w:marLeft w:val="0"/>
                                          <w:marRight w:val="0"/>
                                          <w:marTop w:val="0"/>
                                          <w:marBottom w:val="0"/>
                                          <w:divBdr>
                                            <w:top w:val="none" w:sz="0" w:space="0" w:color="auto"/>
                                            <w:left w:val="none" w:sz="0" w:space="0" w:color="auto"/>
                                            <w:bottom w:val="none" w:sz="0" w:space="0" w:color="auto"/>
                                            <w:right w:val="none" w:sz="0" w:space="0" w:color="auto"/>
                                          </w:divBdr>
                                          <w:divsChild>
                                            <w:div w:id="1210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133678">
      <w:bodyDiv w:val="1"/>
      <w:marLeft w:val="0"/>
      <w:marRight w:val="0"/>
      <w:marTop w:val="0"/>
      <w:marBottom w:val="0"/>
      <w:divBdr>
        <w:top w:val="none" w:sz="0" w:space="0" w:color="auto"/>
        <w:left w:val="none" w:sz="0" w:space="0" w:color="auto"/>
        <w:bottom w:val="none" w:sz="0" w:space="0" w:color="auto"/>
        <w:right w:val="none" w:sz="0" w:space="0" w:color="auto"/>
      </w:divBdr>
    </w:div>
    <w:div w:id="631253435">
      <w:bodyDiv w:val="1"/>
      <w:marLeft w:val="0"/>
      <w:marRight w:val="0"/>
      <w:marTop w:val="0"/>
      <w:marBottom w:val="0"/>
      <w:divBdr>
        <w:top w:val="none" w:sz="0" w:space="0" w:color="auto"/>
        <w:left w:val="none" w:sz="0" w:space="0" w:color="auto"/>
        <w:bottom w:val="none" w:sz="0" w:space="0" w:color="auto"/>
        <w:right w:val="none" w:sz="0" w:space="0" w:color="auto"/>
      </w:divBdr>
      <w:divsChild>
        <w:div w:id="21519621">
          <w:marLeft w:val="0"/>
          <w:marRight w:val="0"/>
          <w:marTop w:val="0"/>
          <w:marBottom w:val="0"/>
          <w:divBdr>
            <w:top w:val="none" w:sz="0" w:space="0" w:color="auto"/>
            <w:left w:val="none" w:sz="0" w:space="0" w:color="auto"/>
            <w:bottom w:val="none" w:sz="0" w:space="0" w:color="auto"/>
            <w:right w:val="none" w:sz="0" w:space="0" w:color="auto"/>
          </w:divBdr>
          <w:divsChild>
            <w:div w:id="1863543355">
              <w:marLeft w:val="0"/>
              <w:marRight w:val="0"/>
              <w:marTop w:val="0"/>
              <w:marBottom w:val="0"/>
              <w:divBdr>
                <w:top w:val="none" w:sz="0" w:space="0" w:color="auto"/>
                <w:left w:val="none" w:sz="0" w:space="0" w:color="auto"/>
                <w:bottom w:val="none" w:sz="0" w:space="0" w:color="auto"/>
                <w:right w:val="none" w:sz="0" w:space="0" w:color="auto"/>
              </w:divBdr>
              <w:divsChild>
                <w:div w:id="1405488375">
                  <w:marLeft w:val="0"/>
                  <w:marRight w:val="0"/>
                  <w:marTop w:val="0"/>
                  <w:marBottom w:val="0"/>
                  <w:divBdr>
                    <w:top w:val="none" w:sz="0" w:space="0" w:color="auto"/>
                    <w:left w:val="none" w:sz="0" w:space="0" w:color="auto"/>
                    <w:bottom w:val="none" w:sz="0" w:space="0" w:color="auto"/>
                    <w:right w:val="none" w:sz="0" w:space="0" w:color="auto"/>
                  </w:divBdr>
                  <w:divsChild>
                    <w:div w:id="2133010924">
                      <w:marLeft w:val="0"/>
                      <w:marRight w:val="0"/>
                      <w:marTop w:val="0"/>
                      <w:marBottom w:val="0"/>
                      <w:divBdr>
                        <w:top w:val="none" w:sz="0" w:space="0" w:color="auto"/>
                        <w:left w:val="none" w:sz="0" w:space="0" w:color="auto"/>
                        <w:bottom w:val="none" w:sz="0" w:space="0" w:color="auto"/>
                        <w:right w:val="none" w:sz="0" w:space="0" w:color="auto"/>
                      </w:divBdr>
                      <w:divsChild>
                        <w:div w:id="1000082836">
                          <w:marLeft w:val="0"/>
                          <w:marRight w:val="0"/>
                          <w:marTop w:val="0"/>
                          <w:marBottom w:val="0"/>
                          <w:divBdr>
                            <w:top w:val="none" w:sz="0" w:space="0" w:color="auto"/>
                            <w:left w:val="none" w:sz="0" w:space="0" w:color="auto"/>
                            <w:bottom w:val="none" w:sz="0" w:space="0" w:color="auto"/>
                            <w:right w:val="none" w:sz="0" w:space="0" w:color="auto"/>
                          </w:divBdr>
                          <w:divsChild>
                            <w:div w:id="1739088187">
                              <w:marLeft w:val="0"/>
                              <w:marRight w:val="0"/>
                              <w:marTop w:val="0"/>
                              <w:marBottom w:val="0"/>
                              <w:divBdr>
                                <w:top w:val="none" w:sz="0" w:space="0" w:color="auto"/>
                                <w:left w:val="none" w:sz="0" w:space="0" w:color="auto"/>
                                <w:bottom w:val="none" w:sz="0" w:space="0" w:color="auto"/>
                                <w:right w:val="none" w:sz="0" w:space="0" w:color="auto"/>
                              </w:divBdr>
                              <w:divsChild>
                                <w:div w:id="1705711600">
                                  <w:marLeft w:val="0"/>
                                  <w:marRight w:val="0"/>
                                  <w:marTop w:val="0"/>
                                  <w:marBottom w:val="0"/>
                                  <w:divBdr>
                                    <w:top w:val="none" w:sz="0" w:space="0" w:color="auto"/>
                                    <w:left w:val="none" w:sz="0" w:space="0" w:color="auto"/>
                                    <w:bottom w:val="none" w:sz="0" w:space="0" w:color="auto"/>
                                    <w:right w:val="none" w:sz="0" w:space="0" w:color="auto"/>
                                  </w:divBdr>
                                </w:div>
                                <w:div w:id="524639615">
                                  <w:marLeft w:val="0"/>
                                  <w:marRight w:val="0"/>
                                  <w:marTop w:val="0"/>
                                  <w:marBottom w:val="0"/>
                                  <w:divBdr>
                                    <w:top w:val="none" w:sz="0" w:space="0" w:color="auto"/>
                                    <w:left w:val="none" w:sz="0" w:space="0" w:color="auto"/>
                                    <w:bottom w:val="none" w:sz="0" w:space="0" w:color="auto"/>
                                    <w:right w:val="none" w:sz="0" w:space="0" w:color="auto"/>
                                  </w:divBdr>
                                  <w:divsChild>
                                    <w:div w:id="1424916276">
                                      <w:marLeft w:val="0"/>
                                      <w:marRight w:val="0"/>
                                      <w:marTop w:val="0"/>
                                      <w:marBottom w:val="0"/>
                                      <w:divBdr>
                                        <w:top w:val="none" w:sz="0" w:space="0" w:color="auto"/>
                                        <w:left w:val="none" w:sz="0" w:space="0" w:color="auto"/>
                                        <w:bottom w:val="none" w:sz="0" w:space="0" w:color="auto"/>
                                        <w:right w:val="none" w:sz="0" w:space="0" w:color="auto"/>
                                      </w:divBdr>
                                      <w:divsChild>
                                        <w:div w:id="79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464725">
      <w:bodyDiv w:val="1"/>
      <w:marLeft w:val="0"/>
      <w:marRight w:val="0"/>
      <w:marTop w:val="0"/>
      <w:marBottom w:val="0"/>
      <w:divBdr>
        <w:top w:val="none" w:sz="0" w:space="0" w:color="auto"/>
        <w:left w:val="none" w:sz="0" w:space="0" w:color="auto"/>
        <w:bottom w:val="none" w:sz="0" w:space="0" w:color="auto"/>
        <w:right w:val="none" w:sz="0" w:space="0" w:color="auto"/>
      </w:divBdr>
      <w:divsChild>
        <w:div w:id="1588417433">
          <w:marLeft w:val="0"/>
          <w:marRight w:val="0"/>
          <w:marTop w:val="0"/>
          <w:marBottom w:val="0"/>
          <w:divBdr>
            <w:top w:val="none" w:sz="0" w:space="0" w:color="auto"/>
            <w:left w:val="none" w:sz="0" w:space="0" w:color="auto"/>
            <w:bottom w:val="none" w:sz="0" w:space="0" w:color="auto"/>
            <w:right w:val="none" w:sz="0" w:space="0" w:color="auto"/>
          </w:divBdr>
          <w:divsChild>
            <w:div w:id="1453162197">
              <w:marLeft w:val="0"/>
              <w:marRight w:val="0"/>
              <w:marTop w:val="0"/>
              <w:marBottom w:val="0"/>
              <w:divBdr>
                <w:top w:val="none" w:sz="0" w:space="0" w:color="auto"/>
                <w:left w:val="none" w:sz="0" w:space="0" w:color="auto"/>
                <w:bottom w:val="none" w:sz="0" w:space="0" w:color="auto"/>
                <w:right w:val="none" w:sz="0" w:space="0" w:color="auto"/>
              </w:divBdr>
              <w:divsChild>
                <w:div w:id="207494642">
                  <w:marLeft w:val="0"/>
                  <w:marRight w:val="0"/>
                  <w:marTop w:val="0"/>
                  <w:marBottom w:val="0"/>
                  <w:divBdr>
                    <w:top w:val="single" w:sz="6" w:space="0" w:color="E1E1E1"/>
                    <w:left w:val="single" w:sz="6" w:space="0" w:color="E1E1E1"/>
                    <w:bottom w:val="single" w:sz="6" w:space="0" w:color="E1E1E1"/>
                    <w:right w:val="single" w:sz="6" w:space="0" w:color="E1E1E1"/>
                  </w:divBdr>
                  <w:divsChild>
                    <w:div w:id="807667032">
                      <w:marLeft w:val="0"/>
                      <w:marRight w:val="0"/>
                      <w:marTop w:val="0"/>
                      <w:marBottom w:val="0"/>
                      <w:divBdr>
                        <w:top w:val="none" w:sz="0" w:space="0" w:color="auto"/>
                        <w:left w:val="none" w:sz="0" w:space="0" w:color="auto"/>
                        <w:bottom w:val="none" w:sz="0" w:space="0" w:color="auto"/>
                        <w:right w:val="none" w:sz="0" w:space="0" w:color="auto"/>
                      </w:divBdr>
                      <w:divsChild>
                        <w:div w:id="1169521974">
                          <w:marLeft w:val="0"/>
                          <w:marRight w:val="0"/>
                          <w:marTop w:val="0"/>
                          <w:marBottom w:val="0"/>
                          <w:divBdr>
                            <w:top w:val="none" w:sz="0" w:space="0" w:color="auto"/>
                            <w:left w:val="none" w:sz="0" w:space="0" w:color="auto"/>
                            <w:bottom w:val="none" w:sz="0" w:space="0" w:color="auto"/>
                            <w:right w:val="none" w:sz="0" w:space="0" w:color="auto"/>
                          </w:divBdr>
                          <w:divsChild>
                            <w:div w:id="1154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265">
      <w:bodyDiv w:val="1"/>
      <w:marLeft w:val="0"/>
      <w:marRight w:val="0"/>
      <w:marTop w:val="0"/>
      <w:marBottom w:val="0"/>
      <w:divBdr>
        <w:top w:val="none" w:sz="0" w:space="0" w:color="auto"/>
        <w:left w:val="none" w:sz="0" w:space="0" w:color="auto"/>
        <w:bottom w:val="none" w:sz="0" w:space="0" w:color="auto"/>
        <w:right w:val="none" w:sz="0" w:space="0" w:color="auto"/>
      </w:divBdr>
      <w:divsChild>
        <w:div w:id="1085608332">
          <w:marLeft w:val="0"/>
          <w:marRight w:val="0"/>
          <w:marTop w:val="0"/>
          <w:marBottom w:val="0"/>
          <w:divBdr>
            <w:top w:val="none" w:sz="0" w:space="0" w:color="auto"/>
            <w:left w:val="none" w:sz="0" w:space="0" w:color="auto"/>
            <w:bottom w:val="none" w:sz="0" w:space="0" w:color="auto"/>
            <w:right w:val="none" w:sz="0" w:space="0" w:color="auto"/>
          </w:divBdr>
          <w:divsChild>
            <w:div w:id="28535887">
              <w:marLeft w:val="0"/>
              <w:marRight w:val="0"/>
              <w:marTop w:val="0"/>
              <w:marBottom w:val="0"/>
              <w:divBdr>
                <w:top w:val="none" w:sz="0" w:space="0" w:color="auto"/>
                <w:left w:val="none" w:sz="0" w:space="0" w:color="auto"/>
                <w:bottom w:val="none" w:sz="0" w:space="0" w:color="auto"/>
                <w:right w:val="none" w:sz="0" w:space="0" w:color="auto"/>
              </w:divBdr>
              <w:divsChild>
                <w:div w:id="1480997552">
                  <w:marLeft w:val="0"/>
                  <w:marRight w:val="0"/>
                  <w:marTop w:val="0"/>
                  <w:marBottom w:val="0"/>
                  <w:divBdr>
                    <w:top w:val="none" w:sz="0" w:space="0" w:color="auto"/>
                    <w:left w:val="none" w:sz="0" w:space="0" w:color="auto"/>
                    <w:bottom w:val="none" w:sz="0" w:space="0" w:color="auto"/>
                    <w:right w:val="none" w:sz="0" w:space="0" w:color="auto"/>
                  </w:divBdr>
                  <w:divsChild>
                    <w:div w:id="2010910667">
                      <w:marLeft w:val="0"/>
                      <w:marRight w:val="0"/>
                      <w:marTop w:val="0"/>
                      <w:marBottom w:val="0"/>
                      <w:divBdr>
                        <w:top w:val="none" w:sz="0" w:space="0" w:color="auto"/>
                        <w:left w:val="none" w:sz="0" w:space="0" w:color="auto"/>
                        <w:bottom w:val="none" w:sz="0" w:space="0" w:color="auto"/>
                        <w:right w:val="none" w:sz="0" w:space="0" w:color="auto"/>
                      </w:divBdr>
                      <w:divsChild>
                        <w:div w:id="692415205">
                          <w:marLeft w:val="0"/>
                          <w:marRight w:val="0"/>
                          <w:marTop w:val="0"/>
                          <w:marBottom w:val="0"/>
                          <w:divBdr>
                            <w:top w:val="none" w:sz="0" w:space="0" w:color="auto"/>
                            <w:left w:val="none" w:sz="0" w:space="0" w:color="auto"/>
                            <w:bottom w:val="none" w:sz="0" w:space="0" w:color="auto"/>
                            <w:right w:val="none" w:sz="0" w:space="0" w:color="auto"/>
                          </w:divBdr>
                          <w:divsChild>
                            <w:div w:id="1120025952">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926883791">
                                      <w:marLeft w:val="0"/>
                                      <w:marRight w:val="0"/>
                                      <w:marTop w:val="0"/>
                                      <w:marBottom w:val="0"/>
                                      <w:divBdr>
                                        <w:top w:val="none" w:sz="0" w:space="0" w:color="auto"/>
                                        <w:left w:val="none" w:sz="0" w:space="0" w:color="auto"/>
                                        <w:bottom w:val="none" w:sz="0" w:space="0" w:color="auto"/>
                                        <w:right w:val="none" w:sz="0" w:space="0" w:color="auto"/>
                                      </w:divBdr>
                                      <w:divsChild>
                                        <w:div w:id="1380086837">
                                          <w:marLeft w:val="0"/>
                                          <w:marRight w:val="0"/>
                                          <w:marTop w:val="0"/>
                                          <w:marBottom w:val="0"/>
                                          <w:divBdr>
                                            <w:top w:val="none" w:sz="0" w:space="0" w:color="auto"/>
                                            <w:left w:val="none" w:sz="0" w:space="0" w:color="auto"/>
                                            <w:bottom w:val="none" w:sz="0" w:space="0" w:color="auto"/>
                                            <w:right w:val="none" w:sz="0" w:space="0" w:color="auto"/>
                                          </w:divBdr>
                                          <w:divsChild>
                                            <w:div w:id="1365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769383">
      <w:bodyDiv w:val="1"/>
      <w:marLeft w:val="0"/>
      <w:marRight w:val="0"/>
      <w:marTop w:val="0"/>
      <w:marBottom w:val="0"/>
      <w:divBdr>
        <w:top w:val="none" w:sz="0" w:space="0" w:color="auto"/>
        <w:left w:val="none" w:sz="0" w:space="0" w:color="auto"/>
        <w:bottom w:val="none" w:sz="0" w:space="0" w:color="auto"/>
        <w:right w:val="none" w:sz="0" w:space="0" w:color="auto"/>
      </w:divBdr>
      <w:divsChild>
        <w:div w:id="424612933">
          <w:marLeft w:val="0"/>
          <w:marRight w:val="0"/>
          <w:marTop w:val="0"/>
          <w:marBottom w:val="0"/>
          <w:divBdr>
            <w:top w:val="none" w:sz="0" w:space="0" w:color="auto"/>
            <w:left w:val="none" w:sz="0" w:space="0" w:color="auto"/>
            <w:bottom w:val="none" w:sz="0" w:space="0" w:color="auto"/>
            <w:right w:val="none" w:sz="0" w:space="0" w:color="auto"/>
          </w:divBdr>
          <w:divsChild>
            <w:div w:id="312300987">
              <w:marLeft w:val="0"/>
              <w:marRight w:val="0"/>
              <w:marTop w:val="0"/>
              <w:marBottom w:val="0"/>
              <w:divBdr>
                <w:top w:val="none" w:sz="0" w:space="0" w:color="auto"/>
                <w:left w:val="none" w:sz="0" w:space="0" w:color="auto"/>
                <w:bottom w:val="none" w:sz="0" w:space="0" w:color="auto"/>
                <w:right w:val="none" w:sz="0" w:space="0" w:color="auto"/>
              </w:divBdr>
              <w:divsChild>
                <w:div w:id="351222011">
                  <w:marLeft w:val="0"/>
                  <w:marRight w:val="0"/>
                  <w:marTop w:val="0"/>
                  <w:marBottom w:val="0"/>
                  <w:divBdr>
                    <w:top w:val="none" w:sz="0" w:space="0" w:color="auto"/>
                    <w:left w:val="none" w:sz="0" w:space="0" w:color="auto"/>
                    <w:bottom w:val="none" w:sz="0" w:space="0" w:color="auto"/>
                    <w:right w:val="none" w:sz="0" w:space="0" w:color="auto"/>
                  </w:divBdr>
                  <w:divsChild>
                    <w:div w:id="2020229625">
                      <w:marLeft w:val="0"/>
                      <w:marRight w:val="0"/>
                      <w:marTop w:val="0"/>
                      <w:marBottom w:val="0"/>
                      <w:divBdr>
                        <w:top w:val="none" w:sz="0" w:space="0" w:color="auto"/>
                        <w:left w:val="none" w:sz="0" w:space="0" w:color="auto"/>
                        <w:bottom w:val="none" w:sz="0" w:space="0" w:color="auto"/>
                        <w:right w:val="none" w:sz="0" w:space="0" w:color="auto"/>
                      </w:divBdr>
                      <w:divsChild>
                        <w:div w:id="300311622">
                          <w:marLeft w:val="0"/>
                          <w:marRight w:val="0"/>
                          <w:marTop w:val="0"/>
                          <w:marBottom w:val="0"/>
                          <w:divBdr>
                            <w:top w:val="none" w:sz="0" w:space="0" w:color="auto"/>
                            <w:left w:val="none" w:sz="0" w:space="0" w:color="auto"/>
                            <w:bottom w:val="none" w:sz="0" w:space="0" w:color="auto"/>
                            <w:right w:val="none" w:sz="0" w:space="0" w:color="auto"/>
                          </w:divBdr>
                          <w:divsChild>
                            <w:div w:id="719666564">
                              <w:marLeft w:val="0"/>
                              <w:marRight w:val="0"/>
                              <w:marTop w:val="0"/>
                              <w:marBottom w:val="0"/>
                              <w:divBdr>
                                <w:top w:val="none" w:sz="0" w:space="0" w:color="auto"/>
                                <w:left w:val="none" w:sz="0" w:space="0" w:color="auto"/>
                                <w:bottom w:val="none" w:sz="0" w:space="0" w:color="auto"/>
                                <w:right w:val="none" w:sz="0" w:space="0" w:color="auto"/>
                              </w:divBdr>
                              <w:divsChild>
                                <w:div w:id="913054920">
                                  <w:marLeft w:val="0"/>
                                  <w:marRight w:val="0"/>
                                  <w:marTop w:val="0"/>
                                  <w:marBottom w:val="0"/>
                                  <w:divBdr>
                                    <w:top w:val="none" w:sz="0" w:space="0" w:color="auto"/>
                                    <w:left w:val="none" w:sz="0" w:space="0" w:color="auto"/>
                                    <w:bottom w:val="none" w:sz="0" w:space="0" w:color="auto"/>
                                    <w:right w:val="none" w:sz="0" w:space="0" w:color="auto"/>
                                  </w:divBdr>
                                  <w:divsChild>
                                    <w:div w:id="1367833790">
                                      <w:marLeft w:val="0"/>
                                      <w:marRight w:val="0"/>
                                      <w:marTop w:val="0"/>
                                      <w:marBottom w:val="0"/>
                                      <w:divBdr>
                                        <w:top w:val="none" w:sz="0" w:space="0" w:color="auto"/>
                                        <w:left w:val="none" w:sz="0" w:space="0" w:color="auto"/>
                                        <w:bottom w:val="none" w:sz="0" w:space="0" w:color="auto"/>
                                        <w:right w:val="none" w:sz="0" w:space="0" w:color="auto"/>
                                      </w:divBdr>
                                      <w:divsChild>
                                        <w:div w:id="114953129">
                                          <w:marLeft w:val="0"/>
                                          <w:marRight w:val="0"/>
                                          <w:marTop w:val="0"/>
                                          <w:marBottom w:val="0"/>
                                          <w:divBdr>
                                            <w:top w:val="none" w:sz="0" w:space="0" w:color="auto"/>
                                            <w:left w:val="none" w:sz="0" w:space="0" w:color="auto"/>
                                            <w:bottom w:val="none" w:sz="0" w:space="0" w:color="auto"/>
                                            <w:right w:val="none" w:sz="0" w:space="0" w:color="auto"/>
                                          </w:divBdr>
                                          <w:divsChild>
                                            <w:div w:id="17520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703">
      <w:bodyDiv w:val="1"/>
      <w:marLeft w:val="0"/>
      <w:marRight w:val="0"/>
      <w:marTop w:val="0"/>
      <w:marBottom w:val="0"/>
      <w:divBdr>
        <w:top w:val="none" w:sz="0" w:space="0" w:color="auto"/>
        <w:left w:val="none" w:sz="0" w:space="0" w:color="auto"/>
        <w:bottom w:val="none" w:sz="0" w:space="0" w:color="auto"/>
        <w:right w:val="none" w:sz="0" w:space="0" w:color="auto"/>
      </w:divBdr>
      <w:divsChild>
        <w:div w:id="1790976744">
          <w:marLeft w:val="0"/>
          <w:marRight w:val="0"/>
          <w:marTop w:val="0"/>
          <w:marBottom w:val="0"/>
          <w:divBdr>
            <w:top w:val="none" w:sz="0" w:space="0" w:color="auto"/>
            <w:left w:val="none" w:sz="0" w:space="0" w:color="auto"/>
            <w:bottom w:val="none" w:sz="0" w:space="0" w:color="auto"/>
            <w:right w:val="none" w:sz="0" w:space="0" w:color="auto"/>
          </w:divBdr>
          <w:divsChild>
            <w:div w:id="2026709334">
              <w:marLeft w:val="0"/>
              <w:marRight w:val="0"/>
              <w:marTop w:val="0"/>
              <w:marBottom w:val="0"/>
              <w:divBdr>
                <w:top w:val="none" w:sz="0" w:space="0" w:color="auto"/>
                <w:left w:val="none" w:sz="0" w:space="0" w:color="auto"/>
                <w:bottom w:val="none" w:sz="0" w:space="0" w:color="auto"/>
                <w:right w:val="none" w:sz="0" w:space="0" w:color="auto"/>
              </w:divBdr>
              <w:divsChild>
                <w:div w:id="1363893811">
                  <w:marLeft w:val="0"/>
                  <w:marRight w:val="0"/>
                  <w:marTop w:val="0"/>
                  <w:marBottom w:val="0"/>
                  <w:divBdr>
                    <w:top w:val="none" w:sz="0" w:space="0" w:color="auto"/>
                    <w:left w:val="none" w:sz="0" w:space="0" w:color="auto"/>
                    <w:bottom w:val="none" w:sz="0" w:space="0" w:color="auto"/>
                    <w:right w:val="none" w:sz="0" w:space="0" w:color="auto"/>
                  </w:divBdr>
                  <w:divsChild>
                    <w:div w:id="1335959283">
                      <w:marLeft w:val="0"/>
                      <w:marRight w:val="0"/>
                      <w:marTop w:val="0"/>
                      <w:marBottom w:val="0"/>
                      <w:divBdr>
                        <w:top w:val="none" w:sz="0" w:space="0" w:color="auto"/>
                        <w:left w:val="none" w:sz="0" w:space="0" w:color="auto"/>
                        <w:bottom w:val="none" w:sz="0" w:space="0" w:color="auto"/>
                        <w:right w:val="none" w:sz="0" w:space="0" w:color="auto"/>
                      </w:divBdr>
                      <w:divsChild>
                        <w:div w:id="1608654222">
                          <w:marLeft w:val="0"/>
                          <w:marRight w:val="0"/>
                          <w:marTop w:val="0"/>
                          <w:marBottom w:val="0"/>
                          <w:divBdr>
                            <w:top w:val="none" w:sz="0" w:space="0" w:color="auto"/>
                            <w:left w:val="none" w:sz="0" w:space="0" w:color="auto"/>
                            <w:bottom w:val="none" w:sz="0" w:space="0" w:color="auto"/>
                            <w:right w:val="none" w:sz="0" w:space="0" w:color="auto"/>
                          </w:divBdr>
                          <w:divsChild>
                            <w:div w:id="304161914">
                              <w:marLeft w:val="0"/>
                              <w:marRight w:val="0"/>
                              <w:marTop w:val="0"/>
                              <w:marBottom w:val="0"/>
                              <w:divBdr>
                                <w:top w:val="none" w:sz="0" w:space="0" w:color="auto"/>
                                <w:left w:val="none" w:sz="0" w:space="0" w:color="auto"/>
                                <w:bottom w:val="none" w:sz="0" w:space="0" w:color="auto"/>
                                <w:right w:val="none" w:sz="0" w:space="0" w:color="auto"/>
                              </w:divBdr>
                              <w:divsChild>
                                <w:div w:id="1143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3896">
      <w:bodyDiv w:val="1"/>
      <w:marLeft w:val="0"/>
      <w:marRight w:val="0"/>
      <w:marTop w:val="0"/>
      <w:marBottom w:val="0"/>
      <w:divBdr>
        <w:top w:val="none" w:sz="0" w:space="0" w:color="auto"/>
        <w:left w:val="none" w:sz="0" w:space="0" w:color="auto"/>
        <w:bottom w:val="none" w:sz="0" w:space="0" w:color="auto"/>
        <w:right w:val="none" w:sz="0" w:space="0" w:color="auto"/>
      </w:divBdr>
      <w:divsChild>
        <w:div w:id="376900583">
          <w:marLeft w:val="0"/>
          <w:marRight w:val="0"/>
          <w:marTop w:val="100"/>
          <w:marBottom w:val="100"/>
          <w:divBdr>
            <w:top w:val="none" w:sz="0" w:space="0" w:color="auto"/>
            <w:left w:val="none" w:sz="0" w:space="0" w:color="auto"/>
            <w:bottom w:val="none" w:sz="0" w:space="0" w:color="auto"/>
            <w:right w:val="none" w:sz="0" w:space="0" w:color="auto"/>
          </w:divBdr>
          <w:divsChild>
            <w:div w:id="799809615">
              <w:marLeft w:val="0"/>
              <w:marRight w:val="0"/>
              <w:marTop w:val="0"/>
              <w:marBottom w:val="0"/>
              <w:divBdr>
                <w:top w:val="none" w:sz="0" w:space="0" w:color="auto"/>
                <w:left w:val="none" w:sz="0" w:space="0" w:color="auto"/>
                <w:bottom w:val="none" w:sz="0" w:space="0" w:color="auto"/>
                <w:right w:val="none" w:sz="0" w:space="0" w:color="auto"/>
              </w:divBdr>
              <w:divsChild>
                <w:div w:id="1674525809">
                  <w:marLeft w:val="300"/>
                  <w:marRight w:val="300"/>
                  <w:marTop w:val="480"/>
                  <w:marBottom w:val="48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1540703852">
                          <w:marLeft w:val="0"/>
                          <w:marRight w:val="0"/>
                          <w:marTop w:val="0"/>
                          <w:marBottom w:val="0"/>
                          <w:divBdr>
                            <w:top w:val="none" w:sz="0" w:space="0" w:color="auto"/>
                            <w:left w:val="none" w:sz="0" w:space="0" w:color="auto"/>
                            <w:bottom w:val="none" w:sz="0" w:space="0" w:color="auto"/>
                            <w:right w:val="none" w:sz="0" w:space="0" w:color="auto"/>
                          </w:divBdr>
                          <w:divsChild>
                            <w:div w:id="794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2060">
      <w:bodyDiv w:val="1"/>
      <w:marLeft w:val="0"/>
      <w:marRight w:val="0"/>
      <w:marTop w:val="0"/>
      <w:marBottom w:val="0"/>
      <w:divBdr>
        <w:top w:val="none" w:sz="0" w:space="0" w:color="auto"/>
        <w:left w:val="none" w:sz="0" w:space="0" w:color="auto"/>
        <w:bottom w:val="none" w:sz="0" w:space="0" w:color="auto"/>
        <w:right w:val="none" w:sz="0" w:space="0" w:color="auto"/>
      </w:divBdr>
      <w:divsChild>
        <w:div w:id="153423968">
          <w:marLeft w:val="0"/>
          <w:marRight w:val="0"/>
          <w:marTop w:val="0"/>
          <w:marBottom w:val="0"/>
          <w:divBdr>
            <w:top w:val="none" w:sz="0" w:space="0" w:color="auto"/>
            <w:left w:val="none" w:sz="0" w:space="0" w:color="auto"/>
            <w:bottom w:val="none" w:sz="0" w:space="0" w:color="auto"/>
            <w:right w:val="none" w:sz="0" w:space="0" w:color="auto"/>
          </w:divBdr>
          <w:divsChild>
            <w:div w:id="142048678">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sChild>
                    <w:div w:id="1645504442">
                      <w:marLeft w:val="0"/>
                      <w:marRight w:val="0"/>
                      <w:marTop w:val="0"/>
                      <w:marBottom w:val="0"/>
                      <w:divBdr>
                        <w:top w:val="none" w:sz="0" w:space="0" w:color="auto"/>
                        <w:left w:val="none" w:sz="0" w:space="0" w:color="auto"/>
                        <w:bottom w:val="none" w:sz="0" w:space="0" w:color="auto"/>
                        <w:right w:val="none" w:sz="0" w:space="0" w:color="auto"/>
                      </w:divBdr>
                      <w:divsChild>
                        <w:div w:id="1132019919">
                          <w:marLeft w:val="0"/>
                          <w:marRight w:val="0"/>
                          <w:marTop w:val="0"/>
                          <w:marBottom w:val="0"/>
                          <w:divBdr>
                            <w:top w:val="none" w:sz="0" w:space="0" w:color="auto"/>
                            <w:left w:val="none" w:sz="0" w:space="0" w:color="auto"/>
                            <w:bottom w:val="none" w:sz="0" w:space="0" w:color="auto"/>
                            <w:right w:val="none" w:sz="0" w:space="0" w:color="auto"/>
                          </w:divBdr>
                          <w:divsChild>
                            <w:div w:id="541869406">
                              <w:marLeft w:val="0"/>
                              <w:marRight w:val="0"/>
                              <w:marTop w:val="0"/>
                              <w:marBottom w:val="0"/>
                              <w:divBdr>
                                <w:top w:val="none" w:sz="0" w:space="0" w:color="auto"/>
                                <w:left w:val="none" w:sz="0" w:space="0" w:color="auto"/>
                                <w:bottom w:val="none" w:sz="0" w:space="0" w:color="auto"/>
                                <w:right w:val="none" w:sz="0" w:space="0" w:color="auto"/>
                              </w:divBdr>
                              <w:divsChild>
                                <w:div w:id="1090808587">
                                  <w:marLeft w:val="0"/>
                                  <w:marRight w:val="0"/>
                                  <w:marTop w:val="0"/>
                                  <w:marBottom w:val="0"/>
                                  <w:divBdr>
                                    <w:top w:val="none" w:sz="0" w:space="0" w:color="auto"/>
                                    <w:left w:val="none" w:sz="0" w:space="0" w:color="auto"/>
                                    <w:bottom w:val="none" w:sz="0" w:space="0" w:color="auto"/>
                                    <w:right w:val="none" w:sz="0" w:space="0" w:color="auto"/>
                                  </w:divBdr>
                                  <w:divsChild>
                                    <w:div w:id="1842086523">
                                      <w:marLeft w:val="0"/>
                                      <w:marRight w:val="0"/>
                                      <w:marTop w:val="0"/>
                                      <w:marBottom w:val="0"/>
                                      <w:divBdr>
                                        <w:top w:val="none" w:sz="0" w:space="0" w:color="auto"/>
                                        <w:left w:val="none" w:sz="0" w:space="0" w:color="auto"/>
                                        <w:bottom w:val="none" w:sz="0" w:space="0" w:color="auto"/>
                                        <w:right w:val="none" w:sz="0" w:space="0" w:color="auto"/>
                                      </w:divBdr>
                                      <w:divsChild>
                                        <w:div w:id="66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47836">
      <w:bodyDiv w:val="1"/>
      <w:marLeft w:val="0"/>
      <w:marRight w:val="0"/>
      <w:marTop w:val="0"/>
      <w:marBottom w:val="0"/>
      <w:divBdr>
        <w:top w:val="none" w:sz="0" w:space="0" w:color="auto"/>
        <w:left w:val="none" w:sz="0" w:space="0" w:color="auto"/>
        <w:bottom w:val="none" w:sz="0" w:space="0" w:color="auto"/>
        <w:right w:val="none" w:sz="0" w:space="0" w:color="auto"/>
      </w:divBdr>
      <w:divsChild>
        <w:div w:id="495340868">
          <w:marLeft w:val="0"/>
          <w:marRight w:val="0"/>
          <w:marTop w:val="0"/>
          <w:marBottom w:val="0"/>
          <w:divBdr>
            <w:top w:val="none" w:sz="0" w:space="0" w:color="auto"/>
            <w:left w:val="none" w:sz="0" w:space="0" w:color="auto"/>
            <w:bottom w:val="none" w:sz="0" w:space="0" w:color="auto"/>
            <w:right w:val="none" w:sz="0" w:space="0" w:color="auto"/>
          </w:divBdr>
          <w:divsChild>
            <w:div w:id="815955824">
              <w:marLeft w:val="0"/>
              <w:marRight w:val="0"/>
              <w:marTop w:val="0"/>
              <w:marBottom w:val="0"/>
              <w:divBdr>
                <w:top w:val="none" w:sz="0" w:space="0" w:color="auto"/>
                <w:left w:val="none" w:sz="0" w:space="0" w:color="auto"/>
                <w:bottom w:val="none" w:sz="0" w:space="0" w:color="auto"/>
                <w:right w:val="none" w:sz="0" w:space="0" w:color="auto"/>
              </w:divBdr>
              <w:divsChild>
                <w:div w:id="1999918704">
                  <w:marLeft w:val="0"/>
                  <w:marRight w:val="0"/>
                  <w:marTop w:val="0"/>
                  <w:marBottom w:val="0"/>
                  <w:divBdr>
                    <w:top w:val="none" w:sz="0" w:space="0" w:color="auto"/>
                    <w:left w:val="none" w:sz="0" w:space="0" w:color="auto"/>
                    <w:bottom w:val="none" w:sz="0" w:space="0" w:color="auto"/>
                    <w:right w:val="none" w:sz="0" w:space="0" w:color="auto"/>
                  </w:divBdr>
                  <w:divsChild>
                    <w:div w:id="150799784">
                      <w:marLeft w:val="0"/>
                      <w:marRight w:val="0"/>
                      <w:marTop w:val="0"/>
                      <w:marBottom w:val="0"/>
                      <w:divBdr>
                        <w:top w:val="none" w:sz="0" w:space="0" w:color="auto"/>
                        <w:left w:val="none" w:sz="0" w:space="0" w:color="auto"/>
                        <w:bottom w:val="none" w:sz="0" w:space="0" w:color="auto"/>
                        <w:right w:val="none" w:sz="0" w:space="0" w:color="auto"/>
                      </w:divBdr>
                      <w:divsChild>
                        <w:div w:id="1641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7717">
      <w:bodyDiv w:val="1"/>
      <w:marLeft w:val="0"/>
      <w:marRight w:val="0"/>
      <w:marTop w:val="0"/>
      <w:marBottom w:val="0"/>
      <w:divBdr>
        <w:top w:val="none" w:sz="0" w:space="0" w:color="auto"/>
        <w:left w:val="none" w:sz="0" w:space="0" w:color="auto"/>
        <w:bottom w:val="none" w:sz="0" w:space="0" w:color="auto"/>
        <w:right w:val="none" w:sz="0" w:space="0" w:color="auto"/>
      </w:divBdr>
      <w:divsChild>
        <w:div w:id="43720969">
          <w:marLeft w:val="0"/>
          <w:marRight w:val="0"/>
          <w:marTop w:val="0"/>
          <w:marBottom w:val="0"/>
          <w:divBdr>
            <w:top w:val="none" w:sz="0" w:space="0" w:color="auto"/>
            <w:left w:val="none" w:sz="0" w:space="0" w:color="auto"/>
            <w:bottom w:val="none" w:sz="0" w:space="0" w:color="auto"/>
            <w:right w:val="none" w:sz="0" w:space="0" w:color="auto"/>
          </w:divBdr>
          <w:divsChild>
            <w:div w:id="911433558">
              <w:marLeft w:val="0"/>
              <w:marRight w:val="0"/>
              <w:marTop w:val="0"/>
              <w:marBottom w:val="0"/>
              <w:divBdr>
                <w:top w:val="none" w:sz="0" w:space="0" w:color="auto"/>
                <w:left w:val="none" w:sz="0" w:space="0" w:color="auto"/>
                <w:bottom w:val="none" w:sz="0" w:space="0" w:color="auto"/>
                <w:right w:val="none" w:sz="0" w:space="0" w:color="auto"/>
              </w:divBdr>
              <w:divsChild>
                <w:div w:id="11689568">
                  <w:marLeft w:val="0"/>
                  <w:marRight w:val="0"/>
                  <w:marTop w:val="0"/>
                  <w:marBottom w:val="0"/>
                  <w:divBdr>
                    <w:top w:val="none" w:sz="0" w:space="0" w:color="auto"/>
                    <w:left w:val="none" w:sz="0" w:space="0" w:color="auto"/>
                    <w:bottom w:val="none" w:sz="0" w:space="0" w:color="auto"/>
                    <w:right w:val="none" w:sz="0" w:space="0" w:color="auto"/>
                  </w:divBdr>
                  <w:divsChild>
                    <w:div w:id="1348940977">
                      <w:marLeft w:val="0"/>
                      <w:marRight w:val="0"/>
                      <w:marTop w:val="0"/>
                      <w:marBottom w:val="0"/>
                      <w:divBdr>
                        <w:top w:val="none" w:sz="0" w:space="0" w:color="auto"/>
                        <w:left w:val="none" w:sz="0" w:space="0" w:color="auto"/>
                        <w:bottom w:val="none" w:sz="0" w:space="0" w:color="auto"/>
                        <w:right w:val="none" w:sz="0" w:space="0" w:color="auto"/>
                      </w:divBdr>
                      <w:divsChild>
                        <w:div w:id="692342910">
                          <w:marLeft w:val="0"/>
                          <w:marRight w:val="195"/>
                          <w:marTop w:val="0"/>
                          <w:marBottom w:val="0"/>
                          <w:divBdr>
                            <w:top w:val="none" w:sz="0" w:space="0" w:color="auto"/>
                            <w:left w:val="none" w:sz="0" w:space="0" w:color="auto"/>
                            <w:bottom w:val="none" w:sz="0" w:space="0" w:color="auto"/>
                            <w:right w:val="none" w:sz="0" w:space="0" w:color="auto"/>
                          </w:divBdr>
                          <w:divsChild>
                            <w:div w:id="482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17">
      <w:bodyDiv w:val="1"/>
      <w:marLeft w:val="0"/>
      <w:marRight w:val="0"/>
      <w:marTop w:val="0"/>
      <w:marBottom w:val="0"/>
      <w:divBdr>
        <w:top w:val="none" w:sz="0" w:space="0" w:color="auto"/>
        <w:left w:val="none" w:sz="0" w:space="0" w:color="auto"/>
        <w:bottom w:val="none" w:sz="0" w:space="0" w:color="auto"/>
        <w:right w:val="none" w:sz="0" w:space="0" w:color="auto"/>
      </w:divBdr>
      <w:divsChild>
        <w:div w:id="1086727994">
          <w:marLeft w:val="0"/>
          <w:marRight w:val="0"/>
          <w:marTop w:val="100"/>
          <w:marBottom w:val="100"/>
          <w:divBdr>
            <w:top w:val="none" w:sz="0" w:space="0" w:color="auto"/>
            <w:left w:val="none" w:sz="0" w:space="0" w:color="auto"/>
            <w:bottom w:val="none" w:sz="0" w:space="0" w:color="auto"/>
            <w:right w:val="none" w:sz="0" w:space="0" w:color="auto"/>
          </w:divBdr>
          <w:divsChild>
            <w:div w:id="1664777650">
              <w:marLeft w:val="0"/>
              <w:marRight w:val="0"/>
              <w:marTop w:val="0"/>
              <w:marBottom w:val="0"/>
              <w:divBdr>
                <w:top w:val="none" w:sz="0" w:space="0" w:color="auto"/>
                <w:left w:val="none" w:sz="0" w:space="0" w:color="auto"/>
                <w:bottom w:val="none" w:sz="0" w:space="0" w:color="auto"/>
                <w:right w:val="none" w:sz="0" w:space="0" w:color="auto"/>
              </w:divBdr>
              <w:divsChild>
                <w:div w:id="1037438326">
                  <w:marLeft w:val="300"/>
                  <w:marRight w:val="300"/>
                  <w:marTop w:val="480"/>
                  <w:marBottom w:val="480"/>
                  <w:divBdr>
                    <w:top w:val="none" w:sz="0" w:space="0" w:color="auto"/>
                    <w:left w:val="none" w:sz="0" w:space="0" w:color="auto"/>
                    <w:bottom w:val="none" w:sz="0" w:space="0" w:color="auto"/>
                    <w:right w:val="none" w:sz="0" w:space="0" w:color="auto"/>
                  </w:divBdr>
                  <w:divsChild>
                    <w:div w:id="9114687">
                      <w:marLeft w:val="0"/>
                      <w:marRight w:val="0"/>
                      <w:marTop w:val="0"/>
                      <w:marBottom w:val="0"/>
                      <w:divBdr>
                        <w:top w:val="none" w:sz="0" w:space="0" w:color="auto"/>
                        <w:left w:val="none" w:sz="0" w:space="0" w:color="auto"/>
                        <w:bottom w:val="none" w:sz="0" w:space="0" w:color="auto"/>
                        <w:right w:val="none" w:sz="0" w:space="0" w:color="auto"/>
                      </w:divBdr>
                      <w:divsChild>
                        <w:div w:id="527330572">
                          <w:marLeft w:val="0"/>
                          <w:marRight w:val="0"/>
                          <w:marTop w:val="0"/>
                          <w:marBottom w:val="0"/>
                          <w:divBdr>
                            <w:top w:val="none" w:sz="0" w:space="0" w:color="auto"/>
                            <w:left w:val="none" w:sz="0" w:space="0" w:color="auto"/>
                            <w:bottom w:val="none" w:sz="0" w:space="0" w:color="auto"/>
                            <w:right w:val="none" w:sz="0" w:space="0" w:color="auto"/>
                          </w:divBdr>
                          <w:divsChild>
                            <w:div w:id="1471705499">
                              <w:marLeft w:val="0"/>
                              <w:marRight w:val="0"/>
                              <w:marTop w:val="0"/>
                              <w:marBottom w:val="0"/>
                              <w:divBdr>
                                <w:top w:val="none" w:sz="0" w:space="0" w:color="auto"/>
                                <w:left w:val="none" w:sz="0" w:space="0" w:color="auto"/>
                                <w:bottom w:val="none" w:sz="0" w:space="0" w:color="auto"/>
                                <w:right w:val="none" w:sz="0" w:space="0" w:color="auto"/>
                              </w:divBdr>
                            </w:div>
                            <w:div w:id="2065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09">
      <w:marLeft w:val="0"/>
      <w:marRight w:val="0"/>
      <w:marTop w:val="0"/>
      <w:marBottom w:val="0"/>
      <w:divBdr>
        <w:top w:val="none" w:sz="0" w:space="0" w:color="auto"/>
        <w:left w:val="none" w:sz="0" w:space="0" w:color="auto"/>
        <w:bottom w:val="none" w:sz="0" w:space="0" w:color="auto"/>
        <w:right w:val="none" w:sz="0" w:space="0" w:color="auto"/>
      </w:divBdr>
    </w:div>
    <w:div w:id="1676565810">
      <w:marLeft w:val="0"/>
      <w:marRight w:val="0"/>
      <w:marTop w:val="0"/>
      <w:marBottom w:val="0"/>
      <w:divBdr>
        <w:top w:val="none" w:sz="0" w:space="0" w:color="auto"/>
        <w:left w:val="none" w:sz="0" w:space="0" w:color="auto"/>
        <w:bottom w:val="none" w:sz="0" w:space="0" w:color="auto"/>
        <w:right w:val="none" w:sz="0" w:space="0" w:color="auto"/>
      </w:divBdr>
      <w:divsChild>
        <w:div w:id="1676565812">
          <w:marLeft w:val="1929"/>
          <w:marRight w:val="0"/>
          <w:marTop w:val="1678"/>
          <w:marBottom w:val="0"/>
          <w:divBdr>
            <w:top w:val="none" w:sz="0" w:space="0" w:color="auto"/>
            <w:left w:val="single" w:sz="4" w:space="10" w:color="E5BD10"/>
            <w:bottom w:val="none" w:sz="0" w:space="0" w:color="auto"/>
            <w:right w:val="none" w:sz="0" w:space="0" w:color="auto"/>
          </w:divBdr>
          <w:divsChild>
            <w:div w:id="1676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5820">
      <w:marLeft w:val="0"/>
      <w:marRight w:val="0"/>
      <w:marTop w:val="0"/>
      <w:marBottom w:val="0"/>
      <w:divBdr>
        <w:top w:val="none" w:sz="0" w:space="0" w:color="auto"/>
        <w:left w:val="none" w:sz="0" w:space="0" w:color="auto"/>
        <w:bottom w:val="none" w:sz="0" w:space="0" w:color="auto"/>
        <w:right w:val="none" w:sz="0" w:space="0" w:color="auto"/>
      </w:divBdr>
      <w:divsChild>
        <w:div w:id="1676565814">
          <w:marLeft w:val="0"/>
          <w:marRight w:val="0"/>
          <w:marTop w:val="0"/>
          <w:marBottom w:val="0"/>
          <w:divBdr>
            <w:top w:val="none" w:sz="0" w:space="0" w:color="auto"/>
            <w:left w:val="none" w:sz="0" w:space="0" w:color="auto"/>
            <w:bottom w:val="none" w:sz="0" w:space="0" w:color="auto"/>
            <w:right w:val="none" w:sz="0" w:space="0" w:color="auto"/>
          </w:divBdr>
          <w:divsChild>
            <w:div w:id="1676565825">
              <w:marLeft w:val="0"/>
              <w:marRight w:val="0"/>
              <w:marTop w:val="0"/>
              <w:marBottom w:val="0"/>
              <w:divBdr>
                <w:top w:val="none" w:sz="0" w:space="0" w:color="auto"/>
                <w:left w:val="none" w:sz="0" w:space="0" w:color="auto"/>
                <w:bottom w:val="none" w:sz="0" w:space="0" w:color="auto"/>
                <w:right w:val="none" w:sz="0" w:space="0" w:color="auto"/>
              </w:divBdr>
              <w:divsChild>
                <w:div w:id="1676565816">
                  <w:marLeft w:val="0"/>
                  <w:marRight w:val="0"/>
                  <w:marTop w:val="0"/>
                  <w:marBottom w:val="0"/>
                  <w:divBdr>
                    <w:top w:val="none" w:sz="0" w:space="0" w:color="auto"/>
                    <w:left w:val="none" w:sz="0" w:space="0" w:color="auto"/>
                    <w:bottom w:val="none" w:sz="0" w:space="0" w:color="auto"/>
                    <w:right w:val="none" w:sz="0" w:space="0" w:color="auto"/>
                  </w:divBdr>
                  <w:divsChild>
                    <w:div w:id="1676565818">
                      <w:marLeft w:val="0"/>
                      <w:marRight w:val="0"/>
                      <w:marTop w:val="0"/>
                      <w:marBottom w:val="0"/>
                      <w:divBdr>
                        <w:top w:val="none" w:sz="0" w:space="0" w:color="auto"/>
                        <w:left w:val="none" w:sz="0" w:space="0" w:color="auto"/>
                        <w:bottom w:val="none" w:sz="0" w:space="0" w:color="auto"/>
                        <w:right w:val="none" w:sz="0" w:space="0" w:color="auto"/>
                      </w:divBdr>
                      <w:divsChild>
                        <w:div w:id="1676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24">
      <w:marLeft w:val="0"/>
      <w:marRight w:val="0"/>
      <w:marTop w:val="0"/>
      <w:marBottom w:val="0"/>
      <w:divBdr>
        <w:top w:val="none" w:sz="0" w:space="0" w:color="auto"/>
        <w:left w:val="none" w:sz="0" w:space="0" w:color="auto"/>
        <w:bottom w:val="none" w:sz="0" w:space="0" w:color="auto"/>
        <w:right w:val="none" w:sz="0" w:space="0" w:color="auto"/>
      </w:divBdr>
      <w:divsChild>
        <w:div w:id="1676565821">
          <w:marLeft w:val="0"/>
          <w:marRight w:val="0"/>
          <w:marTop w:val="0"/>
          <w:marBottom w:val="0"/>
          <w:divBdr>
            <w:top w:val="single" w:sz="8" w:space="0" w:color="00457E"/>
            <w:left w:val="single" w:sz="8" w:space="0" w:color="00457E"/>
            <w:bottom w:val="single" w:sz="8" w:space="0" w:color="00457E"/>
            <w:right w:val="single" w:sz="8" w:space="0" w:color="00457E"/>
          </w:divBdr>
          <w:divsChild>
            <w:div w:id="1676565813">
              <w:marLeft w:val="720"/>
              <w:marRight w:val="720"/>
              <w:marTop w:val="100"/>
              <w:marBottom w:val="100"/>
              <w:divBdr>
                <w:top w:val="none" w:sz="0" w:space="0" w:color="auto"/>
                <w:left w:val="none" w:sz="0" w:space="0" w:color="auto"/>
                <w:bottom w:val="none" w:sz="0" w:space="0" w:color="auto"/>
                <w:right w:val="none" w:sz="0" w:space="0" w:color="auto"/>
              </w:divBdr>
            </w:div>
            <w:div w:id="1676565815">
              <w:marLeft w:val="720"/>
              <w:marRight w:val="720"/>
              <w:marTop w:val="100"/>
              <w:marBottom w:val="100"/>
              <w:divBdr>
                <w:top w:val="none" w:sz="0" w:space="0" w:color="auto"/>
                <w:left w:val="none" w:sz="0" w:space="0" w:color="auto"/>
                <w:bottom w:val="none" w:sz="0" w:space="0" w:color="auto"/>
                <w:right w:val="none" w:sz="0" w:space="0" w:color="auto"/>
              </w:divBdr>
            </w:div>
            <w:div w:id="1676565817">
              <w:marLeft w:val="720"/>
              <w:marRight w:val="720"/>
              <w:marTop w:val="100"/>
              <w:marBottom w:val="100"/>
              <w:divBdr>
                <w:top w:val="none" w:sz="0" w:space="0" w:color="auto"/>
                <w:left w:val="none" w:sz="0" w:space="0" w:color="auto"/>
                <w:bottom w:val="none" w:sz="0" w:space="0" w:color="auto"/>
                <w:right w:val="none" w:sz="0" w:space="0" w:color="auto"/>
              </w:divBdr>
            </w:div>
            <w:div w:id="1676565819">
              <w:marLeft w:val="720"/>
              <w:marRight w:val="720"/>
              <w:marTop w:val="100"/>
              <w:marBottom w:val="100"/>
              <w:divBdr>
                <w:top w:val="none" w:sz="0" w:space="0" w:color="auto"/>
                <w:left w:val="none" w:sz="0" w:space="0" w:color="auto"/>
                <w:bottom w:val="none" w:sz="0" w:space="0" w:color="auto"/>
                <w:right w:val="none" w:sz="0" w:space="0" w:color="auto"/>
              </w:divBdr>
            </w:div>
            <w:div w:id="1676565822">
              <w:marLeft w:val="720"/>
              <w:marRight w:val="720"/>
              <w:marTop w:val="100"/>
              <w:marBottom w:val="100"/>
              <w:divBdr>
                <w:top w:val="none" w:sz="0" w:space="0" w:color="auto"/>
                <w:left w:val="none" w:sz="0" w:space="0" w:color="auto"/>
                <w:bottom w:val="none" w:sz="0" w:space="0" w:color="auto"/>
                <w:right w:val="none" w:sz="0" w:space="0" w:color="auto"/>
              </w:divBdr>
            </w:div>
            <w:div w:id="1676565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5828">
      <w:marLeft w:val="0"/>
      <w:marRight w:val="0"/>
      <w:marTop w:val="0"/>
      <w:marBottom w:val="0"/>
      <w:divBdr>
        <w:top w:val="none" w:sz="0" w:space="0" w:color="auto"/>
        <w:left w:val="none" w:sz="0" w:space="0" w:color="auto"/>
        <w:bottom w:val="none" w:sz="0" w:space="0" w:color="auto"/>
        <w:right w:val="none" w:sz="0" w:space="0" w:color="auto"/>
      </w:divBdr>
      <w:divsChild>
        <w:div w:id="1676565833">
          <w:marLeft w:val="0"/>
          <w:marRight w:val="0"/>
          <w:marTop w:val="13"/>
          <w:marBottom w:val="0"/>
          <w:divBdr>
            <w:top w:val="none" w:sz="0" w:space="0" w:color="auto"/>
            <w:left w:val="none" w:sz="0" w:space="0" w:color="auto"/>
            <w:bottom w:val="none" w:sz="0" w:space="0" w:color="auto"/>
            <w:right w:val="none" w:sz="0" w:space="0" w:color="auto"/>
          </w:divBdr>
          <w:divsChild>
            <w:div w:id="1676565834">
              <w:marLeft w:val="0"/>
              <w:marRight w:val="0"/>
              <w:marTop w:val="0"/>
              <w:marBottom w:val="0"/>
              <w:divBdr>
                <w:top w:val="none" w:sz="0" w:space="0" w:color="auto"/>
                <w:left w:val="none" w:sz="0" w:space="0" w:color="auto"/>
                <w:bottom w:val="none" w:sz="0" w:space="0" w:color="auto"/>
                <w:right w:val="none" w:sz="0" w:space="0" w:color="auto"/>
              </w:divBdr>
              <w:divsChild>
                <w:div w:id="1676565832">
                  <w:marLeft w:val="0"/>
                  <w:marRight w:val="0"/>
                  <w:marTop w:val="0"/>
                  <w:marBottom w:val="0"/>
                  <w:divBdr>
                    <w:top w:val="none" w:sz="0" w:space="0" w:color="auto"/>
                    <w:left w:val="none" w:sz="0" w:space="0" w:color="auto"/>
                    <w:bottom w:val="none" w:sz="0" w:space="0" w:color="auto"/>
                    <w:right w:val="none" w:sz="0" w:space="0" w:color="auto"/>
                  </w:divBdr>
                  <w:divsChild>
                    <w:div w:id="1676565829">
                      <w:marLeft w:val="0"/>
                      <w:marRight w:val="0"/>
                      <w:marTop w:val="0"/>
                      <w:marBottom w:val="0"/>
                      <w:divBdr>
                        <w:top w:val="none" w:sz="0" w:space="0" w:color="auto"/>
                        <w:left w:val="none" w:sz="0" w:space="0" w:color="auto"/>
                        <w:bottom w:val="none" w:sz="0" w:space="0" w:color="auto"/>
                        <w:right w:val="none" w:sz="0" w:space="0" w:color="auto"/>
                      </w:divBdr>
                      <w:divsChild>
                        <w:div w:id="1676565831">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39">
      <w:marLeft w:val="0"/>
      <w:marRight w:val="0"/>
      <w:marTop w:val="0"/>
      <w:marBottom w:val="0"/>
      <w:divBdr>
        <w:top w:val="none" w:sz="0" w:space="0" w:color="auto"/>
        <w:left w:val="none" w:sz="0" w:space="0" w:color="auto"/>
        <w:bottom w:val="none" w:sz="0" w:space="0" w:color="auto"/>
        <w:right w:val="none" w:sz="0" w:space="0" w:color="auto"/>
      </w:divBdr>
      <w:divsChild>
        <w:div w:id="1676565857">
          <w:marLeft w:val="0"/>
          <w:marRight w:val="0"/>
          <w:marTop w:val="0"/>
          <w:marBottom w:val="0"/>
          <w:divBdr>
            <w:top w:val="none" w:sz="0" w:space="0" w:color="auto"/>
            <w:left w:val="none" w:sz="0" w:space="0" w:color="auto"/>
            <w:bottom w:val="none" w:sz="0" w:space="0" w:color="auto"/>
            <w:right w:val="none" w:sz="0" w:space="0" w:color="auto"/>
          </w:divBdr>
          <w:divsChild>
            <w:div w:id="1676565851">
              <w:marLeft w:val="0"/>
              <w:marRight w:val="0"/>
              <w:marTop w:val="0"/>
              <w:marBottom w:val="0"/>
              <w:divBdr>
                <w:top w:val="none" w:sz="0" w:space="0" w:color="auto"/>
                <w:left w:val="none" w:sz="0" w:space="0" w:color="auto"/>
                <w:bottom w:val="none" w:sz="0" w:space="0" w:color="auto"/>
                <w:right w:val="none" w:sz="0" w:space="0" w:color="auto"/>
              </w:divBdr>
              <w:divsChild>
                <w:div w:id="1676565846">
                  <w:marLeft w:val="0"/>
                  <w:marRight w:val="0"/>
                  <w:marTop w:val="0"/>
                  <w:marBottom w:val="0"/>
                  <w:divBdr>
                    <w:top w:val="none" w:sz="0" w:space="0" w:color="auto"/>
                    <w:left w:val="none" w:sz="0" w:space="0" w:color="auto"/>
                    <w:bottom w:val="none" w:sz="0" w:space="0" w:color="auto"/>
                    <w:right w:val="none" w:sz="0" w:space="0" w:color="auto"/>
                  </w:divBdr>
                  <w:divsChild>
                    <w:div w:id="1676565867">
                      <w:marLeft w:val="0"/>
                      <w:marRight w:val="0"/>
                      <w:marTop w:val="0"/>
                      <w:marBottom w:val="0"/>
                      <w:divBdr>
                        <w:top w:val="none" w:sz="0" w:space="0" w:color="auto"/>
                        <w:left w:val="none" w:sz="0" w:space="0" w:color="auto"/>
                        <w:bottom w:val="none" w:sz="0" w:space="0" w:color="auto"/>
                        <w:right w:val="none" w:sz="0" w:space="0" w:color="auto"/>
                      </w:divBdr>
                      <w:divsChild>
                        <w:div w:id="1676565861">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sChild>
                                <w:div w:id="1676565841">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sChild>
                                        <w:div w:id="1676565849">
                                          <w:marLeft w:val="0"/>
                                          <w:marRight w:val="0"/>
                                          <w:marTop w:val="0"/>
                                          <w:marBottom w:val="0"/>
                                          <w:divBdr>
                                            <w:top w:val="none" w:sz="0" w:space="0" w:color="auto"/>
                                            <w:left w:val="none" w:sz="0" w:space="0" w:color="auto"/>
                                            <w:bottom w:val="none" w:sz="0" w:space="0" w:color="auto"/>
                                            <w:right w:val="none" w:sz="0" w:space="0" w:color="auto"/>
                                          </w:divBdr>
                                          <w:divsChild>
                                            <w:div w:id="167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53">
      <w:marLeft w:val="0"/>
      <w:marRight w:val="0"/>
      <w:marTop w:val="0"/>
      <w:marBottom w:val="0"/>
      <w:divBdr>
        <w:top w:val="none" w:sz="0" w:space="0" w:color="auto"/>
        <w:left w:val="none" w:sz="0" w:space="0" w:color="auto"/>
        <w:bottom w:val="none" w:sz="0" w:space="0" w:color="auto"/>
        <w:right w:val="none" w:sz="0" w:space="0" w:color="auto"/>
      </w:divBdr>
      <w:divsChild>
        <w:div w:id="1676565845">
          <w:marLeft w:val="0"/>
          <w:marRight w:val="0"/>
          <w:marTop w:val="0"/>
          <w:marBottom w:val="0"/>
          <w:divBdr>
            <w:top w:val="none" w:sz="0" w:space="0" w:color="auto"/>
            <w:left w:val="none" w:sz="0" w:space="0" w:color="auto"/>
            <w:bottom w:val="none" w:sz="0" w:space="0" w:color="auto"/>
            <w:right w:val="none" w:sz="0" w:space="0" w:color="auto"/>
          </w:divBdr>
          <w:divsChild>
            <w:div w:id="1676565850">
              <w:marLeft w:val="0"/>
              <w:marRight w:val="0"/>
              <w:marTop w:val="0"/>
              <w:marBottom w:val="0"/>
              <w:divBdr>
                <w:top w:val="none" w:sz="0" w:space="0" w:color="auto"/>
                <w:left w:val="none" w:sz="0" w:space="0" w:color="auto"/>
                <w:bottom w:val="none" w:sz="0" w:space="0" w:color="auto"/>
                <w:right w:val="none" w:sz="0" w:space="0" w:color="auto"/>
              </w:divBdr>
              <w:divsChild>
                <w:div w:id="1676565855">
                  <w:marLeft w:val="0"/>
                  <w:marRight w:val="0"/>
                  <w:marTop w:val="0"/>
                  <w:marBottom w:val="0"/>
                  <w:divBdr>
                    <w:top w:val="none" w:sz="0" w:space="0" w:color="auto"/>
                    <w:left w:val="none" w:sz="0" w:space="0" w:color="auto"/>
                    <w:bottom w:val="none" w:sz="0" w:space="0" w:color="auto"/>
                    <w:right w:val="none" w:sz="0" w:space="0" w:color="auto"/>
                  </w:divBdr>
                  <w:divsChild>
                    <w:div w:id="1676565862">
                      <w:marLeft w:val="0"/>
                      <w:marRight w:val="0"/>
                      <w:marTop w:val="0"/>
                      <w:marBottom w:val="0"/>
                      <w:divBdr>
                        <w:top w:val="none" w:sz="0" w:space="0" w:color="auto"/>
                        <w:left w:val="none" w:sz="0" w:space="0" w:color="auto"/>
                        <w:bottom w:val="none" w:sz="0" w:space="0" w:color="auto"/>
                        <w:right w:val="none" w:sz="0" w:space="0" w:color="auto"/>
                      </w:divBdr>
                      <w:divsChild>
                        <w:div w:id="1676565866">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58">
      <w:marLeft w:val="0"/>
      <w:marRight w:val="0"/>
      <w:marTop w:val="0"/>
      <w:marBottom w:val="0"/>
      <w:divBdr>
        <w:top w:val="none" w:sz="0" w:space="0" w:color="auto"/>
        <w:left w:val="none" w:sz="0" w:space="0" w:color="auto"/>
        <w:bottom w:val="none" w:sz="0" w:space="0" w:color="auto"/>
        <w:right w:val="none" w:sz="0" w:space="0" w:color="auto"/>
      </w:divBdr>
      <w:divsChild>
        <w:div w:id="1676565847">
          <w:marLeft w:val="0"/>
          <w:marRight w:val="0"/>
          <w:marTop w:val="0"/>
          <w:marBottom w:val="0"/>
          <w:divBdr>
            <w:top w:val="none" w:sz="0" w:space="0" w:color="auto"/>
            <w:left w:val="none" w:sz="0" w:space="0" w:color="auto"/>
            <w:bottom w:val="none" w:sz="0" w:space="0" w:color="auto"/>
            <w:right w:val="none" w:sz="0" w:space="0" w:color="auto"/>
          </w:divBdr>
          <w:divsChild>
            <w:div w:id="1676565868">
              <w:marLeft w:val="0"/>
              <w:marRight w:val="0"/>
              <w:marTop w:val="0"/>
              <w:marBottom w:val="0"/>
              <w:divBdr>
                <w:top w:val="none" w:sz="0" w:space="0" w:color="auto"/>
                <w:left w:val="none" w:sz="0" w:space="0" w:color="auto"/>
                <w:bottom w:val="none" w:sz="0" w:space="0" w:color="auto"/>
                <w:right w:val="none" w:sz="0" w:space="0" w:color="auto"/>
              </w:divBdr>
              <w:divsChild>
                <w:div w:id="1676565837">
                  <w:marLeft w:val="0"/>
                  <w:marRight w:val="0"/>
                  <w:marTop w:val="0"/>
                  <w:marBottom w:val="0"/>
                  <w:divBdr>
                    <w:top w:val="none" w:sz="0" w:space="0" w:color="auto"/>
                    <w:left w:val="none" w:sz="0" w:space="0" w:color="auto"/>
                    <w:bottom w:val="none" w:sz="0" w:space="0" w:color="auto"/>
                    <w:right w:val="none" w:sz="0" w:space="0" w:color="auto"/>
                  </w:divBdr>
                  <w:divsChild>
                    <w:div w:id="1676565870">
                      <w:marLeft w:val="0"/>
                      <w:marRight w:val="0"/>
                      <w:marTop w:val="0"/>
                      <w:marBottom w:val="0"/>
                      <w:divBdr>
                        <w:top w:val="none" w:sz="0" w:space="0" w:color="auto"/>
                        <w:left w:val="none" w:sz="0" w:space="0" w:color="auto"/>
                        <w:bottom w:val="none" w:sz="0" w:space="0" w:color="auto"/>
                        <w:right w:val="none" w:sz="0" w:space="0" w:color="auto"/>
                      </w:divBdr>
                      <w:divsChild>
                        <w:div w:id="1676565835">
                          <w:marLeft w:val="0"/>
                          <w:marRight w:val="172"/>
                          <w:marTop w:val="0"/>
                          <w:marBottom w:val="0"/>
                          <w:divBdr>
                            <w:top w:val="none" w:sz="0" w:space="0" w:color="auto"/>
                            <w:left w:val="none" w:sz="0" w:space="0" w:color="auto"/>
                            <w:bottom w:val="none" w:sz="0" w:space="0" w:color="auto"/>
                            <w:right w:val="none" w:sz="0" w:space="0" w:color="auto"/>
                          </w:divBdr>
                          <w:divsChild>
                            <w:div w:id="1676565844">
                              <w:marLeft w:val="0"/>
                              <w:marRight w:val="0"/>
                              <w:marTop w:val="0"/>
                              <w:marBottom w:val="0"/>
                              <w:divBdr>
                                <w:top w:val="none" w:sz="0" w:space="0" w:color="auto"/>
                                <w:left w:val="none" w:sz="0" w:space="0" w:color="auto"/>
                                <w:bottom w:val="none" w:sz="0" w:space="0" w:color="auto"/>
                                <w:right w:val="none" w:sz="0" w:space="0" w:color="auto"/>
                              </w:divBdr>
                            </w:div>
                            <w:div w:id="1676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65">
      <w:marLeft w:val="0"/>
      <w:marRight w:val="0"/>
      <w:marTop w:val="0"/>
      <w:marBottom w:val="0"/>
      <w:divBdr>
        <w:top w:val="none" w:sz="0" w:space="0" w:color="auto"/>
        <w:left w:val="none" w:sz="0" w:space="0" w:color="auto"/>
        <w:bottom w:val="none" w:sz="0" w:space="0" w:color="auto"/>
        <w:right w:val="none" w:sz="0" w:space="0" w:color="auto"/>
      </w:divBdr>
      <w:divsChild>
        <w:div w:id="1676565843">
          <w:marLeft w:val="0"/>
          <w:marRight w:val="0"/>
          <w:marTop w:val="0"/>
          <w:marBottom w:val="0"/>
          <w:divBdr>
            <w:top w:val="none" w:sz="0" w:space="0" w:color="auto"/>
            <w:left w:val="none" w:sz="0" w:space="0" w:color="auto"/>
            <w:bottom w:val="none" w:sz="0" w:space="0" w:color="auto"/>
            <w:right w:val="none" w:sz="0" w:space="0" w:color="auto"/>
          </w:divBdr>
          <w:divsChild>
            <w:div w:id="1676565838">
              <w:marLeft w:val="0"/>
              <w:marRight w:val="0"/>
              <w:marTop w:val="0"/>
              <w:marBottom w:val="0"/>
              <w:divBdr>
                <w:top w:val="none" w:sz="0" w:space="0" w:color="auto"/>
                <w:left w:val="none" w:sz="0" w:space="0" w:color="auto"/>
                <w:bottom w:val="none" w:sz="0" w:space="0" w:color="auto"/>
                <w:right w:val="none" w:sz="0" w:space="0" w:color="auto"/>
              </w:divBdr>
              <w:divsChild>
                <w:div w:id="1676565840">
                  <w:marLeft w:val="0"/>
                  <w:marRight w:val="0"/>
                  <w:marTop w:val="0"/>
                  <w:marBottom w:val="0"/>
                  <w:divBdr>
                    <w:top w:val="none" w:sz="0" w:space="0" w:color="auto"/>
                    <w:left w:val="none" w:sz="0" w:space="0" w:color="auto"/>
                    <w:bottom w:val="none" w:sz="0" w:space="0" w:color="auto"/>
                    <w:right w:val="none" w:sz="0" w:space="0" w:color="auto"/>
                  </w:divBdr>
                  <w:divsChild>
                    <w:div w:id="1676565860">
                      <w:marLeft w:val="0"/>
                      <w:marRight w:val="0"/>
                      <w:marTop w:val="0"/>
                      <w:marBottom w:val="0"/>
                      <w:divBdr>
                        <w:top w:val="none" w:sz="0" w:space="0" w:color="auto"/>
                        <w:left w:val="none" w:sz="0" w:space="0" w:color="auto"/>
                        <w:bottom w:val="none" w:sz="0" w:space="0" w:color="auto"/>
                        <w:right w:val="none" w:sz="0" w:space="0" w:color="auto"/>
                      </w:divBdr>
                      <w:divsChild>
                        <w:div w:id="1676565852">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9">
      <w:marLeft w:val="0"/>
      <w:marRight w:val="0"/>
      <w:marTop w:val="0"/>
      <w:marBottom w:val="0"/>
      <w:divBdr>
        <w:top w:val="none" w:sz="0" w:space="0" w:color="auto"/>
        <w:left w:val="none" w:sz="0" w:space="0" w:color="auto"/>
        <w:bottom w:val="none" w:sz="0" w:space="0" w:color="auto"/>
        <w:right w:val="none" w:sz="0" w:space="0" w:color="auto"/>
      </w:divBdr>
      <w:divsChild>
        <w:div w:id="1676565848">
          <w:marLeft w:val="0"/>
          <w:marRight w:val="0"/>
          <w:marTop w:val="0"/>
          <w:marBottom w:val="0"/>
          <w:divBdr>
            <w:top w:val="none" w:sz="0" w:space="0" w:color="auto"/>
            <w:left w:val="none" w:sz="0" w:space="0" w:color="auto"/>
            <w:bottom w:val="none" w:sz="0" w:space="0" w:color="auto"/>
            <w:right w:val="none" w:sz="0" w:space="0" w:color="auto"/>
          </w:divBdr>
          <w:divsChild>
            <w:div w:id="1676565863">
              <w:marLeft w:val="0"/>
              <w:marRight w:val="0"/>
              <w:marTop w:val="0"/>
              <w:marBottom w:val="0"/>
              <w:divBdr>
                <w:top w:val="none" w:sz="0" w:space="0" w:color="auto"/>
                <w:left w:val="none" w:sz="0" w:space="0" w:color="auto"/>
                <w:bottom w:val="none" w:sz="0" w:space="0" w:color="auto"/>
                <w:right w:val="none" w:sz="0" w:space="0" w:color="auto"/>
              </w:divBdr>
              <w:divsChild>
                <w:div w:id="1676565854">
                  <w:marLeft w:val="0"/>
                  <w:marRight w:val="0"/>
                  <w:marTop w:val="0"/>
                  <w:marBottom w:val="0"/>
                  <w:divBdr>
                    <w:top w:val="none" w:sz="0" w:space="0" w:color="auto"/>
                    <w:left w:val="none" w:sz="0" w:space="0" w:color="auto"/>
                    <w:bottom w:val="none" w:sz="0" w:space="0" w:color="auto"/>
                    <w:right w:val="none" w:sz="0" w:space="0" w:color="auto"/>
                  </w:divBdr>
                  <w:divsChild>
                    <w:div w:id="1676565871">
                      <w:marLeft w:val="0"/>
                      <w:marRight w:val="0"/>
                      <w:marTop w:val="0"/>
                      <w:marBottom w:val="0"/>
                      <w:divBdr>
                        <w:top w:val="none" w:sz="0" w:space="0" w:color="auto"/>
                        <w:left w:val="none" w:sz="0" w:space="0" w:color="auto"/>
                        <w:bottom w:val="none" w:sz="0" w:space="0" w:color="auto"/>
                        <w:right w:val="none" w:sz="0" w:space="0" w:color="auto"/>
                      </w:divBdr>
                      <w:divsChild>
                        <w:div w:id="1676565872">
                          <w:marLeft w:val="0"/>
                          <w:marRight w:val="0"/>
                          <w:marTop w:val="0"/>
                          <w:marBottom w:val="0"/>
                          <w:divBdr>
                            <w:top w:val="none" w:sz="0" w:space="0" w:color="auto"/>
                            <w:left w:val="none" w:sz="0" w:space="0" w:color="auto"/>
                            <w:bottom w:val="none" w:sz="0" w:space="0" w:color="auto"/>
                            <w:right w:val="none" w:sz="0" w:space="0" w:color="auto"/>
                          </w:divBdr>
                          <w:divsChild>
                            <w:div w:id="1676565873">
                              <w:marLeft w:val="0"/>
                              <w:marRight w:val="0"/>
                              <w:marTop w:val="0"/>
                              <w:marBottom w:val="0"/>
                              <w:divBdr>
                                <w:top w:val="none" w:sz="0" w:space="0" w:color="auto"/>
                                <w:left w:val="none" w:sz="0" w:space="0" w:color="auto"/>
                                <w:bottom w:val="none" w:sz="0" w:space="0" w:color="auto"/>
                                <w:right w:val="none" w:sz="0" w:space="0" w:color="auto"/>
                              </w:divBdr>
                              <w:divsChild>
                                <w:div w:id="167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75">
      <w:marLeft w:val="0"/>
      <w:marRight w:val="0"/>
      <w:marTop w:val="0"/>
      <w:marBottom w:val="0"/>
      <w:divBdr>
        <w:top w:val="none" w:sz="0" w:space="0" w:color="auto"/>
        <w:left w:val="none" w:sz="0" w:space="0" w:color="auto"/>
        <w:bottom w:val="none" w:sz="0" w:space="0" w:color="auto"/>
        <w:right w:val="none" w:sz="0" w:space="0" w:color="auto"/>
      </w:divBdr>
      <w:divsChild>
        <w:div w:id="1676565879">
          <w:marLeft w:val="0"/>
          <w:marRight w:val="0"/>
          <w:marTop w:val="0"/>
          <w:marBottom w:val="0"/>
          <w:divBdr>
            <w:top w:val="none" w:sz="0" w:space="0" w:color="auto"/>
            <w:left w:val="none" w:sz="0" w:space="0" w:color="auto"/>
            <w:bottom w:val="none" w:sz="0" w:space="0" w:color="auto"/>
            <w:right w:val="none" w:sz="0" w:space="0" w:color="auto"/>
          </w:divBdr>
          <w:divsChild>
            <w:div w:id="1676565874">
              <w:marLeft w:val="0"/>
              <w:marRight w:val="0"/>
              <w:marTop w:val="0"/>
              <w:marBottom w:val="0"/>
              <w:divBdr>
                <w:top w:val="none" w:sz="0" w:space="0" w:color="auto"/>
                <w:left w:val="none" w:sz="0" w:space="0" w:color="auto"/>
                <w:bottom w:val="none" w:sz="0" w:space="0" w:color="auto"/>
                <w:right w:val="none" w:sz="0" w:space="0" w:color="auto"/>
              </w:divBdr>
              <w:divsChild>
                <w:div w:id="1676565878">
                  <w:marLeft w:val="0"/>
                  <w:marRight w:val="0"/>
                  <w:marTop w:val="0"/>
                  <w:marBottom w:val="0"/>
                  <w:divBdr>
                    <w:top w:val="none" w:sz="0" w:space="0" w:color="auto"/>
                    <w:left w:val="none" w:sz="0" w:space="0" w:color="auto"/>
                    <w:bottom w:val="none" w:sz="0" w:space="0" w:color="auto"/>
                    <w:right w:val="none" w:sz="0" w:space="0" w:color="auto"/>
                  </w:divBdr>
                  <w:divsChild>
                    <w:div w:id="1676565877">
                      <w:marLeft w:val="0"/>
                      <w:marRight w:val="0"/>
                      <w:marTop w:val="0"/>
                      <w:marBottom w:val="0"/>
                      <w:divBdr>
                        <w:top w:val="none" w:sz="0" w:space="0" w:color="auto"/>
                        <w:left w:val="none" w:sz="0" w:space="0" w:color="auto"/>
                        <w:bottom w:val="none" w:sz="0" w:space="0" w:color="auto"/>
                        <w:right w:val="none" w:sz="0" w:space="0" w:color="auto"/>
                      </w:divBdr>
                      <w:divsChild>
                        <w:div w:id="1676565876">
                          <w:marLeft w:val="0"/>
                          <w:marRight w:val="172"/>
                          <w:marTop w:val="0"/>
                          <w:marBottom w:val="0"/>
                          <w:divBdr>
                            <w:top w:val="none" w:sz="0" w:space="0" w:color="auto"/>
                            <w:left w:val="none" w:sz="0" w:space="0" w:color="auto"/>
                            <w:bottom w:val="none" w:sz="0" w:space="0" w:color="auto"/>
                            <w:right w:val="none" w:sz="0" w:space="0" w:color="auto"/>
                          </w:divBdr>
                          <w:divsChild>
                            <w:div w:id="1676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81">
      <w:marLeft w:val="0"/>
      <w:marRight w:val="0"/>
      <w:marTop w:val="0"/>
      <w:marBottom w:val="0"/>
      <w:divBdr>
        <w:top w:val="none" w:sz="0" w:space="0" w:color="auto"/>
        <w:left w:val="none" w:sz="0" w:space="0" w:color="auto"/>
        <w:bottom w:val="none" w:sz="0" w:space="0" w:color="auto"/>
        <w:right w:val="none" w:sz="0" w:space="0" w:color="auto"/>
      </w:divBdr>
      <w:divsChild>
        <w:div w:id="1676565888">
          <w:marLeft w:val="0"/>
          <w:marRight w:val="0"/>
          <w:marTop w:val="0"/>
          <w:marBottom w:val="0"/>
          <w:divBdr>
            <w:top w:val="none" w:sz="0" w:space="0" w:color="auto"/>
            <w:left w:val="none" w:sz="0" w:space="0" w:color="auto"/>
            <w:bottom w:val="none" w:sz="0" w:space="0" w:color="auto"/>
            <w:right w:val="none" w:sz="0" w:space="0" w:color="auto"/>
          </w:divBdr>
          <w:divsChild>
            <w:div w:id="1676565901">
              <w:marLeft w:val="0"/>
              <w:marRight w:val="0"/>
              <w:marTop w:val="0"/>
              <w:marBottom w:val="0"/>
              <w:divBdr>
                <w:top w:val="none" w:sz="0" w:space="0" w:color="auto"/>
                <w:left w:val="none" w:sz="0" w:space="0" w:color="auto"/>
                <w:bottom w:val="none" w:sz="0" w:space="0" w:color="auto"/>
                <w:right w:val="none" w:sz="0" w:space="0" w:color="auto"/>
              </w:divBdr>
              <w:divsChild>
                <w:div w:id="1676565922">
                  <w:marLeft w:val="0"/>
                  <w:marRight w:val="0"/>
                  <w:marTop w:val="0"/>
                  <w:marBottom w:val="0"/>
                  <w:divBdr>
                    <w:top w:val="none" w:sz="0" w:space="0" w:color="auto"/>
                    <w:left w:val="none" w:sz="0" w:space="0" w:color="auto"/>
                    <w:bottom w:val="none" w:sz="0" w:space="0" w:color="auto"/>
                    <w:right w:val="none" w:sz="0" w:space="0" w:color="auto"/>
                  </w:divBdr>
                  <w:divsChild>
                    <w:div w:id="1676565885">
                      <w:marLeft w:val="0"/>
                      <w:marRight w:val="0"/>
                      <w:marTop w:val="0"/>
                      <w:marBottom w:val="0"/>
                      <w:divBdr>
                        <w:top w:val="none" w:sz="0" w:space="0" w:color="auto"/>
                        <w:left w:val="none" w:sz="0" w:space="0" w:color="auto"/>
                        <w:bottom w:val="none" w:sz="0" w:space="0" w:color="auto"/>
                        <w:right w:val="none" w:sz="0" w:space="0" w:color="auto"/>
                      </w:divBdr>
                      <w:divsChild>
                        <w:div w:id="1676565933">
                          <w:marLeft w:val="0"/>
                          <w:marRight w:val="0"/>
                          <w:marTop w:val="0"/>
                          <w:marBottom w:val="0"/>
                          <w:divBdr>
                            <w:top w:val="none" w:sz="0" w:space="0" w:color="auto"/>
                            <w:left w:val="none" w:sz="0" w:space="0" w:color="auto"/>
                            <w:bottom w:val="none" w:sz="0" w:space="0" w:color="auto"/>
                            <w:right w:val="none" w:sz="0" w:space="0" w:color="auto"/>
                          </w:divBdr>
                          <w:divsChild>
                            <w:div w:id="1676565897">
                              <w:marLeft w:val="0"/>
                              <w:marRight w:val="0"/>
                              <w:marTop w:val="0"/>
                              <w:marBottom w:val="0"/>
                              <w:divBdr>
                                <w:top w:val="none" w:sz="0" w:space="0" w:color="auto"/>
                                <w:left w:val="none" w:sz="0" w:space="0" w:color="auto"/>
                                <w:bottom w:val="none" w:sz="0" w:space="0" w:color="auto"/>
                                <w:right w:val="none" w:sz="0" w:space="0" w:color="auto"/>
                              </w:divBdr>
                              <w:divsChild>
                                <w:div w:id="1676565934">
                                  <w:marLeft w:val="0"/>
                                  <w:marRight w:val="0"/>
                                  <w:marTop w:val="0"/>
                                  <w:marBottom w:val="0"/>
                                  <w:divBdr>
                                    <w:top w:val="none" w:sz="0" w:space="0" w:color="auto"/>
                                    <w:left w:val="none" w:sz="0" w:space="0" w:color="auto"/>
                                    <w:bottom w:val="none" w:sz="0" w:space="0" w:color="auto"/>
                                    <w:right w:val="none" w:sz="0" w:space="0" w:color="auto"/>
                                  </w:divBdr>
                                  <w:divsChild>
                                    <w:div w:id="1676565917">
                                      <w:marLeft w:val="0"/>
                                      <w:marRight w:val="0"/>
                                      <w:marTop w:val="0"/>
                                      <w:marBottom w:val="0"/>
                                      <w:divBdr>
                                        <w:top w:val="none" w:sz="0" w:space="0" w:color="auto"/>
                                        <w:left w:val="none" w:sz="0" w:space="0" w:color="auto"/>
                                        <w:bottom w:val="none" w:sz="0" w:space="0" w:color="auto"/>
                                        <w:right w:val="none" w:sz="0" w:space="0" w:color="auto"/>
                                      </w:divBdr>
                                      <w:divsChild>
                                        <w:div w:id="1676565914">
                                          <w:marLeft w:val="0"/>
                                          <w:marRight w:val="0"/>
                                          <w:marTop w:val="0"/>
                                          <w:marBottom w:val="0"/>
                                          <w:divBdr>
                                            <w:top w:val="none" w:sz="0" w:space="0" w:color="auto"/>
                                            <w:left w:val="none" w:sz="0" w:space="0" w:color="auto"/>
                                            <w:bottom w:val="none" w:sz="0" w:space="0" w:color="auto"/>
                                            <w:right w:val="none" w:sz="0" w:space="0" w:color="auto"/>
                                          </w:divBdr>
                                          <w:divsChild>
                                            <w:div w:id="1676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92">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sChild>
            <w:div w:id="1676565904">
              <w:marLeft w:val="0"/>
              <w:marRight w:val="0"/>
              <w:marTop w:val="0"/>
              <w:marBottom w:val="0"/>
              <w:divBdr>
                <w:top w:val="none" w:sz="0" w:space="0" w:color="auto"/>
                <w:left w:val="none" w:sz="0" w:space="0" w:color="auto"/>
                <w:bottom w:val="none" w:sz="0" w:space="0" w:color="auto"/>
                <w:right w:val="none" w:sz="0" w:space="0" w:color="auto"/>
              </w:divBdr>
              <w:divsChild>
                <w:div w:id="1676565884">
                  <w:marLeft w:val="0"/>
                  <w:marRight w:val="0"/>
                  <w:marTop w:val="0"/>
                  <w:marBottom w:val="0"/>
                  <w:divBdr>
                    <w:top w:val="none" w:sz="0" w:space="0" w:color="auto"/>
                    <w:left w:val="none" w:sz="0" w:space="0" w:color="auto"/>
                    <w:bottom w:val="none" w:sz="0" w:space="0" w:color="auto"/>
                    <w:right w:val="none" w:sz="0" w:space="0" w:color="auto"/>
                  </w:divBdr>
                  <w:divsChild>
                    <w:div w:id="1676565932">
                      <w:marLeft w:val="0"/>
                      <w:marRight w:val="0"/>
                      <w:marTop w:val="0"/>
                      <w:marBottom w:val="0"/>
                      <w:divBdr>
                        <w:top w:val="none" w:sz="0" w:space="0" w:color="auto"/>
                        <w:left w:val="none" w:sz="0" w:space="0" w:color="auto"/>
                        <w:bottom w:val="none" w:sz="0" w:space="0" w:color="auto"/>
                        <w:right w:val="none" w:sz="0" w:space="0" w:color="auto"/>
                      </w:divBdr>
                      <w:divsChild>
                        <w:div w:id="1676565924">
                          <w:marLeft w:val="0"/>
                          <w:marRight w:val="0"/>
                          <w:marTop w:val="0"/>
                          <w:marBottom w:val="0"/>
                          <w:divBdr>
                            <w:top w:val="none" w:sz="0" w:space="0" w:color="auto"/>
                            <w:left w:val="none" w:sz="0" w:space="0" w:color="auto"/>
                            <w:bottom w:val="none" w:sz="0" w:space="0" w:color="auto"/>
                            <w:right w:val="none" w:sz="0" w:space="0" w:color="auto"/>
                          </w:divBdr>
                          <w:divsChild>
                            <w:div w:id="1676565900">
                              <w:marLeft w:val="0"/>
                              <w:marRight w:val="0"/>
                              <w:marTop w:val="0"/>
                              <w:marBottom w:val="0"/>
                              <w:divBdr>
                                <w:top w:val="none" w:sz="0" w:space="0" w:color="auto"/>
                                <w:left w:val="none" w:sz="0" w:space="0" w:color="auto"/>
                                <w:bottom w:val="none" w:sz="0" w:space="0" w:color="auto"/>
                                <w:right w:val="none" w:sz="0" w:space="0" w:color="auto"/>
                              </w:divBdr>
                              <w:divsChild>
                                <w:div w:id="1676565920">
                                  <w:marLeft w:val="0"/>
                                  <w:marRight w:val="0"/>
                                  <w:marTop w:val="0"/>
                                  <w:marBottom w:val="0"/>
                                  <w:divBdr>
                                    <w:top w:val="none" w:sz="0" w:space="0" w:color="auto"/>
                                    <w:left w:val="none" w:sz="0" w:space="0" w:color="auto"/>
                                    <w:bottom w:val="none" w:sz="0" w:space="0" w:color="auto"/>
                                    <w:right w:val="none" w:sz="0" w:space="0" w:color="auto"/>
                                  </w:divBdr>
                                  <w:divsChild>
                                    <w:div w:id="1676565891">
                                      <w:marLeft w:val="0"/>
                                      <w:marRight w:val="0"/>
                                      <w:marTop w:val="0"/>
                                      <w:marBottom w:val="0"/>
                                      <w:divBdr>
                                        <w:top w:val="none" w:sz="0" w:space="0" w:color="auto"/>
                                        <w:left w:val="none" w:sz="0" w:space="0" w:color="auto"/>
                                        <w:bottom w:val="none" w:sz="0" w:space="0" w:color="auto"/>
                                        <w:right w:val="none" w:sz="0" w:space="0" w:color="auto"/>
                                      </w:divBdr>
                                      <w:divsChild>
                                        <w:div w:id="1676565894">
                                          <w:marLeft w:val="0"/>
                                          <w:marRight w:val="0"/>
                                          <w:marTop w:val="0"/>
                                          <w:marBottom w:val="0"/>
                                          <w:divBdr>
                                            <w:top w:val="none" w:sz="0" w:space="0" w:color="auto"/>
                                            <w:left w:val="none" w:sz="0" w:space="0" w:color="auto"/>
                                            <w:bottom w:val="none" w:sz="0" w:space="0" w:color="auto"/>
                                            <w:right w:val="none" w:sz="0" w:space="0" w:color="auto"/>
                                          </w:divBdr>
                                          <w:divsChild>
                                            <w:div w:id="1676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06">
      <w:marLeft w:val="0"/>
      <w:marRight w:val="0"/>
      <w:marTop w:val="0"/>
      <w:marBottom w:val="0"/>
      <w:divBdr>
        <w:top w:val="none" w:sz="0" w:space="0" w:color="auto"/>
        <w:left w:val="none" w:sz="0" w:space="0" w:color="auto"/>
        <w:bottom w:val="none" w:sz="0" w:space="0" w:color="auto"/>
        <w:right w:val="none" w:sz="0" w:space="0" w:color="auto"/>
      </w:divBdr>
      <w:divsChild>
        <w:div w:id="1676565927">
          <w:marLeft w:val="0"/>
          <w:marRight w:val="0"/>
          <w:marTop w:val="0"/>
          <w:marBottom w:val="0"/>
          <w:divBdr>
            <w:top w:val="none" w:sz="0" w:space="0" w:color="auto"/>
            <w:left w:val="none" w:sz="0" w:space="0" w:color="auto"/>
            <w:bottom w:val="none" w:sz="0" w:space="0" w:color="auto"/>
            <w:right w:val="none" w:sz="0" w:space="0" w:color="auto"/>
          </w:divBdr>
          <w:divsChild>
            <w:div w:id="1676565895">
              <w:marLeft w:val="0"/>
              <w:marRight w:val="0"/>
              <w:marTop w:val="0"/>
              <w:marBottom w:val="0"/>
              <w:divBdr>
                <w:top w:val="none" w:sz="0" w:space="0" w:color="auto"/>
                <w:left w:val="none" w:sz="0" w:space="0" w:color="auto"/>
                <w:bottom w:val="none" w:sz="0" w:space="0" w:color="auto"/>
                <w:right w:val="none" w:sz="0" w:space="0" w:color="auto"/>
              </w:divBdr>
              <w:divsChild>
                <w:div w:id="1676565940">
                  <w:marLeft w:val="0"/>
                  <w:marRight w:val="0"/>
                  <w:marTop w:val="0"/>
                  <w:marBottom w:val="0"/>
                  <w:divBdr>
                    <w:top w:val="none" w:sz="0" w:space="0" w:color="auto"/>
                    <w:left w:val="none" w:sz="0" w:space="0" w:color="auto"/>
                    <w:bottom w:val="none" w:sz="0" w:space="0" w:color="auto"/>
                    <w:right w:val="none" w:sz="0" w:space="0" w:color="auto"/>
                  </w:divBdr>
                  <w:divsChild>
                    <w:div w:id="1676565886">
                      <w:marLeft w:val="0"/>
                      <w:marRight w:val="0"/>
                      <w:marTop w:val="0"/>
                      <w:marBottom w:val="0"/>
                      <w:divBdr>
                        <w:top w:val="none" w:sz="0" w:space="0" w:color="auto"/>
                        <w:left w:val="none" w:sz="0" w:space="0" w:color="auto"/>
                        <w:bottom w:val="none" w:sz="0" w:space="0" w:color="auto"/>
                        <w:right w:val="none" w:sz="0" w:space="0" w:color="auto"/>
                      </w:divBdr>
                      <w:divsChild>
                        <w:div w:id="1676565931">
                          <w:marLeft w:val="0"/>
                          <w:marRight w:val="0"/>
                          <w:marTop w:val="0"/>
                          <w:marBottom w:val="0"/>
                          <w:divBdr>
                            <w:top w:val="none" w:sz="0" w:space="0" w:color="auto"/>
                            <w:left w:val="none" w:sz="0" w:space="0" w:color="auto"/>
                            <w:bottom w:val="none" w:sz="0" w:space="0" w:color="auto"/>
                            <w:right w:val="none" w:sz="0" w:space="0" w:color="auto"/>
                          </w:divBdr>
                          <w:divsChild>
                            <w:div w:id="1676565921">
                              <w:marLeft w:val="0"/>
                              <w:marRight w:val="0"/>
                              <w:marTop w:val="0"/>
                              <w:marBottom w:val="0"/>
                              <w:divBdr>
                                <w:top w:val="none" w:sz="0" w:space="0" w:color="auto"/>
                                <w:left w:val="none" w:sz="0" w:space="0" w:color="auto"/>
                                <w:bottom w:val="none" w:sz="0" w:space="0" w:color="auto"/>
                                <w:right w:val="none" w:sz="0" w:space="0" w:color="auto"/>
                              </w:divBdr>
                              <w:divsChild>
                                <w:div w:id="167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910">
      <w:marLeft w:val="0"/>
      <w:marRight w:val="0"/>
      <w:marTop w:val="0"/>
      <w:marBottom w:val="0"/>
      <w:divBdr>
        <w:top w:val="none" w:sz="0" w:space="0" w:color="auto"/>
        <w:left w:val="none" w:sz="0" w:space="0" w:color="auto"/>
        <w:bottom w:val="none" w:sz="0" w:space="0" w:color="auto"/>
        <w:right w:val="none" w:sz="0" w:space="0" w:color="auto"/>
      </w:divBdr>
      <w:divsChild>
        <w:div w:id="1676565930">
          <w:marLeft w:val="0"/>
          <w:marRight w:val="0"/>
          <w:marTop w:val="0"/>
          <w:marBottom w:val="0"/>
          <w:divBdr>
            <w:top w:val="none" w:sz="0" w:space="0" w:color="auto"/>
            <w:left w:val="none" w:sz="0" w:space="0" w:color="auto"/>
            <w:bottom w:val="none" w:sz="0" w:space="0" w:color="auto"/>
            <w:right w:val="none" w:sz="0" w:space="0" w:color="auto"/>
          </w:divBdr>
          <w:divsChild>
            <w:div w:id="1676565925">
              <w:marLeft w:val="0"/>
              <w:marRight w:val="0"/>
              <w:marTop w:val="0"/>
              <w:marBottom w:val="0"/>
              <w:divBdr>
                <w:top w:val="none" w:sz="0" w:space="0" w:color="auto"/>
                <w:left w:val="none" w:sz="0" w:space="0" w:color="auto"/>
                <w:bottom w:val="none" w:sz="0" w:space="0" w:color="auto"/>
                <w:right w:val="none" w:sz="0" w:space="0" w:color="auto"/>
              </w:divBdr>
              <w:divsChild>
                <w:div w:id="1676565939">
                  <w:marLeft w:val="0"/>
                  <w:marRight w:val="0"/>
                  <w:marTop w:val="0"/>
                  <w:marBottom w:val="0"/>
                  <w:divBdr>
                    <w:top w:val="none" w:sz="0" w:space="0" w:color="auto"/>
                    <w:left w:val="none" w:sz="0" w:space="0" w:color="auto"/>
                    <w:bottom w:val="none" w:sz="0" w:space="0" w:color="auto"/>
                    <w:right w:val="none" w:sz="0" w:space="0" w:color="auto"/>
                  </w:divBdr>
                  <w:divsChild>
                    <w:div w:id="1676565915">
                      <w:marLeft w:val="0"/>
                      <w:marRight w:val="0"/>
                      <w:marTop w:val="0"/>
                      <w:marBottom w:val="0"/>
                      <w:divBdr>
                        <w:top w:val="none" w:sz="0" w:space="0" w:color="auto"/>
                        <w:left w:val="none" w:sz="0" w:space="0" w:color="auto"/>
                        <w:bottom w:val="none" w:sz="0" w:space="0" w:color="auto"/>
                        <w:right w:val="none" w:sz="0" w:space="0" w:color="auto"/>
                      </w:divBdr>
                      <w:divsChild>
                        <w:div w:id="1676565912">
                          <w:marLeft w:val="0"/>
                          <w:marRight w:val="0"/>
                          <w:marTop w:val="0"/>
                          <w:marBottom w:val="0"/>
                          <w:divBdr>
                            <w:top w:val="none" w:sz="0" w:space="0" w:color="auto"/>
                            <w:left w:val="none" w:sz="0" w:space="0" w:color="auto"/>
                            <w:bottom w:val="none" w:sz="0" w:space="0" w:color="auto"/>
                            <w:right w:val="none" w:sz="0" w:space="0" w:color="auto"/>
                          </w:divBdr>
                          <w:divsChild>
                            <w:div w:id="1676565887">
                              <w:marLeft w:val="0"/>
                              <w:marRight w:val="0"/>
                              <w:marTop w:val="0"/>
                              <w:marBottom w:val="0"/>
                              <w:divBdr>
                                <w:top w:val="none" w:sz="0" w:space="0" w:color="auto"/>
                                <w:left w:val="none" w:sz="0" w:space="0" w:color="auto"/>
                                <w:bottom w:val="none" w:sz="0" w:space="0" w:color="auto"/>
                                <w:right w:val="none" w:sz="0" w:space="0" w:color="auto"/>
                              </w:divBdr>
                              <w:divsChild>
                                <w:div w:id="1676565882">
                                  <w:marLeft w:val="0"/>
                                  <w:marRight w:val="0"/>
                                  <w:marTop w:val="0"/>
                                  <w:marBottom w:val="0"/>
                                  <w:divBdr>
                                    <w:top w:val="none" w:sz="0" w:space="0" w:color="auto"/>
                                    <w:left w:val="none" w:sz="0" w:space="0" w:color="auto"/>
                                    <w:bottom w:val="none" w:sz="0" w:space="0" w:color="auto"/>
                                    <w:right w:val="none" w:sz="0" w:space="0" w:color="auto"/>
                                  </w:divBdr>
                                  <w:divsChild>
                                    <w:div w:id="1676565923">
                                      <w:marLeft w:val="0"/>
                                      <w:marRight w:val="0"/>
                                      <w:marTop w:val="0"/>
                                      <w:marBottom w:val="0"/>
                                      <w:divBdr>
                                        <w:top w:val="none" w:sz="0" w:space="0" w:color="auto"/>
                                        <w:left w:val="none" w:sz="0" w:space="0" w:color="auto"/>
                                        <w:bottom w:val="none" w:sz="0" w:space="0" w:color="auto"/>
                                        <w:right w:val="none" w:sz="0" w:space="0" w:color="auto"/>
                                      </w:divBdr>
                                      <w:divsChild>
                                        <w:div w:id="1676565902">
                                          <w:marLeft w:val="0"/>
                                          <w:marRight w:val="0"/>
                                          <w:marTop w:val="0"/>
                                          <w:marBottom w:val="0"/>
                                          <w:divBdr>
                                            <w:top w:val="none" w:sz="0" w:space="0" w:color="auto"/>
                                            <w:left w:val="none" w:sz="0" w:space="0" w:color="auto"/>
                                            <w:bottom w:val="none" w:sz="0" w:space="0" w:color="auto"/>
                                            <w:right w:val="none" w:sz="0" w:space="0" w:color="auto"/>
                                          </w:divBdr>
                                          <w:divsChild>
                                            <w:div w:id="1676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28">
      <w:marLeft w:val="0"/>
      <w:marRight w:val="0"/>
      <w:marTop w:val="0"/>
      <w:marBottom w:val="0"/>
      <w:divBdr>
        <w:top w:val="none" w:sz="0" w:space="0" w:color="auto"/>
        <w:left w:val="none" w:sz="0" w:space="0" w:color="auto"/>
        <w:bottom w:val="none" w:sz="0" w:space="0" w:color="auto"/>
        <w:right w:val="none" w:sz="0" w:space="0" w:color="auto"/>
      </w:divBdr>
      <w:divsChild>
        <w:div w:id="1676565898">
          <w:marLeft w:val="0"/>
          <w:marRight w:val="0"/>
          <w:marTop w:val="0"/>
          <w:marBottom w:val="0"/>
          <w:divBdr>
            <w:top w:val="none" w:sz="0" w:space="0" w:color="auto"/>
            <w:left w:val="none" w:sz="0" w:space="0" w:color="auto"/>
            <w:bottom w:val="none" w:sz="0" w:space="0" w:color="auto"/>
            <w:right w:val="none" w:sz="0" w:space="0" w:color="auto"/>
          </w:divBdr>
          <w:divsChild>
            <w:div w:id="1676565916">
              <w:marLeft w:val="0"/>
              <w:marRight w:val="0"/>
              <w:marTop w:val="0"/>
              <w:marBottom w:val="0"/>
              <w:divBdr>
                <w:top w:val="none" w:sz="0" w:space="0" w:color="auto"/>
                <w:left w:val="none" w:sz="0" w:space="0" w:color="auto"/>
                <w:bottom w:val="none" w:sz="0" w:space="0" w:color="auto"/>
                <w:right w:val="none" w:sz="0" w:space="0" w:color="auto"/>
              </w:divBdr>
              <w:divsChild>
                <w:div w:id="1676565919">
                  <w:marLeft w:val="0"/>
                  <w:marRight w:val="0"/>
                  <w:marTop w:val="0"/>
                  <w:marBottom w:val="0"/>
                  <w:divBdr>
                    <w:top w:val="none" w:sz="0" w:space="0" w:color="auto"/>
                    <w:left w:val="none" w:sz="0" w:space="0" w:color="auto"/>
                    <w:bottom w:val="none" w:sz="0" w:space="0" w:color="auto"/>
                    <w:right w:val="none" w:sz="0" w:space="0" w:color="auto"/>
                  </w:divBdr>
                  <w:divsChild>
                    <w:div w:id="1676565903">
                      <w:marLeft w:val="0"/>
                      <w:marRight w:val="0"/>
                      <w:marTop w:val="0"/>
                      <w:marBottom w:val="0"/>
                      <w:divBdr>
                        <w:top w:val="none" w:sz="0" w:space="0" w:color="auto"/>
                        <w:left w:val="none" w:sz="0" w:space="0" w:color="auto"/>
                        <w:bottom w:val="none" w:sz="0" w:space="0" w:color="auto"/>
                        <w:right w:val="none" w:sz="0" w:space="0" w:color="auto"/>
                      </w:divBdr>
                      <w:divsChild>
                        <w:div w:id="1676565935">
                          <w:marLeft w:val="0"/>
                          <w:marRight w:val="0"/>
                          <w:marTop w:val="0"/>
                          <w:marBottom w:val="0"/>
                          <w:divBdr>
                            <w:top w:val="none" w:sz="0" w:space="0" w:color="auto"/>
                            <w:left w:val="none" w:sz="0" w:space="0" w:color="auto"/>
                            <w:bottom w:val="none" w:sz="0" w:space="0" w:color="auto"/>
                            <w:right w:val="none" w:sz="0" w:space="0" w:color="auto"/>
                          </w:divBdr>
                          <w:divsChild>
                            <w:div w:id="1676565936">
                              <w:marLeft w:val="0"/>
                              <w:marRight w:val="0"/>
                              <w:marTop w:val="0"/>
                              <w:marBottom w:val="0"/>
                              <w:divBdr>
                                <w:top w:val="none" w:sz="0" w:space="0" w:color="auto"/>
                                <w:left w:val="none" w:sz="0" w:space="0" w:color="auto"/>
                                <w:bottom w:val="none" w:sz="0" w:space="0" w:color="auto"/>
                                <w:right w:val="none" w:sz="0" w:space="0" w:color="auto"/>
                              </w:divBdr>
                              <w:divsChild>
                                <w:div w:id="1676565913">
                                  <w:marLeft w:val="0"/>
                                  <w:marRight w:val="0"/>
                                  <w:marTop w:val="0"/>
                                  <w:marBottom w:val="0"/>
                                  <w:divBdr>
                                    <w:top w:val="none" w:sz="0" w:space="0" w:color="auto"/>
                                    <w:left w:val="none" w:sz="0" w:space="0" w:color="auto"/>
                                    <w:bottom w:val="none" w:sz="0" w:space="0" w:color="auto"/>
                                    <w:right w:val="none" w:sz="0" w:space="0" w:color="auto"/>
                                  </w:divBdr>
                                  <w:divsChild>
                                    <w:div w:id="1676565911">
                                      <w:marLeft w:val="0"/>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1676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38">
      <w:marLeft w:val="0"/>
      <w:marRight w:val="0"/>
      <w:marTop w:val="0"/>
      <w:marBottom w:val="0"/>
      <w:divBdr>
        <w:top w:val="none" w:sz="0" w:space="0" w:color="auto"/>
        <w:left w:val="none" w:sz="0" w:space="0" w:color="auto"/>
        <w:bottom w:val="none" w:sz="0" w:space="0" w:color="auto"/>
        <w:right w:val="none" w:sz="0" w:space="0" w:color="auto"/>
      </w:divBdr>
      <w:divsChild>
        <w:div w:id="1676565909">
          <w:marLeft w:val="0"/>
          <w:marRight w:val="0"/>
          <w:marTop w:val="0"/>
          <w:marBottom w:val="0"/>
          <w:divBdr>
            <w:top w:val="none" w:sz="0" w:space="0" w:color="auto"/>
            <w:left w:val="none" w:sz="0" w:space="0" w:color="auto"/>
            <w:bottom w:val="none" w:sz="0" w:space="0" w:color="auto"/>
            <w:right w:val="none" w:sz="0" w:space="0" w:color="auto"/>
          </w:divBdr>
          <w:divsChild>
            <w:div w:id="1676565918">
              <w:marLeft w:val="0"/>
              <w:marRight w:val="0"/>
              <w:marTop w:val="0"/>
              <w:marBottom w:val="0"/>
              <w:divBdr>
                <w:top w:val="none" w:sz="0" w:space="0" w:color="auto"/>
                <w:left w:val="none" w:sz="0" w:space="0" w:color="auto"/>
                <w:bottom w:val="none" w:sz="0" w:space="0" w:color="auto"/>
                <w:right w:val="none" w:sz="0" w:space="0" w:color="auto"/>
              </w:divBdr>
              <w:divsChild>
                <w:div w:id="1676565893">
                  <w:marLeft w:val="0"/>
                  <w:marRight w:val="0"/>
                  <w:marTop w:val="0"/>
                  <w:marBottom w:val="0"/>
                  <w:divBdr>
                    <w:top w:val="none" w:sz="0" w:space="0" w:color="auto"/>
                    <w:left w:val="none" w:sz="0" w:space="0" w:color="auto"/>
                    <w:bottom w:val="none" w:sz="0" w:space="0" w:color="auto"/>
                    <w:right w:val="none" w:sz="0" w:space="0" w:color="auto"/>
                  </w:divBdr>
                  <w:divsChild>
                    <w:div w:id="1676565899">
                      <w:marLeft w:val="0"/>
                      <w:marRight w:val="0"/>
                      <w:marTop w:val="0"/>
                      <w:marBottom w:val="0"/>
                      <w:divBdr>
                        <w:top w:val="none" w:sz="0" w:space="0" w:color="auto"/>
                        <w:left w:val="none" w:sz="0" w:space="0" w:color="auto"/>
                        <w:bottom w:val="none" w:sz="0" w:space="0" w:color="auto"/>
                        <w:right w:val="none" w:sz="0" w:space="0" w:color="auto"/>
                      </w:divBdr>
                      <w:divsChild>
                        <w:div w:id="1676565942">
                          <w:marLeft w:val="0"/>
                          <w:marRight w:val="0"/>
                          <w:marTop w:val="0"/>
                          <w:marBottom w:val="0"/>
                          <w:divBdr>
                            <w:top w:val="none" w:sz="0" w:space="0" w:color="auto"/>
                            <w:left w:val="none" w:sz="0" w:space="0" w:color="auto"/>
                            <w:bottom w:val="none" w:sz="0" w:space="0" w:color="auto"/>
                            <w:right w:val="none" w:sz="0" w:space="0" w:color="auto"/>
                          </w:divBdr>
                          <w:divsChild>
                            <w:div w:id="1676565905">
                              <w:marLeft w:val="0"/>
                              <w:marRight w:val="0"/>
                              <w:marTop w:val="0"/>
                              <w:marBottom w:val="0"/>
                              <w:divBdr>
                                <w:top w:val="none" w:sz="0" w:space="0" w:color="auto"/>
                                <w:left w:val="none" w:sz="0" w:space="0" w:color="auto"/>
                                <w:bottom w:val="none" w:sz="0" w:space="0" w:color="auto"/>
                                <w:right w:val="none" w:sz="0" w:space="0" w:color="auto"/>
                              </w:divBdr>
                              <w:divsChild>
                                <w:div w:id="1676565883">
                                  <w:marLeft w:val="0"/>
                                  <w:marRight w:val="0"/>
                                  <w:marTop w:val="0"/>
                                  <w:marBottom w:val="0"/>
                                  <w:divBdr>
                                    <w:top w:val="none" w:sz="0" w:space="0" w:color="auto"/>
                                    <w:left w:val="none" w:sz="0" w:space="0" w:color="auto"/>
                                    <w:bottom w:val="none" w:sz="0" w:space="0" w:color="auto"/>
                                    <w:right w:val="none" w:sz="0" w:space="0" w:color="auto"/>
                                  </w:divBdr>
                                  <w:divsChild>
                                    <w:div w:id="1676565890">
                                      <w:marLeft w:val="0"/>
                                      <w:marRight w:val="0"/>
                                      <w:marTop w:val="0"/>
                                      <w:marBottom w:val="0"/>
                                      <w:divBdr>
                                        <w:top w:val="none" w:sz="0" w:space="0" w:color="auto"/>
                                        <w:left w:val="none" w:sz="0" w:space="0" w:color="auto"/>
                                        <w:bottom w:val="none" w:sz="0" w:space="0" w:color="auto"/>
                                        <w:right w:val="none" w:sz="0" w:space="0" w:color="auto"/>
                                      </w:divBdr>
                                      <w:divsChild>
                                        <w:div w:id="167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945">
      <w:marLeft w:val="0"/>
      <w:marRight w:val="0"/>
      <w:marTop w:val="0"/>
      <w:marBottom w:val="0"/>
      <w:divBdr>
        <w:top w:val="none" w:sz="0" w:space="0" w:color="auto"/>
        <w:left w:val="none" w:sz="0" w:space="0" w:color="auto"/>
        <w:bottom w:val="none" w:sz="0" w:space="0" w:color="auto"/>
        <w:right w:val="none" w:sz="0" w:space="0" w:color="auto"/>
      </w:divBdr>
      <w:divsChild>
        <w:div w:id="1676565953">
          <w:marLeft w:val="0"/>
          <w:marRight w:val="0"/>
          <w:marTop w:val="0"/>
          <w:marBottom w:val="0"/>
          <w:divBdr>
            <w:top w:val="none" w:sz="0" w:space="0" w:color="auto"/>
            <w:left w:val="none" w:sz="0" w:space="0" w:color="auto"/>
            <w:bottom w:val="none" w:sz="0" w:space="0" w:color="auto"/>
            <w:right w:val="none" w:sz="0" w:space="0" w:color="auto"/>
          </w:divBdr>
          <w:divsChild>
            <w:div w:id="1676565946">
              <w:marLeft w:val="0"/>
              <w:marRight w:val="0"/>
              <w:marTop w:val="0"/>
              <w:marBottom w:val="0"/>
              <w:divBdr>
                <w:top w:val="none" w:sz="0" w:space="0" w:color="auto"/>
                <w:left w:val="none" w:sz="0" w:space="0" w:color="auto"/>
                <w:bottom w:val="none" w:sz="0" w:space="0" w:color="auto"/>
                <w:right w:val="none" w:sz="0" w:space="0" w:color="auto"/>
              </w:divBdr>
              <w:divsChild>
                <w:div w:id="1676565956">
                  <w:marLeft w:val="0"/>
                  <w:marRight w:val="0"/>
                  <w:marTop w:val="0"/>
                  <w:marBottom w:val="0"/>
                  <w:divBdr>
                    <w:top w:val="none" w:sz="0" w:space="0" w:color="auto"/>
                    <w:left w:val="none" w:sz="0" w:space="0" w:color="auto"/>
                    <w:bottom w:val="none" w:sz="0" w:space="0" w:color="auto"/>
                    <w:right w:val="none" w:sz="0" w:space="0" w:color="auto"/>
                  </w:divBdr>
                  <w:divsChild>
                    <w:div w:id="1676565957">
                      <w:marLeft w:val="0"/>
                      <w:marRight w:val="0"/>
                      <w:marTop w:val="0"/>
                      <w:marBottom w:val="0"/>
                      <w:divBdr>
                        <w:top w:val="none" w:sz="0" w:space="0" w:color="auto"/>
                        <w:left w:val="none" w:sz="0" w:space="0" w:color="auto"/>
                        <w:bottom w:val="none" w:sz="0" w:space="0" w:color="auto"/>
                        <w:right w:val="none" w:sz="0" w:space="0" w:color="auto"/>
                      </w:divBdr>
                      <w:divsChild>
                        <w:div w:id="1676565951">
                          <w:marLeft w:val="0"/>
                          <w:marRight w:val="172"/>
                          <w:marTop w:val="0"/>
                          <w:marBottom w:val="0"/>
                          <w:divBdr>
                            <w:top w:val="none" w:sz="0" w:space="0" w:color="auto"/>
                            <w:left w:val="none" w:sz="0" w:space="0" w:color="auto"/>
                            <w:bottom w:val="none" w:sz="0" w:space="0" w:color="auto"/>
                            <w:right w:val="none" w:sz="0" w:space="0" w:color="auto"/>
                          </w:divBdr>
                          <w:divsChild>
                            <w:div w:id="1676565948">
                              <w:marLeft w:val="0"/>
                              <w:marRight w:val="0"/>
                              <w:marTop w:val="0"/>
                              <w:marBottom w:val="0"/>
                              <w:divBdr>
                                <w:top w:val="none" w:sz="0" w:space="0" w:color="auto"/>
                                <w:left w:val="none" w:sz="0" w:space="0" w:color="auto"/>
                                <w:bottom w:val="none" w:sz="0" w:space="0" w:color="auto"/>
                                <w:right w:val="none" w:sz="0" w:space="0" w:color="auto"/>
                              </w:divBdr>
                              <w:divsChild>
                                <w:div w:id="1676565955">
                                  <w:marLeft w:val="0"/>
                                  <w:marRight w:val="0"/>
                                  <w:marTop w:val="0"/>
                                  <w:marBottom w:val="0"/>
                                  <w:divBdr>
                                    <w:top w:val="none" w:sz="0" w:space="0" w:color="auto"/>
                                    <w:left w:val="none" w:sz="0" w:space="0" w:color="auto"/>
                                    <w:bottom w:val="none" w:sz="0" w:space="0" w:color="auto"/>
                                    <w:right w:val="none" w:sz="0" w:space="0" w:color="auto"/>
                                  </w:divBdr>
                                </w:div>
                              </w:divsChild>
                            </w:div>
                            <w:div w:id="1676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47">
      <w:marLeft w:val="0"/>
      <w:marRight w:val="0"/>
      <w:marTop w:val="0"/>
      <w:marBottom w:val="0"/>
      <w:divBdr>
        <w:top w:val="none" w:sz="0" w:space="0" w:color="auto"/>
        <w:left w:val="none" w:sz="0" w:space="0" w:color="auto"/>
        <w:bottom w:val="none" w:sz="0" w:space="0" w:color="auto"/>
        <w:right w:val="none" w:sz="0" w:space="0" w:color="auto"/>
      </w:divBdr>
      <w:divsChild>
        <w:div w:id="1676565952">
          <w:marLeft w:val="0"/>
          <w:marRight w:val="0"/>
          <w:marTop w:val="0"/>
          <w:marBottom w:val="0"/>
          <w:divBdr>
            <w:top w:val="none" w:sz="0" w:space="0" w:color="auto"/>
            <w:left w:val="none" w:sz="0" w:space="0" w:color="auto"/>
            <w:bottom w:val="none" w:sz="0" w:space="0" w:color="auto"/>
            <w:right w:val="none" w:sz="0" w:space="0" w:color="auto"/>
          </w:divBdr>
          <w:divsChild>
            <w:div w:id="1676565949">
              <w:marLeft w:val="0"/>
              <w:marRight w:val="0"/>
              <w:marTop w:val="0"/>
              <w:marBottom w:val="0"/>
              <w:divBdr>
                <w:top w:val="none" w:sz="0" w:space="0" w:color="auto"/>
                <w:left w:val="none" w:sz="0" w:space="0" w:color="auto"/>
                <w:bottom w:val="none" w:sz="0" w:space="0" w:color="auto"/>
                <w:right w:val="none" w:sz="0" w:space="0" w:color="auto"/>
              </w:divBdr>
              <w:divsChild>
                <w:div w:id="1676565944">
                  <w:marLeft w:val="0"/>
                  <w:marRight w:val="0"/>
                  <w:marTop w:val="0"/>
                  <w:marBottom w:val="0"/>
                  <w:divBdr>
                    <w:top w:val="none" w:sz="0" w:space="0" w:color="auto"/>
                    <w:left w:val="none" w:sz="0" w:space="0" w:color="auto"/>
                    <w:bottom w:val="none" w:sz="0" w:space="0" w:color="auto"/>
                    <w:right w:val="none" w:sz="0" w:space="0" w:color="auto"/>
                  </w:divBdr>
                  <w:divsChild>
                    <w:div w:id="1676565950">
                      <w:marLeft w:val="0"/>
                      <w:marRight w:val="0"/>
                      <w:marTop w:val="0"/>
                      <w:marBottom w:val="0"/>
                      <w:divBdr>
                        <w:top w:val="none" w:sz="0" w:space="0" w:color="auto"/>
                        <w:left w:val="none" w:sz="0" w:space="0" w:color="auto"/>
                        <w:bottom w:val="none" w:sz="0" w:space="0" w:color="auto"/>
                        <w:right w:val="none" w:sz="0" w:space="0" w:color="auto"/>
                      </w:divBdr>
                      <w:divsChild>
                        <w:div w:id="16765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958">
      <w:marLeft w:val="0"/>
      <w:marRight w:val="0"/>
      <w:marTop w:val="0"/>
      <w:marBottom w:val="0"/>
      <w:divBdr>
        <w:top w:val="none" w:sz="0" w:space="0" w:color="auto"/>
        <w:left w:val="none" w:sz="0" w:space="0" w:color="auto"/>
        <w:bottom w:val="none" w:sz="0" w:space="0" w:color="auto"/>
        <w:right w:val="none" w:sz="0" w:space="0" w:color="auto"/>
      </w:divBdr>
      <w:divsChild>
        <w:div w:id="1676565961">
          <w:marLeft w:val="0"/>
          <w:marRight w:val="0"/>
          <w:marTop w:val="66"/>
          <w:marBottom w:val="0"/>
          <w:divBdr>
            <w:top w:val="none" w:sz="0" w:space="0" w:color="auto"/>
            <w:left w:val="none" w:sz="0" w:space="0" w:color="auto"/>
            <w:bottom w:val="none" w:sz="0" w:space="0" w:color="auto"/>
            <w:right w:val="none" w:sz="0" w:space="0" w:color="auto"/>
          </w:divBdr>
        </w:div>
      </w:divsChild>
    </w:div>
    <w:div w:id="1676565959">
      <w:marLeft w:val="0"/>
      <w:marRight w:val="0"/>
      <w:marTop w:val="0"/>
      <w:marBottom w:val="0"/>
      <w:divBdr>
        <w:top w:val="none" w:sz="0" w:space="0" w:color="auto"/>
        <w:left w:val="none" w:sz="0" w:space="0" w:color="auto"/>
        <w:bottom w:val="none" w:sz="0" w:space="0" w:color="auto"/>
        <w:right w:val="none" w:sz="0" w:space="0" w:color="auto"/>
      </w:divBdr>
      <w:divsChild>
        <w:div w:id="1676565960">
          <w:marLeft w:val="0"/>
          <w:marRight w:val="0"/>
          <w:marTop w:val="66"/>
          <w:marBottom w:val="0"/>
          <w:divBdr>
            <w:top w:val="none" w:sz="0" w:space="0" w:color="auto"/>
            <w:left w:val="none" w:sz="0" w:space="0" w:color="auto"/>
            <w:bottom w:val="none" w:sz="0" w:space="0" w:color="auto"/>
            <w:right w:val="none" w:sz="0" w:space="0" w:color="auto"/>
          </w:divBdr>
        </w:div>
      </w:divsChild>
    </w:div>
    <w:div w:id="1676565965">
      <w:marLeft w:val="0"/>
      <w:marRight w:val="0"/>
      <w:marTop w:val="0"/>
      <w:marBottom w:val="0"/>
      <w:divBdr>
        <w:top w:val="none" w:sz="0" w:space="0" w:color="auto"/>
        <w:left w:val="none" w:sz="0" w:space="0" w:color="auto"/>
        <w:bottom w:val="none" w:sz="0" w:space="0" w:color="auto"/>
        <w:right w:val="none" w:sz="0" w:space="0" w:color="auto"/>
      </w:divBdr>
      <w:divsChild>
        <w:div w:id="1676565964">
          <w:marLeft w:val="0"/>
          <w:marRight w:val="0"/>
          <w:marTop w:val="0"/>
          <w:marBottom w:val="0"/>
          <w:divBdr>
            <w:top w:val="none" w:sz="0" w:space="0" w:color="auto"/>
            <w:left w:val="none" w:sz="0" w:space="0" w:color="auto"/>
            <w:bottom w:val="none" w:sz="0" w:space="0" w:color="auto"/>
            <w:right w:val="none" w:sz="0" w:space="0" w:color="auto"/>
          </w:divBdr>
          <w:divsChild>
            <w:div w:id="1676565967">
              <w:marLeft w:val="0"/>
              <w:marRight w:val="0"/>
              <w:marTop w:val="0"/>
              <w:marBottom w:val="0"/>
              <w:divBdr>
                <w:top w:val="none" w:sz="0" w:space="0" w:color="auto"/>
                <w:left w:val="none" w:sz="0" w:space="0" w:color="auto"/>
                <w:bottom w:val="none" w:sz="0" w:space="0" w:color="auto"/>
                <w:right w:val="none" w:sz="0" w:space="0" w:color="auto"/>
              </w:divBdr>
              <w:divsChild>
                <w:div w:id="1676565962">
                  <w:marLeft w:val="0"/>
                  <w:marRight w:val="0"/>
                  <w:marTop w:val="0"/>
                  <w:marBottom w:val="0"/>
                  <w:divBdr>
                    <w:top w:val="none" w:sz="0" w:space="0" w:color="auto"/>
                    <w:left w:val="none" w:sz="0" w:space="0" w:color="auto"/>
                    <w:bottom w:val="none" w:sz="0" w:space="0" w:color="auto"/>
                    <w:right w:val="none" w:sz="0" w:space="0" w:color="auto"/>
                  </w:divBdr>
                  <w:divsChild>
                    <w:div w:id="1676565968">
                      <w:marLeft w:val="0"/>
                      <w:marRight w:val="0"/>
                      <w:marTop w:val="0"/>
                      <w:marBottom w:val="0"/>
                      <w:divBdr>
                        <w:top w:val="none" w:sz="0" w:space="0" w:color="auto"/>
                        <w:left w:val="none" w:sz="0" w:space="0" w:color="auto"/>
                        <w:bottom w:val="none" w:sz="0" w:space="0" w:color="auto"/>
                        <w:right w:val="none" w:sz="0" w:space="0" w:color="auto"/>
                      </w:divBdr>
                      <w:divsChild>
                        <w:div w:id="1676565963">
                          <w:marLeft w:val="0"/>
                          <w:marRight w:val="172"/>
                          <w:marTop w:val="0"/>
                          <w:marBottom w:val="0"/>
                          <w:divBdr>
                            <w:top w:val="none" w:sz="0" w:space="0" w:color="auto"/>
                            <w:left w:val="none" w:sz="0" w:space="0" w:color="auto"/>
                            <w:bottom w:val="none" w:sz="0" w:space="0" w:color="auto"/>
                            <w:right w:val="none" w:sz="0" w:space="0" w:color="auto"/>
                          </w:divBdr>
                          <w:divsChild>
                            <w:div w:id="1676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70">
      <w:marLeft w:val="0"/>
      <w:marRight w:val="0"/>
      <w:marTop w:val="0"/>
      <w:marBottom w:val="0"/>
      <w:divBdr>
        <w:top w:val="none" w:sz="0" w:space="0" w:color="auto"/>
        <w:left w:val="none" w:sz="0" w:space="0" w:color="auto"/>
        <w:bottom w:val="none" w:sz="0" w:space="0" w:color="auto"/>
        <w:right w:val="none" w:sz="0" w:space="0" w:color="auto"/>
      </w:divBdr>
      <w:divsChild>
        <w:div w:id="1676565975">
          <w:marLeft w:val="0"/>
          <w:marRight w:val="0"/>
          <w:marTop w:val="0"/>
          <w:marBottom w:val="0"/>
          <w:divBdr>
            <w:top w:val="none" w:sz="0" w:space="0" w:color="auto"/>
            <w:left w:val="none" w:sz="0" w:space="0" w:color="auto"/>
            <w:bottom w:val="none" w:sz="0" w:space="0" w:color="auto"/>
            <w:right w:val="none" w:sz="0" w:space="0" w:color="auto"/>
          </w:divBdr>
          <w:divsChild>
            <w:div w:id="1676565972">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1676565971">
                      <w:marLeft w:val="0"/>
                      <w:marRight w:val="0"/>
                      <w:marTop w:val="0"/>
                      <w:marBottom w:val="0"/>
                      <w:divBdr>
                        <w:top w:val="none" w:sz="0" w:space="0" w:color="auto"/>
                        <w:left w:val="none" w:sz="0" w:space="0" w:color="auto"/>
                        <w:bottom w:val="none" w:sz="0" w:space="0" w:color="auto"/>
                        <w:right w:val="none" w:sz="0" w:space="0" w:color="auto"/>
                      </w:divBdr>
                      <w:divsChild>
                        <w:div w:id="1676565974">
                          <w:marLeft w:val="0"/>
                          <w:marRight w:val="172"/>
                          <w:marTop w:val="0"/>
                          <w:marBottom w:val="0"/>
                          <w:divBdr>
                            <w:top w:val="none" w:sz="0" w:space="0" w:color="auto"/>
                            <w:left w:val="none" w:sz="0" w:space="0" w:color="auto"/>
                            <w:bottom w:val="none" w:sz="0" w:space="0" w:color="auto"/>
                            <w:right w:val="none" w:sz="0" w:space="0" w:color="auto"/>
                          </w:divBdr>
                          <w:divsChild>
                            <w:div w:id="1676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456">
      <w:bodyDiv w:val="1"/>
      <w:marLeft w:val="0"/>
      <w:marRight w:val="0"/>
      <w:marTop w:val="0"/>
      <w:marBottom w:val="0"/>
      <w:divBdr>
        <w:top w:val="none" w:sz="0" w:space="0" w:color="auto"/>
        <w:left w:val="none" w:sz="0" w:space="0" w:color="auto"/>
        <w:bottom w:val="none" w:sz="0" w:space="0" w:color="auto"/>
        <w:right w:val="none" w:sz="0" w:space="0" w:color="auto"/>
      </w:divBdr>
      <w:divsChild>
        <w:div w:id="1417828701">
          <w:marLeft w:val="0"/>
          <w:marRight w:val="0"/>
          <w:marTop w:val="0"/>
          <w:marBottom w:val="0"/>
          <w:divBdr>
            <w:top w:val="none" w:sz="0" w:space="0" w:color="auto"/>
            <w:left w:val="none" w:sz="0" w:space="0" w:color="auto"/>
            <w:bottom w:val="none" w:sz="0" w:space="0" w:color="auto"/>
            <w:right w:val="none" w:sz="0" w:space="0" w:color="auto"/>
          </w:divBdr>
          <w:divsChild>
            <w:div w:id="740785660">
              <w:marLeft w:val="0"/>
              <w:marRight w:val="0"/>
              <w:marTop w:val="0"/>
              <w:marBottom w:val="0"/>
              <w:divBdr>
                <w:top w:val="none" w:sz="0" w:space="0" w:color="auto"/>
                <w:left w:val="none" w:sz="0" w:space="0" w:color="auto"/>
                <w:bottom w:val="none" w:sz="0" w:space="0" w:color="auto"/>
                <w:right w:val="none" w:sz="0" w:space="0" w:color="auto"/>
              </w:divBdr>
              <w:divsChild>
                <w:div w:id="783690439">
                  <w:marLeft w:val="0"/>
                  <w:marRight w:val="0"/>
                  <w:marTop w:val="0"/>
                  <w:marBottom w:val="0"/>
                  <w:divBdr>
                    <w:top w:val="none" w:sz="0" w:space="0" w:color="auto"/>
                    <w:left w:val="none" w:sz="0" w:space="0" w:color="auto"/>
                    <w:bottom w:val="none" w:sz="0" w:space="0" w:color="auto"/>
                    <w:right w:val="none" w:sz="0" w:space="0" w:color="auto"/>
                  </w:divBdr>
                  <w:divsChild>
                    <w:div w:id="1911577160">
                      <w:marLeft w:val="0"/>
                      <w:marRight w:val="0"/>
                      <w:marTop w:val="0"/>
                      <w:marBottom w:val="0"/>
                      <w:divBdr>
                        <w:top w:val="none" w:sz="0" w:space="0" w:color="auto"/>
                        <w:left w:val="none" w:sz="0" w:space="0" w:color="auto"/>
                        <w:bottom w:val="none" w:sz="0" w:space="0" w:color="auto"/>
                        <w:right w:val="none" w:sz="0" w:space="0" w:color="auto"/>
                      </w:divBdr>
                      <w:divsChild>
                        <w:div w:id="1964727272">
                          <w:marLeft w:val="0"/>
                          <w:marRight w:val="0"/>
                          <w:marTop w:val="0"/>
                          <w:marBottom w:val="0"/>
                          <w:divBdr>
                            <w:top w:val="none" w:sz="0" w:space="0" w:color="auto"/>
                            <w:left w:val="none" w:sz="0" w:space="0" w:color="auto"/>
                            <w:bottom w:val="none" w:sz="0" w:space="0" w:color="auto"/>
                            <w:right w:val="none" w:sz="0" w:space="0" w:color="auto"/>
                          </w:divBdr>
                          <w:divsChild>
                            <w:div w:id="460462742">
                              <w:marLeft w:val="0"/>
                              <w:marRight w:val="0"/>
                              <w:marTop w:val="0"/>
                              <w:marBottom w:val="0"/>
                              <w:divBdr>
                                <w:top w:val="none" w:sz="0" w:space="0" w:color="auto"/>
                                <w:left w:val="none" w:sz="0" w:space="0" w:color="auto"/>
                                <w:bottom w:val="none" w:sz="0" w:space="0" w:color="auto"/>
                                <w:right w:val="none" w:sz="0" w:space="0" w:color="auto"/>
                              </w:divBdr>
                              <w:divsChild>
                                <w:div w:id="709844756">
                                  <w:marLeft w:val="0"/>
                                  <w:marRight w:val="0"/>
                                  <w:marTop w:val="0"/>
                                  <w:marBottom w:val="0"/>
                                  <w:divBdr>
                                    <w:top w:val="none" w:sz="0" w:space="0" w:color="auto"/>
                                    <w:left w:val="none" w:sz="0" w:space="0" w:color="auto"/>
                                    <w:bottom w:val="none" w:sz="0" w:space="0" w:color="auto"/>
                                    <w:right w:val="none" w:sz="0" w:space="0" w:color="auto"/>
                                  </w:divBdr>
                                  <w:divsChild>
                                    <w:div w:id="1782216460">
                                      <w:marLeft w:val="0"/>
                                      <w:marRight w:val="0"/>
                                      <w:marTop w:val="0"/>
                                      <w:marBottom w:val="0"/>
                                      <w:divBdr>
                                        <w:top w:val="none" w:sz="0" w:space="0" w:color="auto"/>
                                        <w:left w:val="none" w:sz="0" w:space="0" w:color="auto"/>
                                        <w:bottom w:val="none" w:sz="0" w:space="0" w:color="auto"/>
                                        <w:right w:val="none" w:sz="0" w:space="0" w:color="auto"/>
                                      </w:divBdr>
                                      <w:divsChild>
                                        <w:div w:id="244270107">
                                          <w:marLeft w:val="0"/>
                                          <w:marRight w:val="0"/>
                                          <w:marTop w:val="0"/>
                                          <w:marBottom w:val="0"/>
                                          <w:divBdr>
                                            <w:top w:val="none" w:sz="0" w:space="0" w:color="auto"/>
                                            <w:left w:val="none" w:sz="0" w:space="0" w:color="auto"/>
                                            <w:bottom w:val="none" w:sz="0" w:space="0" w:color="auto"/>
                                            <w:right w:val="none" w:sz="0" w:space="0" w:color="auto"/>
                                          </w:divBdr>
                                          <w:divsChild>
                                            <w:div w:id="19796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03249">
      <w:bodyDiv w:val="1"/>
      <w:marLeft w:val="0"/>
      <w:marRight w:val="0"/>
      <w:marTop w:val="0"/>
      <w:marBottom w:val="0"/>
      <w:divBdr>
        <w:top w:val="none" w:sz="0" w:space="0" w:color="auto"/>
        <w:left w:val="none" w:sz="0" w:space="0" w:color="auto"/>
        <w:bottom w:val="none" w:sz="0" w:space="0" w:color="auto"/>
        <w:right w:val="none" w:sz="0" w:space="0" w:color="auto"/>
      </w:divBdr>
      <w:divsChild>
        <w:div w:id="723211116">
          <w:marLeft w:val="0"/>
          <w:marRight w:val="0"/>
          <w:marTop w:val="0"/>
          <w:marBottom w:val="0"/>
          <w:divBdr>
            <w:top w:val="none" w:sz="0" w:space="0" w:color="auto"/>
            <w:left w:val="none" w:sz="0" w:space="0" w:color="auto"/>
            <w:bottom w:val="none" w:sz="0" w:space="0" w:color="auto"/>
            <w:right w:val="none" w:sz="0" w:space="0" w:color="auto"/>
          </w:divBdr>
          <w:divsChild>
            <w:div w:id="1233664158">
              <w:marLeft w:val="0"/>
              <w:marRight w:val="0"/>
              <w:marTop w:val="0"/>
              <w:marBottom w:val="0"/>
              <w:divBdr>
                <w:top w:val="none" w:sz="0" w:space="0" w:color="auto"/>
                <w:left w:val="none" w:sz="0" w:space="0" w:color="auto"/>
                <w:bottom w:val="none" w:sz="0" w:space="0" w:color="auto"/>
                <w:right w:val="none" w:sz="0" w:space="0" w:color="auto"/>
              </w:divBdr>
              <w:divsChild>
                <w:div w:id="1337077218">
                  <w:marLeft w:val="0"/>
                  <w:marRight w:val="0"/>
                  <w:marTop w:val="0"/>
                  <w:marBottom w:val="0"/>
                  <w:divBdr>
                    <w:top w:val="none" w:sz="0" w:space="0" w:color="auto"/>
                    <w:left w:val="none" w:sz="0" w:space="0" w:color="auto"/>
                    <w:bottom w:val="none" w:sz="0" w:space="0" w:color="auto"/>
                    <w:right w:val="none" w:sz="0" w:space="0" w:color="auto"/>
                  </w:divBdr>
                  <w:divsChild>
                    <w:div w:id="211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testing-information/sample-explanations-of-classification-labels/" TargetMode="External"/><Relationship Id="rId3" Type="http://schemas.openxmlformats.org/officeDocument/2006/relationships/settings" Target="settings.xml"/><Relationship Id="rId7" Type="http://schemas.openxmlformats.org/officeDocument/2006/relationships/hyperlink" Target="http://www.myschoolpsychology.com/testing-information/sample-explanations-of-classification-lab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2</cp:revision>
  <cp:lastPrinted>2015-03-23T21:21:00Z</cp:lastPrinted>
  <dcterms:created xsi:type="dcterms:W3CDTF">2015-04-02T20:51:00Z</dcterms:created>
  <dcterms:modified xsi:type="dcterms:W3CDTF">2015-04-02T20:51:00Z</dcterms:modified>
</cp:coreProperties>
</file>